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F5" w:rsidRDefault="00B551F5" w:rsidP="001124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551F5">
        <w:rPr>
          <w:rFonts w:ascii="Times New Roman" w:hAnsi="Times New Roman" w:cs="Times New Roman"/>
          <w:b/>
          <w:sz w:val="30"/>
          <w:szCs w:val="30"/>
        </w:rPr>
        <w:t>Типичные нарушения,</w:t>
      </w:r>
    </w:p>
    <w:p w:rsidR="00B551F5" w:rsidRDefault="00B551F5" w:rsidP="00767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51F5">
        <w:rPr>
          <w:rFonts w:ascii="Times New Roman" w:hAnsi="Times New Roman" w:cs="Times New Roman"/>
          <w:b/>
          <w:sz w:val="30"/>
          <w:szCs w:val="30"/>
        </w:rPr>
        <w:t xml:space="preserve">совершаемые временными (антикризисными) управляющими </w:t>
      </w:r>
      <w:r w:rsidR="00767B63">
        <w:rPr>
          <w:rFonts w:ascii="Times New Roman" w:hAnsi="Times New Roman" w:cs="Times New Roman"/>
          <w:b/>
          <w:sz w:val="30"/>
          <w:szCs w:val="30"/>
        </w:rPr>
        <w:t xml:space="preserve">в процедурах, </w:t>
      </w:r>
      <w:r w:rsidRPr="00B551F5">
        <w:rPr>
          <w:rFonts w:ascii="Times New Roman" w:hAnsi="Times New Roman" w:cs="Times New Roman"/>
          <w:b/>
          <w:sz w:val="30"/>
          <w:szCs w:val="30"/>
        </w:rPr>
        <w:t>применяемых в делах о несостоятельности или банкротств</w:t>
      </w:r>
      <w:r>
        <w:rPr>
          <w:rFonts w:ascii="Times New Roman" w:hAnsi="Times New Roman" w:cs="Times New Roman"/>
          <w:b/>
          <w:sz w:val="30"/>
          <w:szCs w:val="30"/>
        </w:rPr>
        <w:t>е</w:t>
      </w:r>
    </w:p>
    <w:p w:rsidR="00112496" w:rsidRDefault="00112496" w:rsidP="001124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12496" w:rsidRDefault="005A79CF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112496" w:rsidRPr="00112496">
        <w:rPr>
          <w:rFonts w:ascii="Times New Roman" w:hAnsi="Times New Roman" w:cs="Times New Roman"/>
          <w:sz w:val="30"/>
          <w:szCs w:val="30"/>
        </w:rPr>
        <w:t>нализ поступивших в</w:t>
      </w:r>
      <w:r w:rsidR="000E6666">
        <w:rPr>
          <w:rFonts w:ascii="Times New Roman" w:hAnsi="Times New Roman" w:cs="Times New Roman"/>
          <w:sz w:val="30"/>
          <w:szCs w:val="30"/>
        </w:rPr>
        <w:t xml:space="preserve">о втором </w:t>
      </w:r>
      <w:r w:rsidR="008B284F">
        <w:rPr>
          <w:rFonts w:ascii="Times New Roman" w:hAnsi="Times New Roman" w:cs="Times New Roman"/>
          <w:sz w:val="30"/>
          <w:szCs w:val="30"/>
        </w:rPr>
        <w:t>полугодии 2023</w:t>
      </w:r>
      <w:r w:rsidR="00112496" w:rsidRPr="00112496">
        <w:rPr>
          <w:rFonts w:ascii="Times New Roman" w:hAnsi="Times New Roman" w:cs="Times New Roman"/>
          <w:sz w:val="30"/>
          <w:szCs w:val="30"/>
        </w:rPr>
        <w:t xml:space="preserve"> года в Министерство экономики (Департамент по санации и банкротству, территориальные органы Минэкономики по санации и банкротству) </w:t>
      </w:r>
      <w:r w:rsidR="00112496">
        <w:rPr>
          <w:rFonts w:ascii="Times New Roman" w:hAnsi="Times New Roman" w:cs="Times New Roman"/>
          <w:sz w:val="30"/>
          <w:szCs w:val="30"/>
        </w:rPr>
        <w:t xml:space="preserve">жалоб и результатов проведения в отношении временных (антикризисных) управляющих контрольных мероприятий в соответствии с требованиями законодательства о контрольной (надзорной) деятельности </w:t>
      </w:r>
      <w:r>
        <w:rPr>
          <w:rFonts w:ascii="Times New Roman" w:hAnsi="Times New Roman" w:cs="Times New Roman"/>
          <w:sz w:val="30"/>
          <w:szCs w:val="30"/>
        </w:rPr>
        <w:t>показал</w:t>
      </w:r>
      <w:r w:rsidR="00112496">
        <w:rPr>
          <w:rFonts w:ascii="Times New Roman" w:hAnsi="Times New Roman" w:cs="Times New Roman"/>
          <w:sz w:val="30"/>
          <w:szCs w:val="30"/>
        </w:rPr>
        <w:t xml:space="preserve"> следующее.</w:t>
      </w:r>
    </w:p>
    <w:p w:rsidR="002F77FB" w:rsidRDefault="002F77FB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ипичными в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антикризисных 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управляющих </w:t>
      </w:r>
      <w:r w:rsidR="00A87229">
        <w:rPr>
          <w:rFonts w:ascii="Times New Roman" w:hAnsi="Times New Roman" w:cs="Times New Roman"/>
          <w:sz w:val="30"/>
          <w:szCs w:val="30"/>
        </w:rPr>
        <w:t xml:space="preserve">явились следующие нарушения </w:t>
      </w:r>
      <w:r w:rsidR="005C7F55" w:rsidRPr="00112496">
        <w:rPr>
          <w:rFonts w:ascii="Times New Roman" w:hAnsi="Times New Roman" w:cs="Times New Roman"/>
          <w:sz w:val="30"/>
          <w:szCs w:val="30"/>
        </w:rPr>
        <w:t>законодательства о</w:t>
      </w:r>
      <w:r>
        <w:rPr>
          <w:rFonts w:ascii="Times New Roman" w:hAnsi="Times New Roman" w:cs="Times New Roman"/>
          <w:sz w:val="30"/>
          <w:szCs w:val="30"/>
        </w:rPr>
        <w:t>б</w:t>
      </w:r>
      <w:r w:rsidR="005C7F55" w:rsidRPr="00112496">
        <w:rPr>
          <w:rFonts w:ascii="Times New Roman" w:hAnsi="Times New Roman" w:cs="Times New Roman"/>
          <w:sz w:val="30"/>
          <w:szCs w:val="30"/>
        </w:rPr>
        <w:t xml:space="preserve"> </w:t>
      </w:r>
      <w:r w:rsidR="00393BA5">
        <w:rPr>
          <w:rFonts w:ascii="Times New Roman" w:hAnsi="Times New Roman" w:cs="Times New Roman"/>
          <w:sz w:val="30"/>
          <w:szCs w:val="30"/>
        </w:rPr>
        <w:t>урегулировании неплатежеспособности</w:t>
      </w:r>
      <w:r w:rsidR="005C7F55" w:rsidRPr="00112496">
        <w:rPr>
          <w:rFonts w:ascii="Times New Roman" w:hAnsi="Times New Roman" w:cs="Times New Roman"/>
          <w:sz w:val="30"/>
          <w:szCs w:val="30"/>
        </w:rPr>
        <w:t>:</w:t>
      </w:r>
    </w:p>
    <w:p w:rsidR="002961B1" w:rsidRDefault="002961B1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6F23">
        <w:rPr>
          <w:rFonts w:ascii="Times New Roman" w:hAnsi="Times New Roman" w:cs="Times New Roman"/>
          <w:sz w:val="30"/>
          <w:szCs w:val="30"/>
        </w:rPr>
        <w:t xml:space="preserve"> </w:t>
      </w:r>
      <w:r w:rsidRPr="002961B1">
        <w:rPr>
          <w:rFonts w:ascii="Times New Roman" w:hAnsi="Times New Roman" w:cs="Times New Roman"/>
          <w:sz w:val="30"/>
          <w:szCs w:val="30"/>
        </w:rPr>
        <w:t>неполучение управляющим почтовой корреспонденции</w:t>
      </w:r>
      <w:r w:rsidR="00B16F23">
        <w:rPr>
          <w:rFonts w:ascii="Times New Roman" w:hAnsi="Times New Roman" w:cs="Times New Roman"/>
          <w:sz w:val="30"/>
          <w:szCs w:val="30"/>
        </w:rPr>
        <w:t xml:space="preserve"> от государственных органов и </w:t>
      </w:r>
      <w:r w:rsidRPr="002961B1">
        <w:rPr>
          <w:rFonts w:ascii="Times New Roman" w:hAnsi="Times New Roman" w:cs="Times New Roman"/>
          <w:sz w:val="30"/>
          <w:szCs w:val="30"/>
        </w:rPr>
        <w:t>невозможность связаться с управляющ</w:t>
      </w:r>
      <w:r w:rsidR="00A87229">
        <w:rPr>
          <w:rFonts w:ascii="Times New Roman" w:hAnsi="Times New Roman" w:cs="Times New Roman"/>
          <w:sz w:val="30"/>
          <w:szCs w:val="30"/>
        </w:rPr>
        <w:t>им посредством телефонной связи;</w:t>
      </w:r>
    </w:p>
    <w:p w:rsidR="00A87229" w:rsidRDefault="00201856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некачественн</w:t>
      </w:r>
      <w:r w:rsidR="00D36F20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(формальн</w:t>
      </w:r>
      <w:r w:rsidR="00D36F20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>) разработк</w:t>
      </w:r>
      <w:r w:rsidR="00D36F2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планов санации</w:t>
      </w:r>
      <w:r w:rsidR="00A87229">
        <w:rPr>
          <w:rFonts w:ascii="Times New Roman" w:hAnsi="Times New Roman" w:cs="Times New Roman"/>
          <w:sz w:val="30"/>
          <w:szCs w:val="30"/>
        </w:rPr>
        <w:t xml:space="preserve"> или ликвидации, предлагаемых </w:t>
      </w:r>
      <w:r>
        <w:rPr>
          <w:rFonts w:ascii="Times New Roman" w:hAnsi="Times New Roman" w:cs="Times New Roman"/>
          <w:sz w:val="30"/>
          <w:szCs w:val="30"/>
        </w:rPr>
        <w:t>для рассмотрения собранию кредиторов, а также несвоевременност</w:t>
      </w:r>
      <w:r w:rsidR="00D36F20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их представления;</w:t>
      </w:r>
    </w:p>
    <w:p w:rsidR="0010690D" w:rsidRDefault="0010690D" w:rsidP="0059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033C4">
        <w:rPr>
          <w:rFonts w:ascii="Times New Roman" w:hAnsi="Times New Roman" w:cs="Times New Roman"/>
          <w:sz w:val="30"/>
          <w:szCs w:val="30"/>
        </w:rPr>
        <w:t xml:space="preserve"> </w:t>
      </w:r>
      <w:r w:rsidR="002961B1">
        <w:rPr>
          <w:rFonts w:ascii="Times New Roman" w:hAnsi="Times New Roman" w:cs="Times New Roman"/>
          <w:sz w:val="30"/>
          <w:szCs w:val="30"/>
        </w:rPr>
        <w:t>в</w:t>
      </w:r>
      <w:r w:rsidRPr="0010690D">
        <w:rPr>
          <w:rFonts w:ascii="Times New Roman" w:hAnsi="Times New Roman" w:cs="Times New Roman"/>
          <w:sz w:val="30"/>
          <w:szCs w:val="30"/>
        </w:rPr>
        <w:t>ыплата заработной платы дополнительно привлеченны</w:t>
      </w:r>
      <w:r w:rsidR="00D36F20">
        <w:rPr>
          <w:rFonts w:ascii="Times New Roman" w:hAnsi="Times New Roman" w:cs="Times New Roman"/>
          <w:sz w:val="30"/>
          <w:szCs w:val="30"/>
        </w:rPr>
        <w:t>м</w:t>
      </w:r>
      <w:r w:rsidRPr="0010690D">
        <w:rPr>
          <w:rFonts w:ascii="Times New Roman" w:hAnsi="Times New Roman" w:cs="Times New Roman"/>
          <w:sz w:val="30"/>
          <w:szCs w:val="30"/>
        </w:rPr>
        <w:t xml:space="preserve"> работникам должника </w:t>
      </w:r>
      <w:r w:rsidR="00A87229">
        <w:rPr>
          <w:rFonts w:ascii="Times New Roman" w:hAnsi="Times New Roman" w:cs="Times New Roman"/>
          <w:sz w:val="30"/>
          <w:szCs w:val="30"/>
        </w:rPr>
        <w:t xml:space="preserve">(юрист, экономист, бухгалтер) </w:t>
      </w:r>
      <w:r w:rsidRPr="0010690D">
        <w:rPr>
          <w:rFonts w:ascii="Times New Roman" w:hAnsi="Times New Roman" w:cs="Times New Roman"/>
          <w:sz w:val="30"/>
          <w:szCs w:val="30"/>
        </w:rPr>
        <w:t xml:space="preserve">без согласования </w:t>
      </w:r>
      <w:r w:rsidR="00D36F20">
        <w:rPr>
          <w:rFonts w:ascii="Times New Roman" w:hAnsi="Times New Roman" w:cs="Times New Roman"/>
          <w:sz w:val="30"/>
          <w:szCs w:val="30"/>
        </w:rPr>
        <w:t xml:space="preserve">такого привлечения </w:t>
      </w:r>
      <w:r w:rsidRPr="0010690D">
        <w:rPr>
          <w:rFonts w:ascii="Times New Roman" w:hAnsi="Times New Roman" w:cs="Times New Roman"/>
          <w:sz w:val="30"/>
          <w:szCs w:val="30"/>
        </w:rPr>
        <w:t xml:space="preserve">с собранием </w:t>
      </w:r>
      <w:r w:rsidR="005033C4">
        <w:rPr>
          <w:rFonts w:ascii="Times New Roman" w:hAnsi="Times New Roman" w:cs="Times New Roman"/>
          <w:sz w:val="30"/>
          <w:szCs w:val="30"/>
        </w:rPr>
        <w:t>(комитетом) кредиторов должника;</w:t>
      </w:r>
    </w:p>
    <w:p w:rsidR="00B21A83" w:rsidRDefault="00B21A83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A652B9">
        <w:rPr>
          <w:rFonts w:ascii="Times New Roman" w:hAnsi="Times New Roman" w:cs="Times New Roman"/>
          <w:sz w:val="30"/>
          <w:szCs w:val="30"/>
        </w:rPr>
        <w:t xml:space="preserve"> </w:t>
      </w:r>
      <w:r w:rsidR="00A87229">
        <w:rPr>
          <w:rFonts w:ascii="Times New Roman" w:hAnsi="Times New Roman" w:cs="Times New Roman"/>
          <w:sz w:val="30"/>
          <w:szCs w:val="30"/>
        </w:rPr>
        <w:t xml:space="preserve">непредставление или несвоевременное представление </w:t>
      </w:r>
      <w:r w:rsidRPr="00B21A83">
        <w:rPr>
          <w:rFonts w:ascii="Times New Roman" w:hAnsi="Times New Roman" w:cs="Times New Roman"/>
          <w:sz w:val="30"/>
          <w:szCs w:val="30"/>
        </w:rPr>
        <w:t>информации собранию (комитету) кредиторов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D7530" w:rsidRDefault="002F77FB" w:rsidP="0059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516F2" w:rsidRPr="002516F2">
        <w:rPr>
          <w:rFonts w:ascii="Times New Roman" w:hAnsi="Times New Roman" w:cs="Times New Roman"/>
          <w:sz w:val="30"/>
          <w:szCs w:val="30"/>
        </w:rPr>
        <w:t>погашени</w:t>
      </w:r>
      <w:r w:rsidR="005033C4">
        <w:rPr>
          <w:rFonts w:ascii="Times New Roman" w:hAnsi="Times New Roman" w:cs="Times New Roman"/>
          <w:sz w:val="30"/>
          <w:szCs w:val="30"/>
        </w:rPr>
        <w:t>е</w:t>
      </w:r>
      <w:r w:rsidR="002516F2" w:rsidRPr="002516F2">
        <w:rPr>
          <w:rFonts w:ascii="Times New Roman" w:hAnsi="Times New Roman" w:cs="Times New Roman"/>
          <w:sz w:val="30"/>
          <w:szCs w:val="30"/>
        </w:rPr>
        <w:t xml:space="preserve"> требований кредиторов </w:t>
      </w:r>
      <w:r w:rsidR="005033C4">
        <w:rPr>
          <w:rFonts w:ascii="Times New Roman" w:hAnsi="Times New Roman" w:cs="Times New Roman"/>
          <w:sz w:val="30"/>
          <w:szCs w:val="30"/>
        </w:rPr>
        <w:t>по реестру требований</w:t>
      </w:r>
      <w:r w:rsidR="002516F2" w:rsidRPr="002516F2">
        <w:rPr>
          <w:rFonts w:ascii="Times New Roman" w:hAnsi="Times New Roman" w:cs="Times New Roman"/>
          <w:sz w:val="30"/>
          <w:szCs w:val="30"/>
        </w:rPr>
        <w:t xml:space="preserve"> при наличии неисп</w:t>
      </w:r>
      <w:r w:rsidR="005033C4">
        <w:rPr>
          <w:rFonts w:ascii="Times New Roman" w:hAnsi="Times New Roman" w:cs="Times New Roman"/>
          <w:sz w:val="30"/>
          <w:szCs w:val="30"/>
        </w:rPr>
        <w:t>олненных внеочередных платежей;</w:t>
      </w:r>
    </w:p>
    <w:p w:rsidR="006A7EDF" w:rsidRDefault="00272C4B" w:rsidP="0059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72C4B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 w:rsidR="00106613">
        <w:rPr>
          <w:rFonts w:ascii="Times New Roman" w:hAnsi="Times New Roman" w:cs="Times New Roman"/>
          <w:sz w:val="30"/>
          <w:szCs w:val="30"/>
        </w:rPr>
        <w:t>е</w:t>
      </w:r>
      <w:r w:rsidRPr="00272C4B">
        <w:rPr>
          <w:rFonts w:ascii="Times New Roman" w:hAnsi="Times New Roman" w:cs="Times New Roman"/>
          <w:sz w:val="30"/>
          <w:szCs w:val="30"/>
        </w:rPr>
        <w:t xml:space="preserve"> отчета по итогам ликвидационного производства </w:t>
      </w:r>
      <w:r w:rsidR="00106613">
        <w:rPr>
          <w:rFonts w:ascii="Times New Roman" w:hAnsi="Times New Roman" w:cs="Times New Roman"/>
          <w:sz w:val="30"/>
          <w:szCs w:val="30"/>
        </w:rPr>
        <w:t>при</w:t>
      </w:r>
      <w:r w:rsidRPr="00272C4B">
        <w:rPr>
          <w:rFonts w:ascii="Times New Roman" w:hAnsi="Times New Roman" w:cs="Times New Roman"/>
          <w:sz w:val="30"/>
          <w:szCs w:val="30"/>
        </w:rPr>
        <w:t xml:space="preserve"> отсутстви</w:t>
      </w:r>
      <w:r w:rsidR="00106613">
        <w:rPr>
          <w:rFonts w:ascii="Times New Roman" w:hAnsi="Times New Roman" w:cs="Times New Roman"/>
          <w:sz w:val="30"/>
          <w:szCs w:val="30"/>
        </w:rPr>
        <w:t>и</w:t>
      </w:r>
      <w:r w:rsidRPr="00272C4B">
        <w:rPr>
          <w:rFonts w:ascii="Times New Roman" w:hAnsi="Times New Roman" w:cs="Times New Roman"/>
          <w:sz w:val="30"/>
          <w:szCs w:val="30"/>
        </w:rPr>
        <w:t xml:space="preserve"> оснований для его представления (не завершены расчеты с кредиторами при наличии имущества</w:t>
      </w:r>
      <w:r w:rsidR="00106613">
        <w:rPr>
          <w:rFonts w:ascii="Times New Roman" w:hAnsi="Times New Roman" w:cs="Times New Roman"/>
          <w:sz w:val="30"/>
          <w:szCs w:val="30"/>
        </w:rPr>
        <w:t xml:space="preserve"> или </w:t>
      </w:r>
      <w:r w:rsidRPr="00272C4B">
        <w:rPr>
          <w:rFonts w:ascii="Times New Roman" w:hAnsi="Times New Roman" w:cs="Times New Roman"/>
          <w:sz w:val="30"/>
          <w:szCs w:val="30"/>
        </w:rPr>
        <w:t>имущественн</w:t>
      </w:r>
      <w:r w:rsidR="00106613">
        <w:rPr>
          <w:rFonts w:ascii="Times New Roman" w:hAnsi="Times New Roman" w:cs="Times New Roman"/>
          <w:sz w:val="30"/>
          <w:szCs w:val="30"/>
        </w:rPr>
        <w:t>ых</w:t>
      </w:r>
      <w:r w:rsidRPr="00272C4B">
        <w:rPr>
          <w:rFonts w:ascii="Times New Roman" w:hAnsi="Times New Roman" w:cs="Times New Roman"/>
          <w:sz w:val="30"/>
          <w:szCs w:val="30"/>
        </w:rPr>
        <w:t xml:space="preserve"> прав.</w:t>
      </w:r>
    </w:p>
    <w:p w:rsidR="00272C4B" w:rsidRDefault="005B12EA" w:rsidP="0059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12EA">
        <w:rPr>
          <w:rFonts w:ascii="Times New Roman" w:hAnsi="Times New Roman" w:cs="Times New Roman"/>
          <w:sz w:val="30"/>
          <w:szCs w:val="30"/>
        </w:rPr>
        <w:t xml:space="preserve">- </w:t>
      </w:r>
      <w:r w:rsidR="006A7EDF" w:rsidRPr="006A7EDF">
        <w:rPr>
          <w:rFonts w:ascii="Times New Roman" w:hAnsi="Times New Roman" w:cs="Times New Roman"/>
          <w:sz w:val="30"/>
          <w:szCs w:val="30"/>
        </w:rPr>
        <w:t xml:space="preserve">ненадлежащее проведение работы по принятию в ведение имущества должника, некачественная подготовка </w:t>
      </w:r>
      <w:r>
        <w:rPr>
          <w:rFonts w:ascii="Times New Roman" w:hAnsi="Times New Roman" w:cs="Times New Roman"/>
          <w:sz w:val="30"/>
          <w:szCs w:val="30"/>
        </w:rPr>
        <w:t>з</w:t>
      </w:r>
      <w:r w:rsidR="006A7EDF" w:rsidRPr="006A7EDF">
        <w:rPr>
          <w:rFonts w:ascii="Times New Roman" w:hAnsi="Times New Roman" w:cs="Times New Roman"/>
          <w:sz w:val="30"/>
          <w:szCs w:val="30"/>
        </w:rPr>
        <w:t>аключения по факту банкротства должника, непроведение анализа движения денежных средств по счетам с целью выявления</w:t>
      </w:r>
      <w:r>
        <w:rPr>
          <w:rFonts w:ascii="Times New Roman" w:hAnsi="Times New Roman" w:cs="Times New Roman"/>
          <w:sz w:val="30"/>
          <w:szCs w:val="30"/>
        </w:rPr>
        <w:t xml:space="preserve"> сделок, подлежащих оспариванию;</w:t>
      </w:r>
    </w:p>
    <w:p w:rsidR="006A7EDF" w:rsidRDefault="00196299" w:rsidP="005B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B12EA">
        <w:rPr>
          <w:rFonts w:ascii="Times New Roman" w:hAnsi="Times New Roman" w:cs="Times New Roman"/>
          <w:sz w:val="30"/>
          <w:szCs w:val="30"/>
        </w:rPr>
        <w:t xml:space="preserve"> </w:t>
      </w:r>
      <w:r w:rsidR="006A7EDF" w:rsidRPr="006A7EDF">
        <w:rPr>
          <w:rFonts w:ascii="Times New Roman" w:hAnsi="Times New Roman" w:cs="Times New Roman"/>
          <w:sz w:val="30"/>
          <w:szCs w:val="30"/>
        </w:rPr>
        <w:t xml:space="preserve">несоответствие сведений о сумме выплаченного вознаграждения управляющему в ежемесячных отчетах, представленных управляющим в Департамент по санации и банкротству, сведениям, отраженным в отчетах, направленных в экономический суд, а также </w:t>
      </w:r>
      <w:proofErr w:type="spellStart"/>
      <w:r w:rsidR="006A7EDF" w:rsidRPr="006A7EDF">
        <w:rPr>
          <w:rFonts w:ascii="Times New Roman" w:hAnsi="Times New Roman" w:cs="Times New Roman"/>
          <w:sz w:val="30"/>
          <w:szCs w:val="30"/>
        </w:rPr>
        <w:t>неотражение</w:t>
      </w:r>
      <w:proofErr w:type="spellEnd"/>
      <w:r w:rsidR="006A7EDF" w:rsidRPr="006A7EDF">
        <w:rPr>
          <w:rFonts w:ascii="Times New Roman" w:hAnsi="Times New Roman" w:cs="Times New Roman"/>
          <w:sz w:val="30"/>
          <w:szCs w:val="30"/>
        </w:rPr>
        <w:t xml:space="preserve"> сведений о получении минимального вознаграждения в отчет</w:t>
      </w:r>
      <w:r w:rsidR="00E727B9">
        <w:rPr>
          <w:rFonts w:ascii="Times New Roman" w:hAnsi="Times New Roman" w:cs="Times New Roman"/>
          <w:sz w:val="30"/>
          <w:szCs w:val="30"/>
        </w:rPr>
        <w:t>е, представленном в Департамент.</w:t>
      </w:r>
    </w:p>
    <w:p w:rsidR="007B6A4A" w:rsidRPr="006D2741" w:rsidRDefault="00E727B9" w:rsidP="0059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5637B">
        <w:rPr>
          <w:rFonts w:ascii="Times New Roman" w:hAnsi="Times New Roman" w:cs="Times New Roman"/>
          <w:sz w:val="30"/>
          <w:szCs w:val="30"/>
          <w:u w:val="single"/>
        </w:rPr>
        <w:t>В этой связи обращаем внимание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73159" w:rsidRPr="00773159">
        <w:rPr>
          <w:rFonts w:ascii="Times New Roman" w:hAnsi="Times New Roman" w:cs="Times New Roman"/>
          <w:sz w:val="30"/>
          <w:szCs w:val="30"/>
          <w:u w:val="single"/>
        </w:rPr>
        <w:t>временны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t>х</w:t>
      </w:r>
      <w:r w:rsidR="00773159" w:rsidRPr="00773159">
        <w:rPr>
          <w:rFonts w:ascii="Times New Roman" w:hAnsi="Times New Roman" w:cs="Times New Roman"/>
          <w:sz w:val="30"/>
          <w:szCs w:val="30"/>
          <w:u w:val="single"/>
        </w:rPr>
        <w:t xml:space="preserve"> (антикризисны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t>х</w:t>
      </w:r>
      <w:r w:rsidR="00773159" w:rsidRPr="00773159">
        <w:rPr>
          <w:rFonts w:ascii="Times New Roman" w:hAnsi="Times New Roman" w:cs="Times New Roman"/>
          <w:sz w:val="30"/>
          <w:szCs w:val="30"/>
          <w:u w:val="single"/>
        </w:rPr>
        <w:t>) управляющи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t>х</w:t>
      </w:r>
      <w:r w:rsidRPr="00A5637B">
        <w:rPr>
          <w:rFonts w:ascii="Times New Roman" w:hAnsi="Times New Roman" w:cs="Times New Roman"/>
          <w:sz w:val="30"/>
          <w:szCs w:val="30"/>
          <w:u w:val="single"/>
        </w:rPr>
        <w:t>, что</w:t>
      </w:r>
      <w:r w:rsidR="000C6CC4">
        <w:rPr>
          <w:rFonts w:ascii="Times New Roman" w:hAnsi="Times New Roman" w:cs="Times New Roman"/>
          <w:sz w:val="30"/>
          <w:szCs w:val="30"/>
          <w:u w:val="single"/>
        </w:rPr>
        <w:t xml:space="preserve"> в случае нарушения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t xml:space="preserve"> управляющими</w:t>
      </w:r>
      <w:r w:rsidR="000C6CC4">
        <w:rPr>
          <w:rFonts w:ascii="Times New Roman" w:hAnsi="Times New Roman" w:cs="Times New Roman"/>
          <w:sz w:val="30"/>
          <w:szCs w:val="30"/>
          <w:u w:val="single"/>
        </w:rPr>
        <w:t xml:space="preserve"> законодательства </w:t>
      </w:r>
      <w:r w:rsidR="000C6CC4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об урегулировании неплатежеспособности </w:t>
      </w:r>
      <w:r w:rsidR="008B50EE" w:rsidRPr="008B50EE">
        <w:rPr>
          <w:rFonts w:ascii="Times New Roman" w:hAnsi="Times New Roman" w:cs="Times New Roman"/>
          <w:sz w:val="30"/>
          <w:szCs w:val="30"/>
          <w:u w:val="single"/>
        </w:rPr>
        <w:t>может быть аннулирован</w:t>
      </w:r>
      <w:r w:rsidR="002B6647"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8B50EE" w:rsidRPr="008B50EE">
        <w:rPr>
          <w:rFonts w:ascii="Times New Roman" w:hAnsi="Times New Roman" w:cs="Times New Roman"/>
          <w:sz w:val="30"/>
          <w:szCs w:val="30"/>
          <w:u w:val="single"/>
        </w:rPr>
        <w:t xml:space="preserve"> действия аттестата управляющего</w:t>
      </w:r>
      <w:r w:rsidR="000C6CC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в</w:t>
      </w:r>
      <w:r w:rsidR="007B6A4A" w:rsidRPr="00DB78B5">
        <w:rPr>
          <w:rFonts w:ascii="Times New Roman" w:hAnsi="Times New Roman" w:cs="Times New Roman"/>
          <w:sz w:val="30"/>
          <w:szCs w:val="30"/>
          <w:u w:val="single"/>
        </w:rPr>
        <w:t xml:space="preserve"> соответствии </w:t>
      </w:r>
      <w:r w:rsidR="004462D1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7B6A4A" w:rsidRPr="00DB78B5">
        <w:rPr>
          <w:rFonts w:ascii="Times New Roman" w:hAnsi="Times New Roman" w:cs="Times New Roman"/>
          <w:sz w:val="30"/>
          <w:szCs w:val="30"/>
          <w:u w:val="single"/>
        </w:rPr>
        <w:t>пункт</w:t>
      </w:r>
      <w:r w:rsidR="004462D1">
        <w:rPr>
          <w:rFonts w:ascii="Times New Roman" w:hAnsi="Times New Roman" w:cs="Times New Roman"/>
          <w:sz w:val="30"/>
          <w:szCs w:val="30"/>
          <w:u w:val="single"/>
        </w:rPr>
        <w:t>ом</w:t>
      </w:r>
      <w:r w:rsidR="007B6A4A" w:rsidRPr="00DB78B5">
        <w:rPr>
          <w:rFonts w:ascii="Times New Roman" w:hAnsi="Times New Roman" w:cs="Times New Roman"/>
          <w:sz w:val="30"/>
          <w:szCs w:val="30"/>
          <w:u w:val="single"/>
        </w:rPr>
        <w:t xml:space="preserve"> 6 Положения о порядке аттестации и переаттестации физических лиц на соответствие профессионально-квалификационным требованиям, предъявляемым к временному (антикризисному) управляющему (утв. постановлением Совета Министров Республики Беларусь от 22.08.2023 </w:t>
      </w:r>
      <w:r w:rsidR="00773159">
        <w:rPr>
          <w:rFonts w:ascii="Times New Roman" w:hAnsi="Times New Roman" w:cs="Times New Roman"/>
          <w:sz w:val="30"/>
          <w:szCs w:val="30"/>
          <w:u w:val="single"/>
        </w:rPr>
        <w:br/>
      </w:r>
      <w:r w:rsidR="007B6A4A" w:rsidRPr="00DB78B5">
        <w:rPr>
          <w:rFonts w:ascii="Times New Roman" w:hAnsi="Times New Roman" w:cs="Times New Roman"/>
          <w:sz w:val="30"/>
          <w:szCs w:val="30"/>
          <w:u w:val="single"/>
        </w:rPr>
        <w:t xml:space="preserve">№ 551) </w:t>
      </w:r>
      <w:r w:rsidR="000C6CC4">
        <w:rPr>
          <w:rFonts w:ascii="Times New Roman" w:hAnsi="Times New Roman" w:cs="Times New Roman"/>
          <w:sz w:val="30"/>
          <w:szCs w:val="30"/>
          <w:u w:val="single"/>
        </w:rPr>
        <w:t>по следующим  основаниям</w:t>
      </w:r>
      <w:r w:rsidR="007B6A4A" w:rsidRPr="006D2741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7B6A4A" w:rsidRPr="007B6A4A" w:rsidRDefault="004462D1" w:rsidP="00446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н</w:t>
      </w:r>
      <w:r w:rsidR="007B6A4A" w:rsidRPr="007B6A4A">
        <w:rPr>
          <w:rFonts w:ascii="Times New Roman" w:hAnsi="Times New Roman" w:cs="Times New Roman"/>
          <w:sz w:val="30"/>
          <w:szCs w:val="30"/>
        </w:rPr>
        <w:t>еисполнение в установленный срок требования (предписания) об устранении нарушений, установленных в ходе проведения проверки, а также неисполнение рекомендаций по устранению и недопущению недостатков, выявленных в ходе проведения мониторинга соблюдения управляющим требований законодательства об урегулировании неплатежеспособности, при наличии фактической возможности их устранения и недопущения;</w:t>
      </w:r>
    </w:p>
    <w:p w:rsidR="007B6A4A" w:rsidRPr="007B6A4A" w:rsidRDefault="004462D1" w:rsidP="00446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7B6A4A" w:rsidRPr="007B6A4A">
        <w:rPr>
          <w:rFonts w:ascii="Times New Roman" w:hAnsi="Times New Roman" w:cs="Times New Roman"/>
          <w:sz w:val="30"/>
          <w:szCs w:val="30"/>
        </w:rPr>
        <w:t>неоднократное привлечение к административной ответственности за неповиновение законному распоряжению или требованию должностного лица Департамента либо должностного лица территориальных органов по вопросам санации и банкротства Минэкономики при исполнении им служебных полномочий при проведении проверки соблюдения управляющим требований законодательства об урегулировании неплатежеспособности (два раза и более в течение срока действия аттестата управляющего);</w:t>
      </w:r>
    </w:p>
    <w:p w:rsidR="007B6A4A" w:rsidRPr="004462D1" w:rsidRDefault="004462D1" w:rsidP="0044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</w:t>
      </w:r>
      <w:r w:rsidR="007B6A4A" w:rsidRPr="004462D1">
        <w:rPr>
          <w:rFonts w:ascii="Times New Roman" w:hAnsi="Times New Roman" w:cs="Times New Roman"/>
          <w:sz w:val="30"/>
          <w:szCs w:val="30"/>
        </w:rPr>
        <w:t>неоднократное неисполнение или ненадлежащее исполнение обязанностей, повлекшее прекращение полномочий управляющего на основании судебного постановления, вынесенного в случае неисполнения или ненадлежащего исполнения обязанностей управляющего, установленного по результатам рассмотрения жалоб на решения, действия (бездействие) управляющего (два раза и более в течение года со дня вступления в силу первого судебного постановления о прекращении полномочий управляющего);</w:t>
      </w:r>
    </w:p>
    <w:p w:rsidR="00E73B7F" w:rsidRPr="004462D1" w:rsidRDefault="004462D1" w:rsidP="0044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 </w:t>
      </w:r>
      <w:r w:rsidR="007B6A4A" w:rsidRPr="004462D1">
        <w:rPr>
          <w:rFonts w:ascii="Times New Roman" w:hAnsi="Times New Roman" w:cs="Times New Roman"/>
          <w:sz w:val="30"/>
          <w:szCs w:val="30"/>
        </w:rPr>
        <w:t>неоднократное (два раза и более в течение года) непредставление в Минэкономики отчетов о своей деятельности в срок, уст</w:t>
      </w:r>
      <w:r w:rsidR="00C67519">
        <w:rPr>
          <w:rFonts w:ascii="Times New Roman" w:hAnsi="Times New Roman" w:cs="Times New Roman"/>
          <w:sz w:val="30"/>
          <w:szCs w:val="30"/>
        </w:rPr>
        <w:t>ановленный данным м</w:t>
      </w:r>
      <w:r w:rsidR="008C405C" w:rsidRPr="004462D1">
        <w:rPr>
          <w:rFonts w:ascii="Times New Roman" w:hAnsi="Times New Roman" w:cs="Times New Roman"/>
          <w:sz w:val="30"/>
          <w:szCs w:val="30"/>
        </w:rPr>
        <w:t>инистерством.</w:t>
      </w:r>
    </w:p>
    <w:sectPr w:rsidR="00E73B7F" w:rsidRPr="004462D1" w:rsidSect="00E73B7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C5"/>
    <w:multiLevelType w:val="hybridMultilevel"/>
    <w:tmpl w:val="121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90D"/>
    <w:multiLevelType w:val="hybridMultilevel"/>
    <w:tmpl w:val="BC4A0EEE"/>
    <w:lvl w:ilvl="0" w:tplc="1116CEE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2C73"/>
    <w:multiLevelType w:val="hybridMultilevel"/>
    <w:tmpl w:val="86CCC0BC"/>
    <w:lvl w:ilvl="0" w:tplc="5B72B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A34C74"/>
    <w:multiLevelType w:val="hybridMultilevel"/>
    <w:tmpl w:val="73F0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4750"/>
    <w:multiLevelType w:val="hybridMultilevel"/>
    <w:tmpl w:val="9EF80F50"/>
    <w:lvl w:ilvl="0" w:tplc="707CB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F612B2"/>
    <w:multiLevelType w:val="multilevel"/>
    <w:tmpl w:val="E5A6B3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5"/>
    <w:rsid w:val="00051C89"/>
    <w:rsid w:val="00060C9B"/>
    <w:rsid w:val="000C2708"/>
    <w:rsid w:val="000C6CC4"/>
    <w:rsid w:val="000E6666"/>
    <w:rsid w:val="00100368"/>
    <w:rsid w:val="00106613"/>
    <w:rsid w:val="0010690D"/>
    <w:rsid w:val="00112496"/>
    <w:rsid w:val="00196299"/>
    <w:rsid w:val="001E1BFE"/>
    <w:rsid w:val="00201856"/>
    <w:rsid w:val="00223009"/>
    <w:rsid w:val="0023308B"/>
    <w:rsid w:val="00240563"/>
    <w:rsid w:val="002516F2"/>
    <w:rsid w:val="00272C4B"/>
    <w:rsid w:val="00277987"/>
    <w:rsid w:val="00283D9E"/>
    <w:rsid w:val="00292D7A"/>
    <w:rsid w:val="002961B1"/>
    <w:rsid w:val="002B6647"/>
    <w:rsid w:val="002C3EA5"/>
    <w:rsid w:val="002C5806"/>
    <w:rsid w:val="002D303E"/>
    <w:rsid w:val="002F77FB"/>
    <w:rsid w:val="003728EC"/>
    <w:rsid w:val="0037411F"/>
    <w:rsid w:val="003913E2"/>
    <w:rsid w:val="00392A2E"/>
    <w:rsid w:val="00393BA5"/>
    <w:rsid w:val="003A0AFF"/>
    <w:rsid w:val="004462D1"/>
    <w:rsid w:val="004B4AFF"/>
    <w:rsid w:val="004D21AF"/>
    <w:rsid w:val="005033C4"/>
    <w:rsid w:val="00540C47"/>
    <w:rsid w:val="00590808"/>
    <w:rsid w:val="00594E4C"/>
    <w:rsid w:val="005A79CF"/>
    <w:rsid w:val="005B12EA"/>
    <w:rsid w:val="005C3F64"/>
    <w:rsid w:val="005C7F55"/>
    <w:rsid w:val="006231E6"/>
    <w:rsid w:val="00650968"/>
    <w:rsid w:val="006661CF"/>
    <w:rsid w:val="00691FF0"/>
    <w:rsid w:val="006A4CFE"/>
    <w:rsid w:val="006A7EDF"/>
    <w:rsid w:val="006C6E23"/>
    <w:rsid w:val="006D060F"/>
    <w:rsid w:val="006D2741"/>
    <w:rsid w:val="006E77C9"/>
    <w:rsid w:val="00767B63"/>
    <w:rsid w:val="00773159"/>
    <w:rsid w:val="00783398"/>
    <w:rsid w:val="007B0B79"/>
    <w:rsid w:val="007B6A4A"/>
    <w:rsid w:val="007C2F1C"/>
    <w:rsid w:val="007E2D80"/>
    <w:rsid w:val="00814308"/>
    <w:rsid w:val="00893944"/>
    <w:rsid w:val="008A6034"/>
    <w:rsid w:val="008B284F"/>
    <w:rsid w:val="008B50EE"/>
    <w:rsid w:val="008C405C"/>
    <w:rsid w:val="008D7530"/>
    <w:rsid w:val="0096528E"/>
    <w:rsid w:val="0098674F"/>
    <w:rsid w:val="00A31E6A"/>
    <w:rsid w:val="00A33981"/>
    <w:rsid w:val="00A45CED"/>
    <w:rsid w:val="00A5637B"/>
    <w:rsid w:val="00A652B9"/>
    <w:rsid w:val="00A779B7"/>
    <w:rsid w:val="00A87229"/>
    <w:rsid w:val="00AC03FD"/>
    <w:rsid w:val="00B16F23"/>
    <w:rsid w:val="00B21A83"/>
    <w:rsid w:val="00B551F5"/>
    <w:rsid w:val="00B67A77"/>
    <w:rsid w:val="00BD2DF0"/>
    <w:rsid w:val="00BF7F3B"/>
    <w:rsid w:val="00C122B8"/>
    <w:rsid w:val="00C67519"/>
    <w:rsid w:val="00C963D8"/>
    <w:rsid w:val="00CC6949"/>
    <w:rsid w:val="00CD488F"/>
    <w:rsid w:val="00D043DC"/>
    <w:rsid w:val="00D340C3"/>
    <w:rsid w:val="00D36F20"/>
    <w:rsid w:val="00D45AE3"/>
    <w:rsid w:val="00D640F2"/>
    <w:rsid w:val="00D71773"/>
    <w:rsid w:val="00D77D0D"/>
    <w:rsid w:val="00D814BF"/>
    <w:rsid w:val="00DB78B5"/>
    <w:rsid w:val="00DD6AC1"/>
    <w:rsid w:val="00DF0B06"/>
    <w:rsid w:val="00E5478E"/>
    <w:rsid w:val="00E60213"/>
    <w:rsid w:val="00E727B9"/>
    <w:rsid w:val="00E73B7F"/>
    <w:rsid w:val="00ED6125"/>
    <w:rsid w:val="00EE7387"/>
    <w:rsid w:val="00F44DC4"/>
    <w:rsid w:val="00F51B5F"/>
    <w:rsid w:val="00F52203"/>
    <w:rsid w:val="00F53564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E65F-6322-4FCF-8F5A-828BB034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A56D-13EF-4775-9676-A233B28A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Е.В.</dc:creator>
  <cp:lastModifiedBy>Семижон Д.В.</cp:lastModifiedBy>
  <cp:revision>2</cp:revision>
  <cp:lastPrinted>2024-01-26T08:38:00Z</cp:lastPrinted>
  <dcterms:created xsi:type="dcterms:W3CDTF">2024-02-02T09:11:00Z</dcterms:created>
  <dcterms:modified xsi:type="dcterms:W3CDTF">2024-02-02T09:11:00Z</dcterms:modified>
</cp:coreProperties>
</file>