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782" w:rsidRDefault="00ED1782">
      <w:pPr>
        <w:pStyle w:val="ConsPlusTitle"/>
        <w:jc w:val="center"/>
      </w:pPr>
      <w:bookmarkStart w:id="0" w:name="_GoBack"/>
      <w:bookmarkEnd w:id="0"/>
      <w:r>
        <w:t>ЗАКОН РЕСПУБЛИКИ БЕЛАРУСЬ</w:t>
      </w:r>
    </w:p>
    <w:p w:rsidR="00ED1782" w:rsidRDefault="00ED1782">
      <w:pPr>
        <w:pStyle w:val="ConsPlusTitle"/>
        <w:jc w:val="center"/>
      </w:pPr>
      <w:r>
        <w:t>27 декабря 2023 г. N 327-З</w:t>
      </w:r>
    </w:p>
    <w:p w:rsidR="00ED1782" w:rsidRDefault="00ED1782">
      <w:pPr>
        <w:pStyle w:val="ConsPlusTitle"/>
        <w:jc w:val="center"/>
      </w:pPr>
    </w:p>
    <w:p w:rsidR="00ED1782" w:rsidRDefault="00ED1782">
      <w:pPr>
        <w:pStyle w:val="ConsPlusTitle"/>
        <w:jc w:val="center"/>
      </w:pPr>
      <w:r>
        <w:t>ОБ ИЗМЕНЕНИИ ЗАКОНОВ ПО ВОПРОСАМ НАЛОГООБЛОЖЕНИЯ</w:t>
      </w:r>
    </w:p>
    <w:p w:rsidR="00ED1782" w:rsidRDefault="00ED1782">
      <w:pPr>
        <w:pStyle w:val="ConsPlusNormal"/>
      </w:pPr>
    </w:p>
    <w:p w:rsidR="00ED1782" w:rsidRDefault="00ED1782">
      <w:pPr>
        <w:pStyle w:val="ConsPlusNormal"/>
        <w:jc w:val="right"/>
      </w:pPr>
      <w:r>
        <w:rPr>
          <w:i/>
        </w:rPr>
        <w:t>Принят Палатой представителей 29 ноября 2023 г.</w:t>
      </w:r>
    </w:p>
    <w:p w:rsidR="00ED1782" w:rsidRDefault="00ED1782">
      <w:pPr>
        <w:pStyle w:val="ConsPlusNormal"/>
        <w:jc w:val="right"/>
      </w:pPr>
      <w:r>
        <w:rPr>
          <w:i/>
        </w:rPr>
        <w:t>Одобрен Советом Республики 13 декабря 2023 г.</w:t>
      </w:r>
    </w:p>
    <w:p w:rsidR="00ED1782" w:rsidRDefault="00ED1782">
      <w:pPr>
        <w:pStyle w:val="ConsPlusNormal"/>
      </w:pPr>
    </w:p>
    <w:p w:rsidR="00ED1782" w:rsidRDefault="00ED1782">
      <w:pPr>
        <w:pStyle w:val="ConsPlusNormal"/>
        <w:ind w:firstLine="540"/>
        <w:jc w:val="both"/>
        <w:outlineLvl w:val="0"/>
      </w:pPr>
      <w:bookmarkStart w:id="1" w:name="P13"/>
      <w:bookmarkEnd w:id="1"/>
      <w:r>
        <w:rPr>
          <w:b/>
        </w:rPr>
        <w:t>Статья 1.</w:t>
      </w:r>
      <w:r>
        <w:t xml:space="preserve"> Внести в Налоговый </w:t>
      </w:r>
      <w:hyperlink r:id="rId4">
        <w:r>
          <w:rPr>
            <w:color w:val="0000FF"/>
          </w:rPr>
          <w:t>кодекс</w:t>
        </w:r>
      </w:hyperlink>
      <w:r>
        <w:t xml:space="preserve"> Республики Беларусь от 19 декабря 2002 г. следующие изменения:</w:t>
      </w:r>
    </w:p>
    <w:p w:rsidR="00ED1782" w:rsidRDefault="00ED1782">
      <w:pPr>
        <w:pStyle w:val="ConsPlusNormal"/>
        <w:spacing w:before="220"/>
        <w:ind w:firstLine="540"/>
        <w:jc w:val="both"/>
      </w:pPr>
      <w:r>
        <w:t xml:space="preserve">1. </w:t>
      </w:r>
      <w:hyperlink r:id="rId5">
        <w:r>
          <w:rPr>
            <w:color w:val="0000FF"/>
          </w:rPr>
          <w:t>Пункт 2 статьи 10</w:t>
        </w:r>
      </w:hyperlink>
      <w:r>
        <w:t xml:space="preserve"> дополнить абзацем следующего содержания:</w:t>
      </w:r>
    </w:p>
    <w:p w:rsidR="00ED1782" w:rsidRDefault="00ED1782">
      <w:pPr>
        <w:pStyle w:val="ConsPlusNormal"/>
        <w:spacing w:before="220"/>
        <w:ind w:firstLine="540"/>
        <w:jc w:val="both"/>
      </w:pPr>
      <w:r>
        <w:t>"сбора за осуществление деятельности по оказанию услуг в сфере агроэкотуризма.".</w:t>
      </w:r>
    </w:p>
    <w:p w:rsidR="00ED1782" w:rsidRDefault="00ED1782">
      <w:pPr>
        <w:pStyle w:val="ConsPlusNormal"/>
        <w:spacing w:before="220"/>
        <w:ind w:firstLine="540"/>
        <w:jc w:val="both"/>
      </w:pPr>
      <w:r>
        <w:t xml:space="preserve">2. В </w:t>
      </w:r>
      <w:hyperlink r:id="rId6">
        <w:r>
          <w:rPr>
            <w:color w:val="0000FF"/>
          </w:rPr>
          <w:t>пункте 2 статьи 13</w:t>
        </w:r>
      </w:hyperlink>
      <w:r>
        <w:t>:</w:t>
      </w:r>
    </w:p>
    <w:p w:rsidR="00ED1782" w:rsidRDefault="00ED1782">
      <w:pPr>
        <w:pStyle w:val="ConsPlusNormal"/>
        <w:spacing w:before="220"/>
        <w:ind w:firstLine="540"/>
        <w:jc w:val="both"/>
      </w:pPr>
      <w:r>
        <w:t xml:space="preserve">дополнить </w:t>
      </w:r>
      <w:hyperlink r:id="rId7">
        <w:r>
          <w:rPr>
            <w:color w:val="0000FF"/>
          </w:rPr>
          <w:t>пункт</w:t>
        </w:r>
      </w:hyperlink>
      <w:r>
        <w:t xml:space="preserve"> подпунктом 2.6-1 следующего содержания:</w:t>
      </w:r>
    </w:p>
    <w:p w:rsidR="00ED1782" w:rsidRDefault="00ED1782">
      <w:pPr>
        <w:pStyle w:val="ConsPlusNormal"/>
        <w:spacing w:before="220"/>
        <w:ind w:firstLine="540"/>
        <w:jc w:val="both"/>
      </w:pPr>
      <w:r>
        <w:t>"2.6-1. единый имущественный платеж - общая сумма налога на недвижимость, земельного налога и транспортного налога, подлежащая уплате физическим лицом.</w:t>
      </w:r>
    </w:p>
    <w:p w:rsidR="00ED1782" w:rsidRDefault="00ED1782">
      <w:pPr>
        <w:pStyle w:val="ConsPlusNormal"/>
        <w:spacing w:before="220"/>
        <w:ind w:firstLine="540"/>
        <w:jc w:val="both"/>
      </w:pPr>
      <w:r>
        <w:t>Уплата, взыскание единого имущественного платежа, а также зачет (возврат) излишне уплаченных сумм такого платежа осуществляются в порядке, установленном настоящим Кодексом для налогов;";</w:t>
      </w:r>
    </w:p>
    <w:p w:rsidR="00ED1782" w:rsidRDefault="00ED1782">
      <w:pPr>
        <w:pStyle w:val="ConsPlusNormal"/>
        <w:spacing w:before="220"/>
        <w:ind w:firstLine="540"/>
        <w:jc w:val="both"/>
      </w:pPr>
      <w:r>
        <w:t xml:space="preserve">в </w:t>
      </w:r>
      <w:hyperlink r:id="rId8">
        <w:r>
          <w:rPr>
            <w:color w:val="0000FF"/>
          </w:rPr>
          <w:t>части первой подпункта 2.12</w:t>
        </w:r>
      </w:hyperlink>
      <w:r>
        <w:t>:</w:t>
      </w:r>
    </w:p>
    <w:p w:rsidR="00ED1782" w:rsidRDefault="00ED1782">
      <w:pPr>
        <w:pStyle w:val="ConsPlusNormal"/>
        <w:spacing w:before="220"/>
        <w:ind w:firstLine="540"/>
        <w:jc w:val="both"/>
      </w:pPr>
      <w:r>
        <w:t xml:space="preserve">в </w:t>
      </w:r>
      <w:hyperlink r:id="rId9">
        <w:r>
          <w:rPr>
            <w:color w:val="0000FF"/>
          </w:rPr>
          <w:t>абзаце третьем</w:t>
        </w:r>
      </w:hyperlink>
      <w:r>
        <w:t xml:space="preserve"> слова "с иностранной организацией (иностранным индивидуальным предпринимателем) организуют оказание услуг в электронной форме" заменить словами "организуют оказание услуг в электронной форме иностранной организации (иностранного индивидуального предпринимателя)";</w:t>
      </w:r>
    </w:p>
    <w:p w:rsidR="00ED1782" w:rsidRDefault="00ED1782">
      <w:pPr>
        <w:pStyle w:val="ConsPlusNormal"/>
        <w:spacing w:before="220"/>
        <w:ind w:firstLine="540"/>
        <w:jc w:val="both"/>
      </w:pPr>
      <w:r>
        <w:t xml:space="preserve">в </w:t>
      </w:r>
      <w:hyperlink r:id="rId10">
        <w:r>
          <w:rPr>
            <w:color w:val="0000FF"/>
          </w:rPr>
          <w:t>абзаце четвертом</w:t>
        </w:r>
      </w:hyperlink>
      <w:r>
        <w:t xml:space="preserve"> слова "с белорусской организацией (белорусским индивидуальным предпринимателем) организуют оказание услуг в электронной форме" заменить словами "организуют оказание услуг в электронной форме белорусской организации (белорусского индивидуального предпринимателя)";</w:t>
      </w:r>
    </w:p>
    <w:p w:rsidR="00ED1782" w:rsidRDefault="00ED1782">
      <w:pPr>
        <w:pStyle w:val="ConsPlusNormal"/>
        <w:spacing w:before="220"/>
        <w:ind w:firstLine="540"/>
        <w:jc w:val="both"/>
      </w:pPr>
      <w:r>
        <w:t xml:space="preserve">в </w:t>
      </w:r>
      <w:hyperlink r:id="rId11">
        <w:r>
          <w:rPr>
            <w:color w:val="0000FF"/>
          </w:rPr>
          <w:t>подпункте 2.12-1</w:t>
        </w:r>
      </w:hyperlink>
      <w:r>
        <w:t>:</w:t>
      </w:r>
    </w:p>
    <w:p w:rsidR="00ED1782" w:rsidRDefault="00ED1782">
      <w:pPr>
        <w:pStyle w:val="ConsPlusNormal"/>
        <w:spacing w:before="220"/>
        <w:ind w:firstLine="540"/>
        <w:jc w:val="both"/>
      </w:pPr>
      <w:r>
        <w:t xml:space="preserve">в </w:t>
      </w:r>
      <w:hyperlink r:id="rId12">
        <w:r>
          <w:rPr>
            <w:color w:val="0000FF"/>
          </w:rPr>
          <w:t>части первой</w:t>
        </w:r>
      </w:hyperlink>
      <w:r>
        <w:t>:</w:t>
      </w:r>
    </w:p>
    <w:p w:rsidR="00ED1782" w:rsidRDefault="00ED1782">
      <w:pPr>
        <w:pStyle w:val="ConsPlusNormal"/>
        <w:spacing w:before="220"/>
        <w:ind w:firstLine="540"/>
        <w:jc w:val="both"/>
      </w:pPr>
      <w:r>
        <w:t xml:space="preserve">в </w:t>
      </w:r>
      <w:hyperlink r:id="rId13">
        <w:r>
          <w:rPr>
            <w:color w:val="0000FF"/>
          </w:rPr>
          <w:t>абзаце третьем</w:t>
        </w:r>
      </w:hyperlink>
      <w:r>
        <w:t xml:space="preserve"> слова "с иностранной организацией (иностранным индивидуальным предпринимателем) организуют электронную дистанционную продажу товаров" заменить словами "организуют электронную дистанционную продажу товаров иностранной организации (иностранного индивидуального предпринимателя)";</w:t>
      </w:r>
    </w:p>
    <w:p w:rsidR="00ED1782" w:rsidRDefault="00ED1782">
      <w:pPr>
        <w:pStyle w:val="ConsPlusNormal"/>
        <w:spacing w:before="220"/>
        <w:ind w:firstLine="540"/>
        <w:jc w:val="both"/>
      </w:pPr>
      <w:r>
        <w:t xml:space="preserve">в </w:t>
      </w:r>
      <w:hyperlink r:id="rId14">
        <w:r>
          <w:rPr>
            <w:color w:val="0000FF"/>
          </w:rPr>
          <w:t>абзаце четвертом</w:t>
        </w:r>
      </w:hyperlink>
      <w:r>
        <w:t xml:space="preserve"> слова "с белорусской организацией (белорусским индивидуальным предпринимателем) организуют электронную дистанционную продажу товаров" заменить словами "организуют электронную дистанционную продажу товаров белорусской организации (белорусского индивидуального предпринимателя)";</w:t>
      </w:r>
    </w:p>
    <w:p w:rsidR="00ED1782" w:rsidRDefault="00ED1782">
      <w:pPr>
        <w:pStyle w:val="ConsPlusNormal"/>
        <w:spacing w:before="220"/>
        <w:ind w:firstLine="540"/>
        <w:jc w:val="both"/>
      </w:pPr>
      <w:r>
        <w:t xml:space="preserve">в </w:t>
      </w:r>
      <w:hyperlink r:id="rId15">
        <w:r>
          <w:rPr>
            <w:color w:val="0000FF"/>
          </w:rPr>
          <w:t>части второй</w:t>
        </w:r>
      </w:hyperlink>
      <w:r>
        <w:t xml:space="preserve"> слово "Организация," заменить словами "Иностранная организация, иностранный".</w:t>
      </w:r>
    </w:p>
    <w:p w:rsidR="00ED1782" w:rsidRDefault="00ED1782">
      <w:pPr>
        <w:pStyle w:val="ConsPlusNormal"/>
        <w:spacing w:before="220"/>
        <w:ind w:firstLine="540"/>
        <w:jc w:val="both"/>
      </w:pPr>
      <w:r>
        <w:t xml:space="preserve">3. В </w:t>
      </w:r>
      <w:hyperlink r:id="rId16">
        <w:r>
          <w:rPr>
            <w:color w:val="0000FF"/>
          </w:rPr>
          <w:t>статье 14</w:t>
        </w:r>
      </w:hyperlink>
      <w:r>
        <w:t>:</w:t>
      </w:r>
    </w:p>
    <w:p w:rsidR="00ED1782" w:rsidRDefault="00ED1782">
      <w:pPr>
        <w:pStyle w:val="ConsPlusNormal"/>
        <w:spacing w:before="220"/>
        <w:ind w:firstLine="540"/>
        <w:jc w:val="both"/>
      </w:pPr>
      <w:hyperlink r:id="rId17">
        <w:r>
          <w:rPr>
            <w:color w:val="0000FF"/>
          </w:rPr>
          <w:t>пункт 2</w:t>
        </w:r>
      </w:hyperlink>
      <w:r>
        <w:t xml:space="preserve"> изложить в следующей редакции:</w:t>
      </w:r>
    </w:p>
    <w:p w:rsidR="00ED1782" w:rsidRDefault="00ED1782">
      <w:pPr>
        <w:pStyle w:val="ConsPlusNormal"/>
        <w:spacing w:before="220"/>
        <w:ind w:firstLine="540"/>
        <w:jc w:val="both"/>
      </w:pPr>
      <w:r>
        <w:t>"2. Под организациями понимаются:</w:t>
      </w:r>
    </w:p>
    <w:p w:rsidR="00ED1782" w:rsidRDefault="00ED1782">
      <w:pPr>
        <w:pStyle w:val="ConsPlusNormal"/>
        <w:spacing w:before="220"/>
        <w:ind w:firstLine="540"/>
        <w:jc w:val="both"/>
      </w:pPr>
      <w:r>
        <w:t>2.1. юридические лица Республики Беларусь, в том числе организационные структуры профессиональных союзов (республиканских союзов (ассоциаций) и иных объединений профессиональных союзов (далее - объединения профсоюзов)), признаваемые таковыми в соответствии с законодательством о профессиональных союзах (за исключением указанных структур, не наделенных правами юридического лица);</w:t>
      </w:r>
    </w:p>
    <w:p w:rsidR="00ED1782" w:rsidRDefault="00ED1782">
      <w:pPr>
        <w:pStyle w:val="ConsPlusNormal"/>
        <w:spacing w:before="220"/>
        <w:ind w:firstLine="540"/>
        <w:jc w:val="both"/>
      </w:pPr>
      <w:r>
        <w:t>2.2. иностранные и международные организации, в том числе не являющиеся юридическими лицами;</w:t>
      </w:r>
    </w:p>
    <w:p w:rsidR="00ED1782" w:rsidRDefault="00ED1782">
      <w:pPr>
        <w:pStyle w:val="ConsPlusNormal"/>
        <w:spacing w:before="220"/>
        <w:ind w:firstLine="540"/>
        <w:jc w:val="both"/>
      </w:pPr>
      <w:r>
        <w:t>2.3. простые товарищества (участники договора о совместной деятельности, кроме участников договора консорциального кредитования);</w:t>
      </w:r>
    </w:p>
    <w:p w:rsidR="00ED1782" w:rsidRDefault="00ED1782">
      <w:pPr>
        <w:pStyle w:val="ConsPlusNormal"/>
        <w:spacing w:before="220"/>
        <w:ind w:firstLine="540"/>
        <w:jc w:val="both"/>
      </w:pPr>
      <w:r>
        <w:t>2.4. организационные структуры политических партий, иных общественных объединений, не указанных в подпункте 2.1 настоящего пункта, республиканских государственно-общественных объединений, Белорусской нотариальной палаты, наделенные правами юридического лица.";</w:t>
      </w:r>
    </w:p>
    <w:p w:rsidR="00ED1782" w:rsidRDefault="00ED1782">
      <w:pPr>
        <w:pStyle w:val="ConsPlusNormal"/>
        <w:spacing w:before="220"/>
        <w:ind w:firstLine="540"/>
        <w:jc w:val="both"/>
      </w:pPr>
      <w:hyperlink r:id="rId18">
        <w:r>
          <w:rPr>
            <w:color w:val="0000FF"/>
          </w:rPr>
          <w:t>пункт 3</w:t>
        </w:r>
      </w:hyperlink>
      <w:r>
        <w:t xml:space="preserve"> после слов "Республики Беларусь" дополнить словами "(в том числе организационная структура профессионального союза (объединения профсоюзов), политической партии, иного общественного объединения, республиканского государственно-общественного объединения, Белорусской нотариальной палаты, не наделенная правами юридического лица)".</w:t>
      </w:r>
    </w:p>
    <w:p w:rsidR="00ED1782" w:rsidRDefault="00ED1782">
      <w:pPr>
        <w:pStyle w:val="ConsPlusNormal"/>
        <w:spacing w:before="220"/>
        <w:ind w:firstLine="540"/>
        <w:jc w:val="both"/>
      </w:pPr>
      <w:r>
        <w:t xml:space="preserve">4. Из </w:t>
      </w:r>
      <w:hyperlink r:id="rId19">
        <w:r>
          <w:rPr>
            <w:color w:val="0000FF"/>
          </w:rPr>
          <w:t>части третьей пункта 1 статьи 20</w:t>
        </w:r>
      </w:hyperlink>
      <w:r>
        <w:t xml:space="preserve"> слово "государственных" исключить.</w:t>
      </w:r>
    </w:p>
    <w:p w:rsidR="00ED1782" w:rsidRDefault="00ED1782">
      <w:pPr>
        <w:pStyle w:val="ConsPlusNormal"/>
        <w:spacing w:before="220"/>
        <w:ind w:firstLine="540"/>
        <w:jc w:val="both"/>
      </w:pPr>
      <w:r>
        <w:t xml:space="preserve">5. </w:t>
      </w:r>
      <w:hyperlink r:id="rId20">
        <w:r>
          <w:rPr>
            <w:color w:val="0000FF"/>
          </w:rPr>
          <w:t>Пункт 5 статьи 21</w:t>
        </w:r>
      </w:hyperlink>
      <w:r>
        <w:t xml:space="preserve"> дополнить частью следующего содержания:</w:t>
      </w:r>
    </w:p>
    <w:p w:rsidR="00ED1782" w:rsidRDefault="00ED1782">
      <w:pPr>
        <w:pStyle w:val="ConsPlusNormal"/>
        <w:spacing w:before="220"/>
        <w:ind w:firstLine="540"/>
        <w:jc w:val="both"/>
      </w:pPr>
      <w:r>
        <w:t>"Лицо, чьи права и (или) законные интересы затрагиваются решениями налоговых органов и (или) действиями (бездействием) их должностных лиц, пользуется правами, предоставленными плательщику подпунктом 1.14 пункта 1 настоящей статьи.".</w:t>
      </w:r>
    </w:p>
    <w:p w:rsidR="00ED1782" w:rsidRDefault="00ED1782">
      <w:pPr>
        <w:pStyle w:val="ConsPlusNormal"/>
        <w:spacing w:before="220"/>
        <w:ind w:firstLine="540"/>
        <w:jc w:val="both"/>
      </w:pPr>
      <w:r>
        <w:t xml:space="preserve">6. В </w:t>
      </w:r>
      <w:hyperlink r:id="rId21">
        <w:r>
          <w:rPr>
            <w:color w:val="0000FF"/>
          </w:rPr>
          <w:t>пункте 1 статьи 22</w:t>
        </w:r>
      </w:hyperlink>
      <w:r>
        <w:t>:</w:t>
      </w:r>
    </w:p>
    <w:p w:rsidR="00ED1782" w:rsidRDefault="00ED1782">
      <w:pPr>
        <w:pStyle w:val="ConsPlusNormal"/>
        <w:spacing w:before="220"/>
        <w:ind w:firstLine="540"/>
        <w:jc w:val="both"/>
      </w:pPr>
      <w:hyperlink r:id="rId22">
        <w:r>
          <w:rPr>
            <w:color w:val="0000FF"/>
          </w:rPr>
          <w:t>подпункт 1.4.2</w:t>
        </w:r>
      </w:hyperlink>
      <w:r>
        <w:t xml:space="preserve"> изложить в следующей редакции:</w:t>
      </w:r>
    </w:p>
    <w:p w:rsidR="00ED1782" w:rsidRDefault="00ED1782">
      <w:pPr>
        <w:pStyle w:val="ConsPlusNormal"/>
        <w:spacing w:before="220"/>
        <w:ind w:firstLine="540"/>
        <w:jc w:val="both"/>
      </w:pPr>
      <w:r>
        <w:t>"1.4.2. годовую индивидуальную отчетность (далее в настоящем подпункте - отчетность) не позднее 31 марта года, следующего за отчетным, по установленным форматам в виде электронного документа;</w:t>
      </w:r>
    </w:p>
    <w:p w:rsidR="00ED1782" w:rsidRDefault="00ED1782">
      <w:pPr>
        <w:pStyle w:val="ConsPlusNormal"/>
        <w:spacing w:before="220"/>
        <w:ind w:firstLine="540"/>
        <w:jc w:val="both"/>
      </w:pPr>
      <w:r>
        <w:t>положение об учетной политике (далее - учетная политика) с учетом особенностей, установленных частями второй - пятой и седьмой настоящего подпункта.</w:t>
      </w:r>
    </w:p>
    <w:p w:rsidR="00ED1782" w:rsidRDefault="00ED1782">
      <w:pPr>
        <w:pStyle w:val="ConsPlusNormal"/>
        <w:spacing w:before="220"/>
        <w:ind w:firstLine="540"/>
        <w:jc w:val="both"/>
      </w:pPr>
      <w:r>
        <w:t>Вновь созданная в текущем году организация представляет в налоговый орган учетную политику не позднее тридцати календарных дней с даты государственной регистрации этой организации.</w:t>
      </w:r>
    </w:p>
    <w:p w:rsidR="00ED1782" w:rsidRDefault="00ED1782">
      <w:pPr>
        <w:pStyle w:val="ConsPlusNormal"/>
        <w:spacing w:before="220"/>
        <w:ind w:firstLine="540"/>
        <w:jc w:val="both"/>
      </w:pPr>
      <w:r>
        <w:t>Организация, применявшая упрощенную систему налогообложения без ведения бухгалтерского учета и начавшая вести бухгалтерский учет при применении этого режима или перешедшая на иной особый режим налогообложения либо общий порядок налогообложения, представляет учетную политику не позднее последнего числа месяца, с которого ею начато соответственно ведение бухгалтерского учета или применение иного особого режима налогообложения либо общего порядка налогообложения.</w:t>
      </w:r>
    </w:p>
    <w:p w:rsidR="00ED1782" w:rsidRDefault="00ED1782">
      <w:pPr>
        <w:pStyle w:val="ConsPlusNormal"/>
        <w:spacing w:before="220"/>
        <w:ind w:firstLine="540"/>
        <w:jc w:val="both"/>
      </w:pPr>
      <w:r>
        <w:t xml:space="preserve">Иностранная организация при возникновении обстоятельств, указанных в подпунктах 1.5 и 1.6 пункта 1 статьи 70 настоящего Кодекса, представляет в налоговый орган учетную политику не </w:t>
      </w:r>
      <w:r>
        <w:lastRenderedPageBreak/>
        <w:t>позднее тридцати календарных дней со дня постановки на учет или обновления сведений о постановке на учет в Государственном реестре плательщиков (иных обязанных лиц) в связи с возникновением таких обстоятельств. Положения настоящей части не распространяются на случай, когда иностранной организацией учетная политика представлена ранее, а также не применяются в случае, указанном в части шестой пункта 2 статьи 70 настоящего Кодекса.</w:t>
      </w:r>
    </w:p>
    <w:p w:rsidR="00ED1782" w:rsidRDefault="00ED1782">
      <w:pPr>
        <w:pStyle w:val="ConsPlusNormal"/>
        <w:spacing w:before="220"/>
        <w:ind w:firstLine="540"/>
        <w:jc w:val="both"/>
      </w:pPr>
      <w:r>
        <w:t>В случае внесения в учетную политику изменений и (или) дополнений организация представляет эти изменения и (или) дополнения не позднее тридцати календарных дней со дня их утверждения руководителем организации и (или) иным уполномоченным лицом (органом).</w:t>
      </w:r>
    </w:p>
    <w:p w:rsidR="00ED1782" w:rsidRDefault="00ED1782">
      <w:pPr>
        <w:pStyle w:val="ConsPlusNormal"/>
        <w:spacing w:before="220"/>
        <w:ind w:firstLine="540"/>
        <w:jc w:val="both"/>
      </w:pPr>
      <w:r>
        <w:t>Обязанность представлять отчетность и учетную политику распространяется на организации, составляющие отчетность в соответствии с законодательством о бухгалтерском учете и отчетности, за исключением:</w:t>
      </w:r>
    </w:p>
    <w:p w:rsidR="00ED1782" w:rsidRDefault="00ED1782">
      <w:pPr>
        <w:pStyle w:val="ConsPlusNormal"/>
        <w:spacing w:before="220"/>
        <w:ind w:firstLine="540"/>
        <w:jc w:val="both"/>
      </w:pPr>
      <w:r>
        <w:t>бюджетных организаций;</w:t>
      </w:r>
    </w:p>
    <w:p w:rsidR="00ED1782" w:rsidRDefault="00ED1782">
      <w:pPr>
        <w:pStyle w:val="ConsPlusNormal"/>
        <w:spacing w:before="220"/>
        <w:ind w:firstLine="540"/>
        <w:jc w:val="both"/>
      </w:pPr>
      <w:r>
        <w:t>некоммерческих организаций, не осуществляющих предпринимательскую деятельность;</w:t>
      </w:r>
    </w:p>
    <w:p w:rsidR="00ED1782" w:rsidRDefault="00ED1782">
      <w:pPr>
        <w:pStyle w:val="ConsPlusNormal"/>
        <w:spacing w:before="220"/>
        <w:ind w:firstLine="540"/>
        <w:jc w:val="both"/>
      </w:pPr>
      <w:r>
        <w:t>иностранных организаций, не осуществляющих деятельность, которая согласно статье 180 настоящего Кодекса рассматривается как деятельность на территории Республики Беларусь через постоянное представительство;</w:t>
      </w:r>
    </w:p>
    <w:p w:rsidR="00ED1782" w:rsidRDefault="00ED1782">
      <w:pPr>
        <w:pStyle w:val="ConsPlusNormal"/>
        <w:spacing w:before="220"/>
        <w:ind w:firstLine="540"/>
        <w:jc w:val="both"/>
      </w:pPr>
      <w:r>
        <w:t>Национального банка и его структурных подразделений;</w:t>
      </w:r>
    </w:p>
    <w:p w:rsidR="00ED1782" w:rsidRDefault="00ED1782">
      <w:pPr>
        <w:pStyle w:val="ConsPlusNormal"/>
        <w:spacing w:before="220"/>
        <w:ind w:firstLine="540"/>
        <w:jc w:val="both"/>
      </w:pPr>
      <w:r>
        <w:t>крестьянских (фермерских) хозяйств, которые вели по состоянию на 31 декабря истекшего отчетного года бухгалтерский учет в книге учета доходов и расходов крестьянского (фермерского) хозяйства;</w:t>
      </w:r>
    </w:p>
    <w:p w:rsidR="00ED1782" w:rsidRDefault="00ED1782">
      <w:pPr>
        <w:pStyle w:val="ConsPlusNormal"/>
        <w:spacing w:before="220"/>
        <w:ind w:firstLine="540"/>
        <w:jc w:val="both"/>
      </w:pPr>
      <w:r>
        <w:t>плательщиков, в отношении которых применяются процедуры в деле о несостоятельности или банкротстве, за исключением санации, а также находящихся в процессе ликвидации (прекращения деятельности).</w:t>
      </w:r>
    </w:p>
    <w:p w:rsidR="00ED1782" w:rsidRDefault="00ED1782">
      <w:pPr>
        <w:pStyle w:val="ConsPlusNormal"/>
        <w:spacing w:before="220"/>
        <w:ind w:firstLine="540"/>
        <w:jc w:val="both"/>
      </w:pPr>
      <w:r>
        <w:t>Независимо от положений части шестой настоящего подпункта организация, являющаяся плательщиком налога при упрощенной системе налогообложения и не ведущая бухгалтерский учет, при принятии указанного в части четвертой подпункта 2.1.6 пункта 2 статьи 324 настоящего Кодекса решения о признании денежных средств, при получении которых она не вправе применять этот режим налогообложения, ее внереализационными доходами представляет в налоговый орган учетную политику, в которой такое решение отражено, в срок, указанный в части пятой настоящего подпункта;";</w:t>
      </w:r>
    </w:p>
    <w:p w:rsidR="00ED1782" w:rsidRDefault="00ED1782">
      <w:pPr>
        <w:pStyle w:val="ConsPlusNormal"/>
        <w:spacing w:before="220"/>
        <w:ind w:firstLine="540"/>
        <w:jc w:val="both"/>
      </w:pPr>
      <w:r>
        <w:t xml:space="preserve">из </w:t>
      </w:r>
      <w:hyperlink r:id="rId23">
        <w:r>
          <w:rPr>
            <w:color w:val="0000FF"/>
          </w:rPr>
          <w:t>абзаца третьего части первой подпункта 1.5</w:t>
        </w:r>
      </w:hyperlink>
      <w:r>
        <w:t xml:space="preserve"> слова ", либо решения по акту таможенной проверки" исключить;</w:t>
      </w:r>
    </w:p>
    <w:p w:rsidR="00ED1782" w:rsidRDefault="00ED1782">
      <w:pPr>
        <w:pStyle w:val="ConsPlusNormal"/>
        <w:spacing w:before="220"/>
        <w:ind w:firstLine="540"/>
        <w:jc w:val="both"/>
      </w:pPr>
      <w:hyperlink r:id="rId24">
        <w:r>
          <w:rPr>
            <w:color w:val="0000FF"/>
          </w:rPr>
          <w:t>подпункт 1.9.3</w:t>
        </w:r>
      </w:hyperlink>
      <w:r>
        <w:t xml:space="preserve"> изложить в следующей редакции:</w:t>
      </w:r>
    </w:p>
    <w:p w:rsidR="00ED1782" w:rsidRDefault="00ED1782">
      <w:pPr>
        <w:pStyle w:val="ConsPlusNormal"/>
        <w:spacing w:before="220"/>
        <w:ind w:firstLine="540"/>
        <w:jc w:val="both"/>
      </w:pPr>
      <w:r>
        <w:t>"1.9.3. со дня принятия решения о ликвидации организации, за исключением случаев, если такая информация предоставляется регистрирующим органом посредством автоматизированной информационной системы "Взаимодействие" (далее - АИС "Взаимодействие"), - о принятии такого решения;";</w:t>
      </w:r>
    </w:p>
    <w:p w:rsidR="00ED1782" w:rsidRDefault="00ED1782">
      <w:pPr>
        <w:pStyle w:val="ConsPlusNormal"/>
        <w:spacing w:before="220"/>
        <w:ind w:firstLine="540"/>
        <w:jc w:val="both"/>
      </w:pPr>
      <w:r>
        <w:t xml:space="preserve">дополнить </w:t>
      </w:r>
      <w:hyperlink r:id="rId25">
        <w:r>
          <w:rPr>
            <w:color w:val="0000FF"/>
          </w:rPr>
          <w:t>пункт</w:t>
        </w:r>
      </w:hyperlink>
      <w:r>
        <w:t xml:space="preserve"> подпунктом 1.9.3-1 следующего содержания:</w:t>
      </w:r>
    </w:p>
    <w:p w:rsidR="00ED1782" w:rsidRDefault="00ED1782">
      <w:pPr>
        <w:pStyle w:val="ConsPlusNormal"/>
        <w:spacing w:before="220"/>
        <w:ind w:firstLine="540"/>
        <w:jc w:val="both"/>
      </w:pPr>
      <w:r>
        <w:t>"1.9.3-1. со дня принятия решения о реорганизации организации - о принятии такого решения;";</w:t>
      </w:r>
    </w:p>
    <w:p w:rsidR="00ED1782" w:rsidRDefault="00ED1782">
      <w:pPr>
        <w:pStyle w:val="ConsPlusNormal"/>
        <w:spacing w:before="220"/>
        <w:ind w:firstLine="540"/>
        <w:jc w:val="both"/>
      </w:pPr>
      <w:hyperlink r:id="rId26">
        <w:r>
          <w:rPr>
            <w:color w:val="0000FF"/>
          </w:rPr>
          <w:t>подпункт 1.9.6</w:t>
        </w:r>
      </w:hyperlink>
      <w:r>
        <w:t xml:space="preserve"> изложить в следующей редакции:</w:t>
      </w:r>
    </w:p>
    <w:p w:rsidR="00ED1782" w:rsidRDefault="00ED1782">
      <w:pPr>
        <w:pStyle w:val="ConsPlusNormal"/>
        <w:spacing w:before="220"/>
        <w:ind w:firstLine="540"/>
        <w:jc w:val="both"/>
      </w:pPr>
      <w:r>
        <w:lastRenderedPageBreak/>
        <w:t>"1.9.6. со дня изменения наименования и (или) места нахождения организации, назначения (замены) руководителя (иного лица, уполномоченного в соответствии с учредительными документами действовать от имени организации), за исключением случаев, если такая информация предоставляется регистрирующим органом посредством АИС "Взаимодействие", - о таких изменении, назначении (замене);".</w:t>
      </w:r>
    </w:p>
    <w:p w:rsidR="00ED1782" w:rsidRDefault="00ED1782">
      <w:pPr>
        <w:pStyle w:val="ConsPlusNormal"/>
        <w:spacing w:before="220"/>
        <w:ind w:firstLine="540"/>
        <w:jc w:val="both"/>
      </w:pPr>
      <w:r>
        <w:t xml:space="preserve">7. В </w:t>
      </w:r>
      <w:hyperlink r:id="rId27">
        <w:r>
          <w:rPr>
            <w:color w:val="0000FF"/>
          </w:rPr>
          <w:t>подпункте 2.1 пункта 2 статьи 26</w:t>
        </w:r>
      </w:hyperlink>
      <w:r>
        <w:t>:</w:t>
      </w:r>
    </w:p>
    <w:p w:rsidR="00ED1782" w:rsidRDefault="00ED1782">
      <w:pPr>
        <w:pStyle w:val="ConsPlusNormal"/>
        <w:spacing w:before="220"/>
        <w:ind w:firstLine="540"/>
        <w:jc w:val="both"/>
      </w:pPr>
      <w:hyperlink r:id="rId28">
        <w:r>
          <w:rPr>
            <w:color w:val="0000FF"/>
          </w:rPr>
          <w:t>абзацы пятый</w:t>
        </w:r>
      </w:hyperlink>
      <w:r>
        <w:t xml:space="preserve">, </w:t>
      </w:r>
      <w:hyperlink r:id="rId29">
        <w:r>
          <w:rPr>
            <w:color w:val="0000FF"/>
          </w:rPr>
          <w:t>десятый</w:t>
        </w:r>
      </w:hyperlink>
      <w:r>
        <w:t xml:space="preserve"> и </w:t>
      </w:r>
      <w:hyperlink r:id="rId30">
        <w:r>
          <w:rPr>
            <w:color w:val="0000FF"/>
          </w:rPr>
          <w:t>одиннадцатый</w:t>
        </w:r>
      </w:hyperlink>
      <w:r>
        <w:t xml:space="preserve"> исключить;</w:t>
      </w:r>
    </w:p>
    <w:p w:rsidR="00ED1782" w:rsidRDefault="00ED1782">
      <w:pPr>
        <w:pStyle w:val="ConsPlusNormal"/>
        <w:spacing w:before="220"/>
        <w:ind w:firstLine="540"/>
        <w:jc w:val="both"/>
      </w:pPr>
      <w:r>
        <w:t xml:space="preserve">из </w:t>
      </w:r>
      <w:hyperlink r:id="rId31">
        <w:r>
          <w:rPr>
            <w:color w:val="0000FF"/>
          </w:rPr>
          <w:t>абзаца пятнадцатого</w:t>
        </w:r>
      </w:hyperlink>
      <w:r>
        <w:t xml:space="preserve"> слово "незаключении," исключить;</w:t>
      </w:r>
    </w:p>
    <w:p w:rsidR="00ED1782" w:rsidRDefault="00ED1782">
      <w:pPr>
        <w:pStyle w:val="ConsPlusNormal"/>
        <w:spacing w:before="220"/>
        <w:ind w:firstLine="540"/>
        <w:jc w:val="both"/>
      </w:pPr>
      <w:r>
        <w:t xml:space="preserve">дополнить </w:t>
      </w:r>
      <w:hyperlink r:id="rId32">
        <w:r>
          <w:rPr>
            <w:color w:val="0000FF"/>
          </w:rPr>
          <w:t>подпункт</w:t>
        </w:r>
      </w:hyperlink>
      <w:r>
        <w:t xml:space="preserve"> абзацем следующего содержания:</w:t>
      </w:r>
    </w:p>
    <w:p w:rsidR="00ED1782" w:rsidRDefault="00ED1782">
      <w:pPr>
        <w:pStyle w:val="ConsPlusNormal"/>
        <w:spacing w:before="220"/>
        <w:ind w:firstLine="540"/>
        <w:jc w:val="both"/>
      </w:pPr>
      <w:r>
        <w:t>"расчет по сбору за размещение (распространение) рекламы;".</w:t>
      </w:r>
    </w:p>
    <w:p w:rsidR="00ED1782" w:rsidRDefault="00ED1782">
      <w:pPr>
        <w:pStyle w:val="ConsPlusNormal"/>
        <w:spacing w:before="220"/>
        <w:ind w:firstLine="540"/>
        <w:jc w:val="both"/>
      </w:pPr>
      <w:r>
        <w:t xml:space="preserve">8. </w:t>
      </w:r>
      <w:hyperlink r:id="rId33">
        <w:r>
          <w:rPr>
            <w:color w:val="0000FF"/>
          </w:rPr>
          <w:t>Пункт 1 статьи 29</w:t>
        </w:r>
      </w:hyperlink>
      <w:r>
        <w:t xml:space="preserve"> дополнить подпунктом 1.16 следующего содержания:</w:t>
      </w:r>
    </w:p>
    <w:p w:rsidR="00ED1782" w:rsidRDefault="00ED1782">
      <w:pPr>
        <w:pStyle w:val="ConsPlusNormal"/>
        <w:spacing w:before="220"/>
        <w:ind w:firstLine="540"/>
        <w:jc w:val="both"/>
      </w:pPr>
      <w:r>
        <w:t>"1.16. о решении Министерства по налогам и сборам об ограничении (возобновлении) доступа к интернет-ресурсу.".</w:t>
      </w:r>
    </w:p>
    <w:p w:rsidR="00ED1782" w:rsidRDefault="00ED1782">
      <w:pPr>
        <w:pStyle w:val="ConsPlusNormal"/>
        <w:spacing w:before="220"/>
        <w:ind w:firstLine="540"/>
        <w:jc w:val="both"/>
      </w:pPr>
      <w:r>
        <w:t xml:space="preserve">9. </w:t>
      </w:r>
      <w:hyperlink r:id="rId34">
        <w:r>
          <w:rPr>
            <w:color w:val="0000FF"/>
          </w:rPr>
          <w:t>Статью 31</w:t>
        </w:r>
      </w:hyperlink>
      <w:r>
        <w:t xml:space="preserve"> дополнить пунктом 3 следующего содержания:</w:t>
      </w:r>
    </w:p>
    <w:p w:rsidR="00ED1782" w:rsidRDefault="00ED1782">
      <w:pPr>
        <w:pStyle w:val="ConsPlusNormal"/>
        <w:spacing w:before="220"/>
        <w:ind w:firstLine="540"/>
        <w:jc w:val="both"/>
      </w:pPr>
      <w:r>
        <w:t>"3. В отношении иностранной безвозмездной помощи, полученной с нарушением порядка и (или) условий, установленных Президентом Республики Беларусь, положения подпункта 2.7 пункта 2 настоящей статьи не применяются.".</w:t>
      </w:r>
    </w:p>
    <w:p w:rsidR="00ED1782" w:rsidRDefault="00ED1782">
      <w:pPr>
        <w:pStyle w:val="ConsPlusNormal"/>
        <w:spacing w:before="220"/>
        <w:ind w:firstLine="540"/>
        <w:jc w:val="both"/>
      </w:pPr>
      <w:r>
        <w:t xml:space="preserve">10. Из пункта 3 статьи 36 </w:t>
      </w:r>
      <w:hyperlink r:id="rId35">
        <w:r>
          <w:rPr>
            <w:color w:val="0000FF"/>
          </w:rPr>
          <w:t>второе предложение</w:t>
        </w:r>
      </w:hyperlink>
      <w:r>
        <w:t xml:space="preserve"> исключить.</w:t>
      </w:r>
    </w:p>
    <w:p w:rsidR="00ED1782" w:rsidRDefault="00ED1782">
      <w:pPr>
        <w:pStyle w:val="ConsPlusNormal"/>
        <w:spacing w:before="220"/>
        <w:ind w:firstLine="540"/>
        <w:jc w:val="both"/>
      </w:pPr>
      <w:r>
        <w:t xml:space="preserve">11. В </w:t>
      </w:r>
      <w:hyperlink r:id="rId36">
        <w:r>
          <w:rPr>
            <w:color w:val="0000FF"/>
          </w:rPr>
          <w:t>пункте 2 статьи 38</w:t>
        </w:r>
      </w:hyperlink>
      <w:r>
        <w:t>:</w:t>
      </w:r>
    </w:p>
    <w:p w:rsidR="00ED1782" w:rsidRDefault="00ED1782">
      <w:pPr>
        <w:pStyle w:val="ConsPlusNormal"/>
        <w:spacing w:before="220"/>
        <w:ind w:firstLine="540"/>
        <w:jc w:val="both"/>
      </w:pPr>
      <w:hyperlink r:id="rId37">
        <w:r>
          <w:rPr>
            <w:color w:val="0000FF"/>
          </w:rPr>
          <w:t>первое предложение подпункта 2.1</w:t>
        </w:r>
      </w:hyperlink>
      <w:r>
        <w:t xml:space="preserve"> после слова "денег" дополнить словами ", в случае исполнения банком такой платежной инструкции в этот же день";</w:t>
      </w:r>
    </w:p>
    <w:p w:rsidR="00ED1782" w:rsidRDefault="00ED1782">
      <w:pPr>
        <w:pStyle w:val="ConsPlusNormal"/>
        <w:spacing w:before="220"/>
        <w:ind w:firstLine="540"/>
        <w:jc w:val="both"/>
      </w:pPr>
      <w:r>
        <w:t xml:space="preserve">дополнить </w:t>
      </w:r>
      <w:hyperlink r:id="rId38">
        <w:r>
          <w:rPr>
            <w:color w:val="0000FF"/>
          </w:rPr>
          <w:t>пункт</w:t>
        </w:r>
      </w:hyperlink>
      <w:r>
        <w:t xml:space="preserve"> подпунктом 2.6-1 следующего содержания:</w:t>
      </w:r>
    </w:p>
    <w:p w:rsidR="00ED1782" w:rsidRDefault="00ED1782">
      <w:pPr>
        <w:pStyle w:val="ConsPlusNormal"/>
        <w:spacing w:before="220"/>
        <w:ind w:firstLine="540"/>
        <w:jc w:val="both"/>
      </w:pPr>
      <w:r>
        <w:t>"2.6-1. день исполнения банком платежных инструкций на уплату сумм налога, сбора (пошлины), пеней посредством системы мгновенных платежей;".</w:t>
      </w:r>
    </w:p>
    <w:p w:rsidR="00ED1782" w:rsidRDefault="00ED1782">
      <w:pPr>
        <w:pStyle w:val="ConsPlusNormal"/>
        <w:spacing w:before="220"/>
        <w:ind w:firstLine="540"/>
        <w:jc w:val="both"/>
      </w:pPr>
      <w:r>
        <w:t xml:space="preserve">12. В </w:t>
      </w:r>
      <w:hyperlink r:id="rId39">
        <w:r>
          <w:rPr>
            <w:color w:val="0000FF"/>
          </w:rPr>
          <w:t>статье 40</w:t>
        </w:r>
      </w:hyperlink>
      <w:r>
        <w:t>:</w:t>
      </w:r>
    </w:p>
    <w:p w:rsidR="00ED1782" w:rsidRDefault="00ED1782">
      <w:pPr>
        <w:pStyle w:val="ConsPlusNormal"/>
        <w:spacing w:before="220"/>
        <w:ind w:firstLine="540"/>
        <w:jc w:val="both"/>
      </w:pPr>
      <w:r>
        <w:t xml:space="preserve">в </w:t>
      </w:r>
      <w:hyperlink r:id="rId40">
        <w:r>
          <w:rPr>
            <w:color w:val="0000FF"/>
          </w:rPr>
          <w:t>части третьей пункта 2</w:t>
        </w:r>
      </w:hyperlink>
      <w:r>
        <w:t>:</w:t>
      </w:r>
    </w:p>
    <w:p w:rsidR="00ED1782" w:rsidRDefault="00ED1782">
      <w:pPr>
        <w:pStyle w:val="ConsPlusNormal"/>
        <w:spacing w:before="220"/>
        <w:ind w:firstLine="540"/>
        <w:jc w:val="both"/>
      </w:pPr>
      <w:hyperlink r:id="rId41">
        <w:r>
          <w:rPr>
            <w:color w:val="0000FF"/>
          </w:rPr>
          <w:t>абзац четвертый</w:t>
        </w:r>
      </w:hyperlink>
      <w:r>
        <w:t xml:space="preserve"> дополнить словами "(за исключением налоговых периодов, следующих за периодом, в котором в налоговый орган представлено уведомление о прекращении деятельности на территории Республики Беларусь)";</w:t>
      </w:r>
    </w:p>
    <w:p w:rsidR="00ED1782" w:rsidRDefault="00ED1782">
      <w:pPr>
        <w:pStyle w:val="ConsPlusNormal"/>
        <w:spacing w:before="220"/>
        <w:ind w:firstLine="540"/>
        <w:jc w:val="both"/>
      </w:pPr>
      <w:hyperlink r:id="rId42">
        <w:r>
          <w:rPr>
            <w:color w:val="0000FF"/>
          </w:rPr>
          <w:t>абзац пятый</w:t>
        </w:r>
      </w:hyperlink>
      <w:r>
        <w:t xml:space="preserve"> исключить;</w:t>
      </w:r>
    </w:p>
    <w:p w:rsidR="00ED1782" w:rsidRDefault="00ED1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Абзац пятый пункта 12 статьи 1 вступает в силу с 1 июля 2024 года (</w:t>
            </w:r>
            <w:hyperlink w:anchor="P3093">
              <w:r>
                <w:rPr>
                  <w:color w:val="0000FF"/>
                </w:rPr>
                <w:t>абзац четвертый статьи 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bookmarkStart w:id="2" w:name="P81"/>
    <w:bookmarkEnd w:id="2"/>
    <w:p w:rsidR="00ED1782" w:rsidRDefault="00ED1782">
      <w:pPr>
        <w:pStyle w:val="ConsPlusNormal"/>
        <w:spacing w:before="280"/>
        <w:ind w:firstLine="540"/>
        <w:jc w:val="both"/>
      </w:pPr>
      <w:r>
        <w:fldChar w:fldCharType="begin"/>
      </w:r>
      <w:r>
        <w:instrText xml:space="preserve"> HYPERLINK "consultantplus://offline/ref=32DE8B3BAB9D2EFB07889C10633F79C08B8EF2EE57C2F76A8579AD36EE105E0C68D422F03806733A3C9437B8B8E5FB7458C74350DF1720BE0BA4B75573E2r8J" \h </w:instrText>
      </w:r>
      <w:r>
        <w:fldChar w:fldCharType="separate"/>
      </w:r>
      <w:r>
        <w:rPr>
          <w:color w:val="0000FF"/>
        </w:rPr>
        <w:t>абзац третий части первой пункта 4</w:t>
      </w:r>
      <w:r>
        <w:rPr>
          <w:color w:val="0000FF"/>
        </w:rPr>
        <w:fldChar w:fldCharType="end"/>
      </w:r>
      <w:r>
        <w:t xml:space="preserve"> изложить в следующей редакции:</w:t>
      </w:r>
    </w:p>
    <w:p w:rsidR="00ED1782" w:rsidRDefault="00ED1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Абзац шестой пункта 12 статьи 1 вступает в силу с 1 июля 2024 года (</w:t>
            </w:r>
            <w:hyperlink w:anchor="P3093">
              <w:r>
                <w:rPr>
                  <w:color w:val="0000FF"/>
                </w:rPr>
                <w:t>абзац четвертый статьи 9</w:t>
              </w:r>
            </w:hyperlink>
            <w:r>
              <w:rPr>
                <w:color w:val="392C69"/>
              </w:rPr>
              <w:t xml:space="preserve"> </w:t>
            </w:r>
            <w:r>
              <w:rPr>
                <w:color w:val="392C69"/>
              </w:rPr>
              <w:lastRenderedPageBreak/>
              <w:t>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p w:rsidR="00ED1782" w:rsidRDefault="00ED1782">
      <w:pPr>
        <w:pStyle w:val="ConsPlusNormal"/>
        <w:spacing w:before="280"/>
        <w:ind w:firstLine="540"/>
        <w:jc w:val="both"/>
      </w:pPr>
      <w:bookmarkStart w:id="3" w:name="P83"/>
      <w:bookmarkEnd w:id="3"/>
      <w:r>
        <w:t>"индивидуальные предприниматели.".</w:t>
      </w:r>
    </w:p>
    <w:p w:rsidR="00ED1782" w:rsidRDefault="00ED1782">
      <w:pPr>
        <w:pStyle w:val="ConsPlusNormal"/>
        <w:spacing w:before="220"/>
        <w:ind w:firstLine="540"/>
        <w:jc w:val="both"/>
      </w:pPr>
      <w:r>
        <w:t xml:space="preserve">13. В </w:t>
      </w:r>
      <w:hyperlink r:id="rId43">
        <w:r>
          <w:rPr>
            <w:color w:val="0000FF"/>
          </w:rPr>
          <w:t>статье 42</w:t>
        </w:r>
      </w:hyperlink>
      <w:r>
        <w:t>:</w:t>
      </w:r>
    </w:p>
    <w:p w:rsidR="00ED1782" w:rsidRDefault="00ED1782">
      <w:pPr>
        <w:pStyle w:val="ConsPlusNormal"/>
        <w:spacing w:before="220"/>
        <w:ind w:firstLine="540"/>
        <w:jc w:val="both"/>
      </w:pPr>
      <w:hyperlink r:id="rId44">
        <w:r>
          <w:rPr>
            <w:color w:val="0000FF"/>
          </w:rPr>
          <w:t>абзац пятый пункта 4</w:t>
        </w:r>
      </w:hyperlink>
      <w:r>
        <w:t xml:space="preserve"> изложить в следующей редакции:</w:t>
      </w:r>
    </w:p>
    <w:p w:rsidR="00ED1782" w:rsidRDefault="00ED1782">
      <w:pPr>
        <w:pStyle w:val="ConsPlusNormal"/>
        <w:spacing w:before="220"/>
        <w:ind w:firstLine="540"/>
        <w:jc w:val="both"/>
      </w:pPr>
      <w:r>
        <w:t>"ошибочное указание плательщиком в платежной инструкции наименования (кода) банка и номера счета по учету средств республиканского и (или) местных бюджетов.";</w:t>
      </w:r>
    </w:p>
    <w:p w:rsidR="00ED1782" w:rsidRDefault="00ED1782">
      <w:pPr>
        <w:pStyle w:val="ConsPlusNormal"/>
        <w:spacing w:before="220"/>
        <w:ind w:firstLine="540"/>
        <w:jc w:val="both"/>
      </w:pPr>
      <w:r>
        <w:t xml:space="preserve">в </w:t>
      </w:r>
      <w:hyperlink r:id="rId45">
        <w:r>
          <w:rPr>
            <w:color w:val="0000FF"/>
          </w:rPr>
          <w:t>пункте 9</w:t>
        </w:r>
      </w:hyperlink>
      <w:r>
        <w:t>:</w:t>
      </w:r>
    </w:p>
    <w:p w:rsidR="00ED1782" w:rsidRDefault="00ED1782">
      <w:pPr>
        <w:pStyle w:val="ConsPlusNormal"/>
        <w:spacing w:before="220"/>
        <w:ind w:firstLine="540"/>
        <w:jc w:val="both"/>
      </w:pPr>
      <w:hyperlink r:id="rId46">
        <w:r>
          <w:rPr>
            <w:color w:val="0000FF"/>
          </w:rPr>
          <w:t>часть первую</w:t>
        </w:r>
      </w:hyperlink>
      <w:r>
        <w:t xml:space="preserve"> после слова "(пошлинам)," дополнить словами "единому имущественному платежу,";</w:t>
      </w:r>
    </w:p>
    <w:p w:rsidR="00ED1782" w:rsidRDefault="00ED1782">
      <w:pPr>
        <w:pStyle w:val="ConsPlusNormal"/>
        <w:spacing w:before="220"/>
        <w:ind w:firstLine="540"/>
        <w:jc w:val="both"/>
      </w:pPr>
      <w:r>
        <w:t xml:space="preserve">в </w:t>
      </w:r>
      <w:hyperlink r:id="rId47">
        <w:r>
          <w:rPr>
            <w:color w:val="0000FF"/>
          </w:rPr>
          <w:t>части четвертой</w:t>
        </w:r>
      </w:hyperlink>
      <w:r>
        <w:t xml:space="preserve"> слова "налогу на недвижимость, земельному налогу и транспортному налогу" и "соответствующему налогу" заменить соответственно словами "единому имущественному платежу" и "такому платежу".</w:t>
      </w:r>
    </w:p>
    <w:p w:rsidR="00ED1782" w:rsidRDefault="00ED1782">
      <w:pPr>
        <w:pStyle w:val="ConsPlusNormal"/>
        <w:spacing w:before="220"/>
        <w:ind w:firstLine="540"/>
        <w:jc w:val="both"/>
      </w:pPr>
      <w:r>
        <w:t xml:space="preserve">14. В </w:t>
      </w:r>
      <w:hyperlink r:id="rId48">
        <w:r>
          <w:rPr>
            <w:color w:val="0000FF"/>
          </w:rPr>
          <w:t>статье 45</w:t>
        </w:r>
      </w:hyperlink>
      <w:r>
        <w:t>:</w:t>
      </w:r>
    </w:p>
    <w:p w:rsidR="00ED1782" w:rsidRDefault="00ED1782">
      <w:pPr>
        <w:pStyle w:val="ConsPlusNormal"/>
        <w:spacing w:before="220"/>
        <w:ind w:firstLine="540"/>
        <w:jc w:val="both"/>
      </w:pPr>
      <w:r>
        <w:t xml:space="preserve">в </w:t>
      </w:r>
      <w:hyperlink r:id="rId49">
        <w:r>
          <w:rPr>
            <w:color w:val="0000FF"/>
          </w:rPr>
          <w:t>пункте 3</w:t>
        </w:r>
      </w:hyperlink>
      <w:r>
        <w:t>:</w:t>
      </w:r>
    </w:p>
    <w:p w:rsidR="00ED1782" w:rsidRDefault="00ED1782">
      <w:pPr>
        <w:pStyle w:val="ConsPlusNormal"/>
        <w:spacing w:before="220"/>
        <w:ind w:firstLine="540"/>
        <w:jc w:val="both"/>
      </w:pPr>
      <w:hyperlink r:id="rId50">
        <w:r>
          <w:rPr>
            <w:color w:val="0000FF"/>
          </w:rPr>
          <w:t>часть вторую</w:t>
        </w:r>
      </w:hyperlink>
      <w:r>
        <w:t xml:space="preserve"> изложить в следующей редакции:</w:t>
      </w:r>
    </w:p>
    <w:p w:rsidR="00ED1782" w:rsidRDefault="00ED1782">
      <w:pPr>
        <w:pStyle w:val="ConsPlusNormal"/>
        <w:spacing w:before="220"/>
        <w:ind w:firstLine="540"/>
        <w:jc w:val="both"/>
      </w:pPr>
      <w:r>
        <w:t>"При выделении из состава организации одной или нескольких организаций налоговое обязательство исполняется и причитающиеся к уплате пени уплачиваются правопреемниками в соответствии с определенной в разделительном балансе долей участия правопреемника в исполнении налогового обязательства, уплате пеней реорганизованной организации не позднее 22-го числа месяца, следующего за месяцем реорганизации. При этом, если разделительный баланс не составлялся, не утверждался, не представлен для решения вопроса о правопреемстве или из представленного разделительного баланса невозможно определить правопреемника или усматривается недобросовестное распределение активов и обязательств, которое повлекло невозможность исполнения налогового обязательства, уплаты пеней, по решению налогового органа по месту постановки на учет реорганизованной организации, принятому по установленной форме, исполнение налогового обязательства, уплата пеней осуществляются солидарно реорганизованной организацией и всеми правопреемниками реорганизованной организации.";</w:t>
      </w:r>
    </w:p>
    <w:p w:rsidR="00ED1782" w:rsidRDefault="00ED1782">
      <w:pPr>
        <w:pStyle w:val="ConsPlusNormal"/>
        <w:spacing w:before="220"/>
        <w:ind w:firstLine="540"/>
        <w:jc w:val="both"/>
      </w:pPr>
      <w:r>
        <w:t xml:space="preserve">дополнить </w:t>
      </w:r>
      <w:hyperlink r:id="rId51">
        <w:r>
          <w:rPr>
            <w:color w:val="0000FF"/>
          </w:rPr>
          <w:t>пункт</w:t>
        </w:r>
      </w:hyperlink>
      <w:r>
        <w:t xml:space="preserve"> частью следующего содержания:</w:t>
      </w:r>
    </w:p>
    <w:p w:rsidR="00ED1782" w:rsidRDefault="00ED1782">
      <w:pPr>
        <w:pStyle w:val="ConsPlusNormal"/>
        <w:spacing w:before="220"/>
        <w:ind w:firstLine="540"/>
        <w:jc w:val="both"/>
      </w:pPr>
      <w:r>
        <w:t>"Решение о солидарных исполнении налогового обязательства, уплате пеней, указанное в части второй настоящего пункта, в течение трех рабочих дней, следующих за днем его принятия, направляется налоговым органом реорганизованной организации и организациям, на которые возложены солидарные исполнение налогового обязательства, уплата пеней реорганизованной организации, в письменной форме либо в электронной форме в личный кабинет плательщика.";</w:t>
      </w:r>
    </w:p>
    <w:p w:rsidR="00ED1782" w:rsidRDefault="00ED1782">
      <w:pPr>
        <w:pStyle w:val="ConsPlusNormal"/>
        <w:spacing w:before="220"/>
        <w:ind w:firstLine="540"/>
        <w:jc w:val="both"/>
      </w:pPr>
      <w:r>
        <w:t xml:space="preserve">в </w:t>
      </w:r>
      <w:hyperlink r:id="rId52">
        <w:r>
          <w:rPr>
            <w:color w:val="0000FF"/>
          </w:rPr>
          <w:t>пункте 4</w:t>
        </w:r>
      </w:hyperlink>
      <w:r>
        <w:t>:</w:t>
      </w:r>
    </w:p>
    <w:p w:rsidR="00ED1782" w:rsidRDefault="00ED1782">
      <w:pPr>
        <w:pStyle w:val="ConsPlusNormal"/>
        <w:spacing w:before="220"/>
        <w:ind w:firstLine="540"/>
        <w:jc w:val="both"/>
      </w:pPr>
      <w:hyperlink r:id="rId53">
        <w:r>
          <w:rPr>
            <w:color w:val="0000FF"/>
          </w:rPr>
          <w:t>второе предложение части второй</w:t>
        </w:r>
      </w:hyperlink>
      <w:r>
        <w:t xml:space="preserve"> изложить в следующей редакции: "При этом, если разделительный баланс не составлялся, не утверждался, не представлен для решения вопроса о правопреемстве или из представленного разделительного баланса невозможно определить правопреемника или усматривается недобросовестное распределение активов и обязательств, которое повлекло невозможность исполнения налогового обязательства, уплаты пеней, по решению налогового органа по месту постановки на учет реорганизованной организации, принятому по установленной форме, исполнение налогового обязательства, уплата пеней осуществляются солидарно всеми правопреемниками реорганизованной организации.";</w:t>
      </w:r>
    </w:p>
    <w:p w:rsidR="00ED1782" w:rsidRDefault="00ED1782">
      <w:pPr>
        <w:pStyle w:val="ConsPlusNormal"/>
        <w:spacing w:before="220"/>
        <w:ind w:firstLine="540"/>
        <w:jc w:val="both"/>
      </w:pPr>
      <w:r>
        <w:t xml:space="preserve">дополнить </w:t>
      </w:r>
      <w:hyperlink r:id="rId54">
        <w:r>
          <w:rPr>
            <w:color w:val="0000FF"/>
          </w:rPr>
          <w:t>пункт</w:t>
        </w:r>
      </w:hyperlink>
      <w:r>
        <w:t xml:space="preserve"> частью следующего содержания:</w:t>
      </w:r>
    </w:p>
    <w:p w:rsidR="00ED1782" w:rsidRDefault="00ED1782">
      <w:pPr>
        <w:pStyle w:val="ConsPlusNormal"/>
        <w:spacing w:before="220"/>
        <w:ind w:firstLine="540"/>
        <w:jc w:val="both"/>
      </w:pPr>
      <w:r>
        <w:t>"Решение о солидарных исполнении налогового обязательства, уплате пеней, указанное в части второй настоящего пункта, в течение трех рабочих дней, следующих за днем его принятия, направляется налоговым органом правопреемникам реорганизованной организации, на которых возложены солидарные исполнение налогового обязательства, уплата пеней реорганизованной организации, в письменной форме либо в электронной форме в личный кабинет плательщика.".</w:t>
      </w:r>
    </w:p>
    <w:p w:rsidR="00ED1782" w:rsidRDefault="00ED1782">
      <w:pPr>
        <w:pStyle w:val="ConsPlusNormal"/>
        <w:spacing w:before="220"/>
        <w:ind w:firstLine="540"/>
        <w:jc w:val="both"/>
      </w:pPr>
      <w:r>
        <w:t xml:space="preserve">15. </w:t>
      </w:r>
      <w:hyperlink r:id="rId55">
        <w:r>
          <w:rPr>
            <w:color w:val="0000FF"/>
          </w:rPr>
          <w:t>Часть вторую пункта 3 статьи 48</w:t>
        </w:r>
      </w:hyperlink>
      <w:r>
        <w:t xml:space="preserve"> после слова "(пошлинам)," дополнить словами "иные обязательные платежи в республиканский и местные бюджеты, контроль за правильностью исчисления, своевременностью и полнотой уплаты которых возложен на налоговые органы,".</w:t>
      </w:r>
    </w:p>
    <w:p w:rsidR="00ED1782" w:rsidRDefault="00ED1782">
      <w:pPr>
        <w:pStyle w:val="ConsPlusNormal"/>
        <w:spacing w:before="220"/>
        <w:ind w:firstLine="540"/>
        <w:jc w:val="both"/>
      </w:pPr>
      <w:r>
        <w:t xml:space="preserve">16. В </w:t>
      </w:r>
      <w:hyperlink r:id="rId56">
        <w:r>
          <w:rPr>
            <w:color w:val="0000FF"/>
          </w:rPr>
          <w:t>статье 49</w:t>
        </w:r>
      </w:hyperlink>
      <w:r>
        <w:t>:</w:t>
      </w:r>
    </w:p>
    <w:p w:rsidR="00ED1782" w:rsidRDefault="00ED1782">
      <w:pPr>
        <w:pStyle w:val="ConsPlusNormal"/>
        <w:spacing w:before="220"/>
        <w:ind w:firstLine="540"/>
        <w:jc w:val="both"/>
      </w:pPr>
      <w:r>
        <w:t xml:space="preserve">дополнить </w:t>
      </w:r>
      <w:hyperlink r:id="rId57">
        <w:r>
          <w:rPr>
            <w:color w:val="0000FF"/>
          </w:rPr>
          <w:t>статью</w:t>
        </w:r>
      </w:hyperlink>
      <w:r>
        <w:t xml:space="preserve"> пунктом 3-1 следующего содержания:</w:t>
      </w:r>
    </w:p>
    <w:p w:rsidR="00ED1782" w:rsidRDefault="00ED1782">
      <w:pPr>
        <w:pStyle w:val="ConsPlusNormal"/>
        <w:spacing w:before="220"/>
        <w:ind w:firstLine="540"/>
        <w:jc w:val="both"/>
      </w:pPr>
      <w:r>
        <w:t>"3-1. Платежи в погашение рассроченной задолженности вносятся равными взносами не позднее последнего рабочего дня периода, за который осуществляется такой платеж.";</w:t>
      </w:r>
    </w:p>
    <w:p w:rsidR="00ED1782" w:rsidRDefault="00ED1782">
      <w:pPr>
        <w:pStyle w:val="ConsPlusNormal"/>
        <w:spacing w:before="220"/>
        <w:ind w:firstLine="540"/>
        <w:jc w:val="both"/>
      </w:pPr>
      <w:r>
        <w:t xml:space="preserve">в </w:t>
      </w:r>
      <w:hyperlink r:id="rId58">
        <w:r>
          <w:rPr>
            <w:color w:val="0000FF"/>
          </w:rPr>
          <w:t>пункте 5</w:t>
        </w:r>
      </w:hyperlink>
      <w:r>
        <w:t>:</w:t>
      </w:r>
    </w:p>
    <w:p w:rsidR="00ED1782" w:rsidRDefault="00ED1782">
      <w:pPr>
        <w:pStyle w:val="ConsPlusNormal"/>
        <w:spacing w:before="220"/>
        <w:ind w:firstLine="540"/>
        <w:jc w:val="both"/>
      </w:pPr>
      <w:r>
        <w:t xml:space="preserve">в </w:t>
      </w:r>
      <w:hyperlink r:id="rId59">
        <w:r>
          <w:rPr>
            <w:color w:val="0000FF"/>
          </w:rPr>
          <w:t>части второй</w:t>
        </w:r>
      </w:hyperlink>
      <w:r>
        <w:t>:</w:t>
      </w:r>
    </w:p>
    <w:p w:rsidR="00ED1782" w:rsidRDefault="00ED1782">
      <w:pPr>
        <w:pStyle w:val="ConsPlusNormal"/>
        <w:spacing w:before="220"/>
        <w:ind w:firstLine="540"/>
        <w:jc w:val="both"/>
      </w:pPr>
      <w:r>
        <w:t xml:space="preserve">в </w:t>
      </w:r>
      <w:hyperlink r:id="rId60">
        <w:r>
          <w:rPr>
            <w:color w:val="0000FF"/>
          </w:rPr>
          <w:t>абзаце первом</w:t>
        </w:r>
      </w:hyperlink>
      <w:r>
        <w:t xml:space="preserve"> слова "уплачиваются за пользование" заменить словом "уплачиваются";</w:t>
      </w:r>
    </w:p>
    <w:p w:rsidR="00ED1782" w:rsidRDefault="00ED1782">
      <w:pPr>
        <w:pStyle w:val="ConsPlusNormal"/>
        <w:spacing w:before="220"/>
        <w:ind w:firstLine="540"/>
        <w:jc w:val="both"/>
      </w:pPr>
      <w:r>
        <w:t xml:space="preserve">в </w:t>
      </w:r>
      <w:hyperlink r:id="rId61">
        <w:r>
          <w:rPr>
            <w:color w:val="0000FF"/>
          </w:rPr>
          <w:t>абзаце втором</w:t>
        </w:r>
      </w:hyperlink>
      <w:r>
        <w:t xml:space="preserve"> слово "отсрочкой" заменить словами "по отсрочке";</w:t>
      </w:r>
    </w:p>
    <w:p w:rsidR="00ED1782" w:rsidRDefault="00ED1782">
      <w:pPr>
        <w:pStyle w:val="ConsPlusNormal"/>
        <w:spacing w:before="220"/>
        <w:ind w:firstLine="540"/>
        <w:jc w:val="both"/>
      </w:pPr>
      <w:r>
        <w:t xml:space="preserve">в </w:t>
      </w:r>
      <w:hyperlink r:id="rId62">
        <w:r>
          <w:rPr>
            <w:color w:val="0000FF"/>
          </w:rPr>
          <w:t>абзаце третьем</w:t>
        </w:r>
      </w:hyperlink>
      <w:r>
        <w:t xml:space="preserve"> слова "рассрочкой - равными взносами" заменить словами "по рассрочке -";</w:t>
      </w:r>
    </w:p>
    <w:p w:rsidR="00ED1782" w:rsidRDefault="00ED1782">
      <w:pPr>
        <w:pStyle w:val="ConsPlusNormal"/>
        <w:spacing w:before="220"/>
        <w:ind w:firstLine="540"/>
        <w:jc w:val="both"/>
      </w:pPr>
      <w:r>
        <w:t xml:space="preserve">в </w:t>
      </w:r>
      <w:hyperlink r:id="rId63">
        <w:r>
          <w:rPr>
            <w:color w:val="0000FF"/>
          </w:rPr>
          <w:t>абзаце четвертом</w:t>
        </w:r>
      </w:hyperlink>
      <w:r>
        <w:t>:</w:t>
      </w:r>
    </w:p>
    <w:p w:rsidR="00ED1782" w:rsidRDefault="00ED1782">
      <w:pPr>
        <w:pStyle w:val="ConsPlusNormal"/>
        <w:spacing w:before="220"/>
        <w:ind w:firstLine="540"/>
        <w:jc w:val="both"/>
      </w:pPr>
      <w:hyperlink r:id="rId64">
        <w:r>
          <w:rPr>
            <w:color w:val="0000FF"/>
          </w:rPr>
          <w:t>слово</w:t>
        </w:r>
      </w:hyperlink>
      <w:r>
        <w:t xml:space="preserve"> "отсрочкой" заменить словами "по отсрочке";</w:t>
      </w:r>
    </w:p>
    <w:p w:rsidR="00ED1782" w:rsidRDefault="00ED1782">
      <w:pPr>
        <w:pStyle w:val="ConsPlusNormal"/>
        <w:spacing w:before="220"/>
        <w:ind w:firstLine="540"/>
        <w:jc w:val="both"/>
      </w:pPr>
      <w:hyperlink r:id="rId65">
        <w:r>
          <w:rPr>
            <w:color w:val="0000FF"/>
          </w:rPr>
          <w:t>слова</w:t>
        </w:r>
      </w:hyperlink>
      <w:r>
        <w:t xml:space="preserve"> "равными взносами" исключить;</w:t>
      </w:r>
    </w:p>
    <w:p w:rsidR="00ED1782" w:rsidRDefault="00ED1782">
      <w:pPr>
        <w:pStyle w:val="ConsPlusNormal"/>
        <w:spacing w:before="220"/>
        <w:ind w:firstLine="540"/>
        <w:jc w:val="both"/>
      </w:pPr>
      <w:hyperlink r:id="rId66">
        <w:r>
          <w:rPr>
            <w:color w:val="0000FF"/>
          </w:rPr>
          <w:t>часть третью</w:t>
        </w:r>
      </w:hyperlink>
      <w:r>
        <w:t xml:space="preserve"> изложить в следующей редакции:</w:t>
      </w:r>
    </w:p>
    <w:p w:rsidR="00ED1782" w:rsidRDefault="00ED1782">
      <w:pPr>
        <w:pStyle w:val="ConsPlusNormal"/>
        <w:spacing w:before="220"/>
        <w:ind w:firstLine="540"/>
        <w:jc w:val="both"/>
      </w:pPr>
      <w:r>
        <w:t>"Проценты за пользование отсрочкой, рассрочкой или отсрочкой с последующей рассрочкой начисляются на сумму платежа в погашение отсроченных (рассроченных) сумм задолженности по налогам, сборам (пошлинам), пеням исходя из количества дней в периоде пользования отсрочкой, рассрочкой или отсрочкой с последующей рассрочкой начиная с даты начала пользования ими по последнее число периода, за который осуществляется такой платеж.".</w:t>
      </w:r>
    </w:p>
    <w:p w:rsidR="00ED1782" w:rsidRDefault="00ED1782">
      <w:pPr>
        <w:pStyle w:val="ConsPlusNormal"/>
        <w:spacing w:before="220"/>
        <w:ind w:firstLine="540"/>
        <w:jc w:val="both"/>
      </w:pPr>
      <w:r>
        <w:t xml:space="preserve">17. В </w:t>
      </w:r>
      <w:hyperlink r:id="rId67">
        <w:r>
          <w:rPr>
            <w:color w:val="0000FF"/>
          </w:rPr>
          <w:t>статье 50</w:t>
        </w:r>
      </w:hyperlink>
      <w:r>
        <w:t>:</w:t>
      </w:r>
    </w:p>
    <w:p w:rsidR="00ED1782" w:rsidRDefault="00ED1782">
      <w:pPr>
        <w:pStyle w:val="ConsPlusNormal"/>
        <w:spacing w:before="220"/>
        <w:ind w:firstLine="540"/>
        <w:jc w:val="both"/>
      </w:pPr>
      <w:r>
        <w:t xml:space="preserve">дополнить </w:t>
      </w:r>
      <w:hyperlink r:id="rId68">
        <w:r>
          <w:rPr>
            <w:color w:val="0000FF"/>
          </w:rPr>
          <w:t>статью</w:t>
        </w:r>
      </w:hyperlink>
      <w:r>
        <w:t xml:space="preserve"> пунктом 3-1 следующего содержания:</w:t>
      </w:r>
    </w:p>
    <w:p w:rsidR="00ED1782" w:rsidRDefault="00ED1782">
      <w:pPr>
        <w:pStyle w:val="ConsPlusNormal"/>
        <w:spacing w:before="220"/>
        <w:ind w:firstLine="540"/>
        <w:jc w:val="both"/>
      </w:pPr>
      <w:r>
        <w:lastRenderedPageBreak/>
        <w:t>"3-1. Платежи в погашение сумм налогов, сборов (пошлин), по которым предоставлен налоговый кредит, вносятся равными взносами не позднее последнего рабочего дня периода, за который осуществляется такой платеж.";</w:t>
      </w:r>
    </w:p>
    <w:p w:rsidR="00ED1782" w:rsidRDefault="00ED1782">
      <w:pPr>
        <w:pStyle w:val="ConsPlusNormal"/>
        <w:spacing w:before="220"/>
        <w:ind w:firstLine="540"/>
        <w:jc w:val="both"/>
      </w:pPr>
      <w:hyperlink r:id="rId69">
        <w:r>
          <w:rPr>
            <w:color w:val="0000FF"/>
          </w:rPr>
          <w:t>часть третью пункта 4</w:t>
        </w:r>
      </w:hyperlink>
      <w:r>
        <w:t xml:space="preserve"> изложить в следующей редакции:</w:t>
      </w:r>
    </w:p>
    <w:p w:rsidR="00ED1782" w:rsidRDefault="00ED1782">
      <w:pPr>
        <w:pStyle w:val="ConsPlusNormal"/>
        <w:spacing w:before="220"/>
        <w:ind w:firstLine="540"/>
        <w:jc w:val="both"/>
      </w:pPr>
      <w:r>
        <w:t>"Проценты за пользование налоговым кредитом начисляются на сумму платежа в погашение сумм налогов, сборов (пошлин), по которым предоставлен налоговый кредит, исходя из количества дней в периоде пользования им начиная с даты начала пользования налоговым кредитом по последнее число периода, за который осуществляется такой платеж.".</w:t>
      </w:r>
    </w:p>
    <w:p w:rsidR="00ED1782" w:rsidRDefault="00ED1782">
      <w:pPr>
        <w:pStyle w:val="ConsPlusNormal"/>
        <w:spacing w:before="220"/>
        <w:ind w:firstLine="540"/>
        <w:jc w:val="both"/>
      </w:pPr>
      <w:r>
        <w:t xml:space="preserve">18. В </w:t>
      </w:r>
      <w:hyperlink r:id="rId70">
        <w:r>
          <w:rPr>
            <w:color w:val="0000FF"/>
          </w:rPr>
          <w:t>статье 51</w:t>
        </w:r>
      </w:hyperlink>
      <w:r>
        <w:t>:</w:t>
      </w:r>
    </w:p>
    <w:p w:rsidR="00ED1782" w:rsidRDefault="00ED1782">
      <w:pPr>
        <w:pStyle w:val="ConsPlusNormal"/>
        <w:spacing w:before="220"/>
        <w:ind w:firstLine="540"/>
        <w:jc w:val="both"/>
      </w:pPr>
      <w:r>
        <w:t xml:space="preserve">в </w:t>
      </w:r>
      <w:hyperlink r:id="rId71">
        <w:r>
          <w:rPr>
            <w:color w:val="0000FF"/>
          </w:rPr>
          <w:t>части второй пункта 1</w:t>
        </w:r>
      </w:hyperlink>
      <w:r>
        <w:t>:</w:t>
      </w:r>
    </w:p>
    <w:p w:rsidR="00ED1782" w:rsidRDefault="00ED1782">
      <w:pPr>
        <w:pStyle w:val="ConsPlusNormal"/>
        <w:spacing w:before="220"/>
        <w:ind w:firstLine="540"/>
        <w:jc w:val="both"/>
      </w:pPr>
      <w:r>
        <w:t xml:space="preserve">из </w:t>
      </w:r>
      <w:hyperlink r:id="rId72">
        <w:r>
          <w:rPr>
            <w:color w:val="0000FF"/>
          </w:rPr>
          <w:t>абзаца второго</w:t>
        </w:r>
      </w:hyperlink>
      <w:r>
        <w:t xml:space="preserve"> слова "государственной" и "государственную" исключить;</w:t>
      </w:r>
    </w:p>
    <w:p w:rsidR="00ED1782" w:rsidRDefault="00ED1782">
      <w:pPr>
        <w:pStyle w:val="ConsPlusNormal"/>
        <w:spacing w:before="220"/>
        <w:ind w:firstLine="540"/>
        <w:jc w:val="both"/>
      </w:pPr>
      <w:r>
        <w:t xml:space="preserve">из </w:t>
      </w:r>
      <w:hyperlink r:id="rId73">
        <w:r>
          <w:rPr>
            <w:color w:val="0000FF"/>
          </w:rPr>
          <w:t>абзаца третьего</w:t>
        </w:r>
      </w:hyperlink>
      <w:r>
        <w:t xml:space="preserve"> слово "государственной" исключить;</w:t>
      </w:r>
    </w:p>
    <w:p w:rsidR="00ED1782" w:rsidRDefault="00ED1782">
      <w:pPr>
        <w:pStyle w:val="ConsPlusNormal"/>
        <w:spacing w:before="220"/>
        <w:ind w:firstLine="540"/>
        <w:jc w:val="both"/>
      </w:pPr>
      <w:r>
        <w:t xml:space="preserve">из </w:t>
      </w:r>
      <w:hyperlink r:id="rId74">
        <w:r>
          <w:rPr>
            <w:color w:val="0000FF"/>
          </w:rPr>
          <w:t>абзаца четвертого части второй пункта 4</w:t>
        </w:r>
      </w:hyperlink>
      <w:r>
        <w:t xml:space="preserve"> слово "государственные" исключить;</w:t>
      </w:r>
    </w:p>
    <w:p w:rsidR="00ED1782" w:rsidRDefault="00ED1782">
      <w:pPr>
        <w:pStyle w:val="ConsPlusNormal"/>
        <w:spacing w:before="220"/>
        <w:ind w:firstLine="540"/>
        <w:jc w:val="both"/>
      </w:pPr>
      <w:r>
        <w:t xml:space="preserve">из </w:t>
      </w:r>
      <w:hyperlink r:id="rId75">
        <w:r>
          <w:rPr>
            <w:color w:val="0000FF"/>
          </w:rPr>
          <w:t>абзаца восьмого пункта 6</w:t>
        </w:r>
      </w:hyperlink>
      <w:r>
        <w:t xml:space="preserve"> слово "государственных" исключить.</w:t>
      </w:r>
    </w:p>
    <w:p w:rsidR="00ED1782" w:rsidRDefault="00ED1782">
      <w:pPr>
        <w:pStyle w:val="ConsPlusNormal"/>
        <w:spacing w:before="220"/>
        <w:ind w:firstLine="540"/>
        <w:jc w:val="both"/>
      </w:pPr>
      <w:r>
        <w:t xml:space="preserve">19. Из </w:t>
      </w:r>
      <w:hyperlink r:id="rId76">
        <w:r>
          <w:rPr>
            <w:color w:val="0000FF"/>
          </w:rPr>
          <w:t>абзаца второго пункта 1 статьи 53</w:t>
        </w:r>
      </w:hyperlink>
      <w:r>
        <w:t xml:space="preserve"> слово "государственными" исключить.</w:t>
      </w:r>
    </w:p>
    <w:p w:rsidR="00ED1782" w:rsidRDefault="00ED1782">
      <w:pPr>
        <w:pStyle w:val="ConsPlusNormal"/>
        <w:spacing w:before="220"/>
        <w:ind w:firstLine="540"/>
        <w:jc w:val="both"/>
      </w:pPr>
      <w:r>
        <w:t xml:space="preserve">20. В </w:t>
      </w:r>
      <w:hyperlink r:id="rId77">
        <w:r>
          <w:rPr>
            <w:color w:val="0000FF"/>
          </w:rPr>
          <w:t>пункте 2 статьи 55</w:t>
        </w:r>
      </w:hyperlink>
      <w:r>
        <w:t>:</w:t>
      </w:r>
    </w:p>
    <w:p w:rsidR="00ED1782" w:rsidRDefault="00ED1782">
      <w:pPr>
        <w:pStyle w:val="ConsPlusNormal"/>
        <w:spacing w:before="220"/>
        <w:ind w:firstLine="540"/>
        <w:jc w:val="both"/>
      </w:pPr>
      <w:r>
        <w:t xml:space="preserve">после </w:t>
      </w:r>
      <w:hyperlink r:id="rId78">
        <w:r>
          <w:rPr>
            <w:color w:val="0000FF"/>
          </w:rPr>
          <w:t>части первой</w:t>
        </w:r>
      </w:hyperlink>
      <w:r>
        <w:t xml:space="preserve"> дополнить пункт частью следующего содержания:</w:t>
      </w:r>
    </w:p>
    <w:p w:rsidR="00ED1782" w:rsidRDefault="00ED1782">
      <w:pPr>
        <w:pStyle w:val="ConsPlusNormal"/>
        <w:spacing w:before="220"/>
        <w:ind w:firstLine="540"/>
        <w:jc w:val="both"/>
      </w:pPr>
      <w:r>
        <w:t>"Пени по единому имущественному платежу начисляются на сумму, определенную как разница между общей суммой исчисленных к уплате физическому лицу налога на недвижимость, земельного налога и транспортного налога и суммой, уплаченной (взысканной) в качестве единого имущественного платежа.";</w:t>
      </w:r>
    </w:p>
    <w:p w:rsidR="00ED1782" w:rsidRDefault="00ED1782">
      <w:pPr>
        <w:pStyle w:val="ConsPlusNormal"/>
        <w:spacing w:before="220"/>
        <w:ind w:firstLine="540"/>
        <w:jc w:val="both"/>
      </w:pPr>
      <w:hyperlink r:id="rId79">
        <w:r>
          <w:rPr>
            <w:color w:val="0000FF"/>
          </w:rPr>
          <w:t>часть вторую</w:t>
        </w:r>
      </w:hyperlink>
      <w:r>
        <w:t xml:space="preserve"> изложить в следующей редакции:</w:t>
      </w:r>
    </w:p>
    <w:p w:rsidR="00ED1782" w:rsidRDefault="00ED1782">
      <w:pPr>
        <w:pStyle w:val="ConsPlusNormal"/>
        <w:spacing w:before="220"/>
        <w:ind w:firstLine="540"/>
        <w:jc w:val="both"/>
      </w:pPr>
      <w:r>
        <w:t>"Пени начисляются за каждый календарный день просрочки в течение всего периода неисполнения налогового обязательства начиная со дня, следующего за установленным налоговым законодательством сроком уплаты, включая день исполнения налогового обязательства, если иное не установлено частью четвертой настоящего пункта. При этом размер пеней, начисленных на сумму подлежащего уплате по результатам проверки налога, сбора (пошлины), отраженный в решении по акту проверки или в уведомлении о не уплаченных в установленный срок суммах таможенных платежей, иных платежей, взимание которых возложено на таможенные органы, не должен превышать сумму подлежащих уплате по результатам проверки налога, сбора (пошлины).".</w:t>
      </w:r>
    </w:p>
    <w:p w:rsidR="00ED1782" w:rsidRDefault="00ED1782">
      <w:pPr>
        <w:pStyle w:val="ConsPlusNormal"/>
        <w:spacing w:before="220"/>
        <w:ind w:firstLine="540"/>
        <w:jc w:val="both"/>
      </w:pPr>
      <w:r>
        <w:t xml:space="preserve">21. </w:t>
      </w:r>
      <w:hyperlink r:id="rId80">
        <w:r>
          <w:rPr>
            <w:color w:val="0000FF"/>
          </w:rPr>
          <w:t>Абзац третий части первой пункта 9 статьи 56</w:t>
        </w:r>
      </w:hyperlink>
      <w:r>
        <w:t xml:space="preserve"> изложить в следующей редакции:</w:t>
      </w:r>
    </w:p>
    <w:p w:rsidR="00ED1782" w:rsidRDefault="00ED1782">
      <w:pPr>
        <w:pStyle w:val="ConsPlusNormal"/>
        <w:spacing w:before="220"/>
        <w:ind w:firstLine="540"/>
        <w:jc w:val="both"/>
      </w:pPr>
      <w:r>
        <w:t>"информации о приостановлении операций плательщика по счетам, электронным кошелькам в других банках, полученной из АИС "Взаимодействие".".</w:t>
      </w:r>
    </w:p>
    <w:p w:rsidR="00ED1782" w:rsidRDefault="00ED1782">
      <w:pPr>
        <w:pStyle w:val="ConsPlusNormal"/>
        <w:spacing w:before="220"/>
        <w:ind w:firstLine="540"/>
        <w:jc w:val="both"/>
      </w:pPr>
      <w:r>
        <w:t xml:space="preserve">22. </w:t>
      </w:r>
      <w:hyperlink r:id="rId81">
        <w:r>
          <w:rPr>
            <w:color w:val="0000FF"/>
          </w:rPr>
          <w:t>Абзац второй пункта 2 статьи 61</w:t>
        </w:r>
      </w:hyperlink>
      <w:r>
        <w:t xml:space="preserve"> изложить в следующей редакции:</w:t>
      </w:r>
    </w:p>
    <w:p w:rsidR="00ED1782" w:rsidRDefault="00ED1782">
      <w:pPr>
        <w:pStyle w:val="ConsPlusNormal"/>
        <w:spacing w:before="220"/>
        <w:ind w:firstLine="540"/>
        <w:jc w:val="both"/>
      </w:pPr>
      <w:r>
        <w:t>"проверки, проведенной в соответствии с настоящим Кодексом или иными законодательными актами;".</w:t>
      </w:r>
    </w:p>
    <w:p w:rsidR="00ED1782" w:rsidRDefault="00ED1782">
      <w:pPr>
        <w:pStyle w:val="ConsPlusNormal"/>
        <w:spacing w:before="220"/>
        <w:ind w:firstLine="540"/>
        <w:jc w:val="both"/>
      </w:pPr>
      <w:r>
        <w:t xml:space="preserve">23. </w:t>
      </w:r>
      <w:hyperlink r:id="rId82">
        <w:r>
          <w:rPr>
            <w:color w:val="0000FF"/>
          </w:rPr>
          <w:t>Пункт 6 статьи 62</w:t>
        </w:r>
      </w:hyperlink>
      <w:r>
        <w:t xml:space="preserve"> изложить в следующей редакции:</w:t>
      </w:r>
    </w:p>
    <w:p w:rsidR="00ED1782" w:rsidRDefault="00ED1782">
      <w:pPr>
        <w:pStyle w:val="ConsPlusNormal"/>
        <w:spacing w:before="220"/>
        <w:ind w:firstLine="540"/>
        <w:jc w:val="both"/>
      </w:pPr>
      <w:r>
        <w:lastRenderedPageBreak/>
        <w:t>"6. Налоговый или таможенный орган в случаях, установленных законодательством, вправе направить в АИС ИДО заявление об изменении платежного требования, которое подлежит обязательному исполнению.</w:t>
      </w:r>
    </w:p>
    <w:p w:rsidR="00ED1782" w:rsidRDefault="00ED1782">
      <w:pPr>
        <w:pStyle w:val="ConsPlusNormal"/>
        <w:spacing w:before="220"/>
        <w:ind w:firstLine="540"/>
        <w:jc w:val="both"/>
      </w:pPr>
      <w:r>
        <w:t>Налоговый орган, принявший решение о взыскании налога, сбора (пошлины), пеней, неуплата которых выявлена по результатам проверки, в случае отмены решения по акту проверки и назначения дополнительной проверки направляет в АИС ИДО заявление о приостановлении исполнения платежного требования. После вынесения решения по акту дополнительной проверки налоговый орган направляет в АИС ИДО заявление о возобновлении исполнения, или об изменении, или об отзыве платежного требования.".</w:t>
      </w:r>
    </w:p>
    <w:p w:rsidR="00ED1782" w:rsidRDefault="00ED1782">
      <w:pPr>
        <w:pStyle w:val="ConsPlusNormal"/>
        <w:spacing w:before="220"/>
        <w:ind w:firstLine="540"/>
        <w:jc w:val="both"/>
      </w:pPr>
      <w:r>
        <w:t xml:space="preserve">24. </w:t>
      </w:r>
      <w:hyperlink r:id="rId83">
        <w:r>
          <w:rPr>
            <w:color w:val="0000FF"/>
          </w:rPr>
          <w:t>Пункт 8 статьи 64</w:t>
        </w:r>
      </w:hyperlink>
      <w:r>
        <w:t xml:space="preserve"> изложить в следующей редакции:</w:t>
      </w:r>
    </w:p>
    <w:p w:rsidR="00ED1782" w:rsidRDefault="00ED1782">
      <w:pPr>
        <w:pStyle w:val="ConsPlusNormal"/>
        <w:spacing w:before="220"/>
        <w:ind w:firstLine="540"/>
        <w:jc w:val="both"/>
      </w:pPr>
      <w:r>
        <w:t>"8. Налоговый или таможенный орган в случаях, установленных законодательством, вправе направить в АИС ИДО заявление об изменении платежного требования, которое подлежит обязательному исполнению.</w:t>
      </w:r>
    </w:p>
    <w:p w:rsidR="00ED1782" w:rsidRDefault="00ED1782">
      <w:pPr>
        <w:pStyle w:val="ConsPlusNormal"/>
        <w:spacing w:before="220"/>
        <w:ind w:firstLine="540"/>
        <w:jc w:val="both"/>
      </w:pPr>
      <w:r>
        <w:t>Налоговый орган, принявший решение о взыскании налога, сбора (пошлины), пеней, неуплата которых выявлена по результатам проверки, за счет средств дебитора, в случае отмены решения по акту проверки и назначения дополнительной проверки направляет в АИС ИДО заявление о приостановлении исполнения платежного требования. После вынесения решения по акту дополнительной проверки налоговый орган направляет в АИС ИДО заявление о возобновлении исполнения, или об изменении, или об отзыве платежного требования.</w:t>
      </w:r>
    </w:p>
    <w:p w:rsidR="00ED1782" w:rsidRDefault="00ED1782">
      <w:pPr>
        <w:pStyle w:val="ConsPlusNormal"/>
        <w:spacing w:before="220"/>
        <w:ind w:firstLine="540"/>
        <w:jc w:val="both"/>
      </w:pPr>
      <w:r>
        <w:t>Налоговый орган направляет дебитору сообщение в виде электронного документа через личный кабинет плательщика о приостановлении, возобновлении исполнения, изменении, отзыве решения о взыскании налога, сбора (пошлины), пеней за счет средств дебитора.".</w:t>
      </w:r>
    </w:p>
    <w:p w:rsidR="00ED1782" w:rsidRDefault="00ED1782">
      <w:pPr>
        <w:pStyle w:val="ConsPlusNormal"/>
        <w:spacing w:before="220"/>
        <w:ind w:firstLine="540"/>
        <w:jc w:val="both"/>
      </w:pPr>
      <w:r>
        <w:t xml:space="preserve">25. В </w:t>
      </w:r>
      <w:hyperlink r:id="rId84">
        <w:r>
          <w:rPr>
            <w:color w:val="0000FF"/>
          </w:rPr>
          <w:t>статье 66</w:t>
        </w:r>
      </w:hyperlink>
      <w:r>
        <w:t>:</w:t>
      </w:r>
    </w:p>
    <w:p w:rsidR="00ED1782" w:rsidRDefault="00ED1782">
      <w:pPr>
        <w:pStyle w:val="ConsPlusNormal"/>
        <w:spacing w:before="220"/>
        <w:ind w:firstLine="540"/>
        <w:jc w:val="both"/>
      </w:pPr>
      <w:hyperlink r:id="rId85">
        <w:r>
          <w:rPr>
            <w:color w:val="0000FF"/>
          </w:rPr>
          <w:t>пункт 2</w:t>
        </w:r>
      </w:hyperlink>
      <w:r>
        <w:t xml:space="preserve"> дополнить абзацем следующего содержания:</w:t>
      </w:r>
    </w:p>
    <w:p w:rsidR="00ED1782" w:rsidRDefault="00ED1782">
      <w:pPr>
        <w:pStyle w:val="ConsPlusNormal"/>
        <w:spacing w:before="220"/>
        <w:ind w:firstLine="540"/>
        <w:jc w:val="both"/>
      </w:pPr>
      <w:r>
        <w:t>"в счет взыскания стоимости, конфискации дохода, уплаты штрафов, примененных (наложенных) судами или налоговыми органами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(далее в настоящей главе, статьях 70, 137 и 292 настоящего Кодекса - административные взыскания). Такой зачет производится в течение трех рабочих дней со дня выявления факта наличия у плательщика неисполненного административного взыскания.";</w:t>
      </w:r>
    </w:p>
    <w:p w:rsidR="00ED1782" w:rsidRDefault="00ED1782">
      <w:pPr>
        <w:pStyle w:val="ConsPlusNormal"/>
        <w:spacing w:before="220"/>
        <w:ind w:firstLine="540"/>
        <w:jc w:val="both"/>
      </w:pPr>
      <w:r>
        <w:t xml:space="preserve">в </w:t>
      </w:r>
      <w:hyperlink r:id="rId86">
        <w:r>
          <w:rPr>
            <w:color w:val="0000FF"/>
          </w:rPr>
          <w:t>части первой пункта 3</w:t>
        </w:r>
      </w:hyperlink>
      <w:r>
        <w:t>:</w:t>
      </w:r>
    </w:p>
    <w:p w:rsidR="00ED1782" w:rsidRDefault="00ED1782">
      <w:pPr>
        <w:pStyle w:val="ConsPlusNormal"/>
        <w:spacing w:before="220"/>
        <w:ind w:firstLine="540"/>
        <w:jc w:val="both"/>
      </w:pPr>
      <w:hyperlink r:id="rId87">
        <w:r>
          <w:rPr>
            <w:color w:val="0000FF"/>
          </w:rPr>
          <w:t>абзац второй</w:t>
        </w:r>
      </w:hyperlink>
      <w:r>
        <w:t xml:space="preserve"> изложить в следующей редакции:</w:t>
      </w:r>
    </w:p>
    <w:p w:rsidR="00ED1782" w:rsidRDefault="00ED1782">
      <w:pPr>
        <w:pStyle w:val="ConsPlusNormal"/>
        <w:spacing w:before="220"/>
        <w:ind w:firstLine="540"/>
        <w:jc w:val="both"/>
      </w:pPr>
      <w:r>
        <w:t>"исполнения налоговых обязательств по другим налогам, сборам (пошлинам), уплаты пеней по ним, исполнения административных взысканий;";</w:t>
      </w:r>
    </w:p>
    <w:p w:rsidR="00ED1782" w:rsidRDefault="00ED1782">
      <w:pPr>
        <w:pStyle w:val="ConsPlusNormal"/>
        <w:spacing w:before="220"/>
        <w:ind w:firstLine="540"/>
        <w:jc w:val="both"/>
      </w:pPr>
      <w:r>
        <w:t xml:space="preserve">в </w:t>
      </w:r>
      <w:hyperlink r:id="rId88">
        <w:r>
          <w:rPr>
            <w:color w:val="0000FF"/>
          </w:rPr>
          <w:t>абзаце третьем</w:t>
        </w:r>
      </w:hyperlink>
      <w:r>
        <w:t xml:space="preserve"> слово "штрафов" заменить словами "неисполненных административных взысканий";</w:t>
      </w:r>
    </w:p>
    <w:p w:rsidR="00ED1782" w:rsidRDefault="00ED1782">
      <w:pPr>
        <w:pStyle w:val="ConsPlusNormal"/>
        <w:spacing w:before="220"/>
        <w:ind w:firstLine="540"/>
        <w:jc w:val="both"/>
      </w:pPr>
      <w:r>
        <w:t xml:space="preserve">в </w:t>
      </w:r>
      <w:hyperlink r:id="rId89">
        <w:r>
          <w:rPr>
            <w:color w:val="0000FF"/>
          </w:rPr>
          <w:t>абзаце третьем пункта 4</w:t>
        </w:r>
      </w:hyperlink>
      <w:r>
        <w:t xml:space="preserve"> слова "абзацем третьим" заменить словами "абзацами третьим и четвертым";</w:t>
      </w:r>
    </w:p>
    <w:p w:rsidR="00ED1782" w:rsidRDefault="00ED1782">
      <w:pPr>
        <w:pStyle w:val="ConsPlusNormal"/>
        <w:spacing w:before="220"/>
        <w:ind w:firstLine="540"/>
        <w:jc w:val="both"/>
      </w:pPr>
      <w:r>
        <w:t xml:space="preserve">в </w:t>
      </w:r>
      <w:hyperlink r:id="rId90">
        <w:r>
          <w:rPr>
            <w:color w:val="0000FF"/>
          </w:rPr>
          <w:t>абзаце втором части первой пункта 5</w:t>
        </w:r>
      </w:hyperlink>
      <w:r>
        <w:t xml:space="preserve"> слово "штрафов" заменить словами "неисполненных административных взысканий".</w:t>
      </w:r>
    </w:p>
    <w:p w:rsidR="00ED1782" w:rsidRDefault="00ED1782">
      <w:pPr>
        <w:pStyle w:val="ConsPlusNormal"/>
        <w:spacing w:before="220"/>
        <w:ind w:firstLine="540"/>
        <w:jc w:val="both"/>
      </w:pPr>
      <w:r>
        <w:lastRenderedPageBreak/>
        <w:t xml:space="preserve">26. В </w:t>
      </w:r>
      <w:hyperlink r:id="rId91">
        <w:r>
          <w:rPr>
            <w:color w:val="0000FF"/>
          </w:rPr>
          <w:t>части второй пункта 3 статьи 67</w:t>
        </w:r>
      </w:hyperlink>
      <w:r>
        <w:t xml:space="preserve"> слово "штрафов" заменить словами "неисполненных административных взысканий".</w:t>
      </w:r>
    </w:p>
    <w:p w:rsidR="00ED1782" w:rsidRDefault="00ED1782">
      <w:pPr>
        <w:pStyle w:val="ConsPlusNormal"/>
        <w:spacing w:before="220"/>
        <w:ind w:firstLine="540"/>
        <w:jc w:val="both"/>
      </w:pPr>
      <w:r>
        <w:t xml:space="preserve">27. В </w:t>
      </w:r>
      <w:hyperlink r:id="rId92">
        <w:r>
          <w:rPr>
            <w:color w:val="0000FF"/>
          </w:rPr>
          <w:t>статье 68</w:t>
        </w:r>
      </w:hyperlink>
      <w:r>
        <w:t>:</w:t>
      </w:r>
    </w:p>
    <w:p w:rsidR="00ED1782" w:rsidRDefault="00ED1782">
      <w:pPr>
        <w:pStyle w:val="ConsPlusNormal"/>
        <w:spacing w:before="220"/>
        <w:ind w:firstLine="540"/>
        <w:jc w:val="both"/>
      </w:pPr>
      <w:r>
        <w:t xml:space="preserve">в </w:t>
      </w:r>
      <w:hyperlink r:id="rId93">
        <w:r>
          <w:rPr>
            <w:color w:val="0000FF"/>
          </w:rPr>
          <w:t>пункте 1</w:t>
        </w:r>
      </w:hyperlink>
      <w:r>
        <w:t xml:space="preserve"> слова "штрафов за" и "неуплаченных пеней и штрафов" заменить соответственно словами "административных взысканий за" и "неуплаченных пеней и неисполненных административных взысканий";</w:t>
      </w:r>
    </w:p>
    <w:p w:rsidR="00ED1782" w:rsidRDefault="00ED1782">
      <w:pPr>
        <w:pStyle w:val="ConsPlusNormal"/>
        <w:spacing w:before="220"/>
        <w:ind w:firstLine="540"/>
        <w:jc w:val="both"/>
      </w:pPr>
      <w:r>
        <w:t xml:space="preserve">в </w:t>
      </w:r>
      <w:hyperlink r:id="rId94">
        <w:r>
          <w:rPr>
            <w:color w:val="0000FF"/>
          </w:rPr>
          <w:t>пункте 2</w:t>
        </w:r>
      </w:hyperlink>
      <w:r>
        <w:t xml:space="preserve"> слова "неуплаченных пеней и штрафов" и "уплаты пеней и штрафов" заменить соответственно словами "неуплаченных пеней и неисполненных административных взысканий" и "уплаты пеней и исполнения административных взысканий";</w:t>
      </w:r>
    </w:p>
    <w:p w:rsidR="00ED1782" w:rsidRDefault="00ED1782">
      <w:pPr>
        <w:pStyle w:val="ConsPlusNormal"/>
        <w:spacing w:before="220"/>
        <w:ind w:firstLine="540"/>
        <w:jc w:val="both"/>
      </w:pPr>
      <w:r>
        <w:t xml:space="preserve">в </w:t>
      </w:r>
      <w:hyperlink r:id="rId95">
        <w:r>
          <w:rPr>
            <w:color w:val="0000FF"/>
          </w:rPr>
          <w:t>части первой пункта 3</w:t>
        </w:r>
      </w:hyperlink>
      <w:r>
        <w:t xml:space="preserve"> слово "штрафов" заменить словами "неисполненных административных взысканий".</w:t>
      </w:r>
    </w:p>
    <w:p w:rsidR="00ED1782" w:rsidRDefault="00ED1782">
      <w:pPr>
        <w:pStyle w:val="ConsPlusNormal"/>
        <w:spacing w:before="220"/>
        <w:ind w:firstLine="540"/>
        <w:jc w:val="both"/>
      </w:pPr>
      <w:r>
        <w:t xml:space="preserve">28. В </w:t>
      </w:r>
      <w:hyperlink r:id="rId96">
        <w:r>
          <w:rPr>
            <w:color w:val="0000FF"/>
          </w:rPr>
          <w:t>статье 69</w:t>
        </w:r>
      </w:hyperlink>
      <w:r>
        <w:t>:</w:t>
      </w:r>
    </w:p>
    <w:p w:rsidR="00ED1782" w:rsidRDefault="00ED1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Абзац второй пункта 28 статьи 1 вступает в силу с 1 января 2025 года (</w:t>
            </w:r>
            <w:hyperlink w:anchor="P3094">
              <w:r>
                <w:rPr>
                  <w:color w:val="0000FF"/>
                </w:rPr>
                <w:t>абзац пятый статьи 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bookmarkStart w:id="4" w:name="P158"/>
    <w:bookmarkEnd w:id="4"/>
    <w:p w:rsidR="00ED1782" w:rsidRDefault="00ED1782">
      <w:pPr>
        <w:pStyle w:val="ConsPlusNormal"/>
        <w:spacing w:before="280"/>
        <w:ind w:firstLine="540"/>
        <w:jc w:val="both"/>
      </w:pPr>
      <w:r>
        <w:fldChar w:fldCharType="begin"/>
      </w:r>
      <w:r>
        <w:instrText xml:space="preserve"> HYPERLINK "consultantplus://offline/ref=32DE8B3BAB9D2EFB07889C10633F79C08B8EF2EE57C2F7658C7FA836EE105E0C68D422F03806733A3C9437B8B3E3FB7458C74350DF1720BE0BA4B75573E2r8J" \h </w:instrText>
      </w:r>
      <w:r>
        <w:fldChar w:fldCharType="separate"/>
      </w:r>
      <w:r>
        <w:rPr>
          <w:color w:val="0000FF"/>
        </w:rPr>
        <w:t>пункт 8</w:t>
      </w:r>
      <w:r>
        <w:rPr>
          <w:color w:val="0000FF"/>
        </w:rPr>
        <w:fldChar w:fldCharType="end"/>
      </w:r>
      <w:r>
        <w:t xml:space="preserve"> изложить в следующей редакции:</w:t>
      </w:r>
    </w:p>
    <w:p w:rsidR="00ED1782" w:rsidRDefault="00ED1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Абзац третий пункта 28 статьи 1 вступает в силу с 1 января 2025 года (</w:t>
            </w:r>
            <w:hyperlink w:anchor="P3094">
              <w:r>
                <w:rPr>
                  <w:color w:val="0000FF"/>
                </w:rPr>
                <w:t>абзац пятый статьи 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p w:rsidR="00ED1782" w:rsidRDefault="00ED1782">
      <w:pPr>
        <w:pStyle w:val="ConsPlusNormal"/>
        <w:spacing w:before="280"/>
        <w:ind w:firstLine="540"/>
        <w:jc w:val="both"/>
      </w:pPr>
      <w:r>
        <w:t>"8. Постановка на учет нотариуса осуществляется налоговым органом на основании информации Министерства юстиции.</w:t>
      </w:r>
    </w:p>
    <w:p w:rsidR="00ED1782" w:rsidRDefault="00ED1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Абзац четвертый пункта 28 статьи 1 вступает в силу с 1 января 2025 года (</w:t>
            </w:r>
            <w:hyperlink w:anchor="P3094">
              <w:r>
                <w:rPr>
                  <w:color w:val="0000FF"/>
                </w:rPr>
                <w:t>абзац пятый статьи 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p w:rsidR="00ED1782" w:rsidRDefault="00ED1782">
      <w:pPr>
        <w:pStyle w:val="ConsPlusNormal"/>
        <w:spacing w:before="280"/>
        <w:ind w:firstLine="540"/>
        <w:jc w:val="both"/>
      </w:pPr>
      <w:bookmarkStart w:id="5" w:name="P162"/>
      <w:bookmarkEnd w:id="5"/>
      <w:r>
        <w:t>Порядок, состав и сроки представления в налоговый орган информации о нотариусе устанавливаются Министерством юстиции.";</w:t>
      </w:r>
    </w:p>
    <w:p w:rsidR="00ED1782" w:rsidRDefault="00ED1782">
      <w:pPr>
        <w:pStyle w:val="ConsPlusNormal"/>
        <w:spacing w:before="220"/>
        <w:ind w:firstLine="540"/>
        <w:jc w:val="both"/>
      </w:pPr>
      <w:r>
        <w:t xml:space="preserve">из </w:t>
      </w:r>
      <w:hyperlink r:id="rId97">
        <w:r>
          <w:rPr>
            <w:color w:val="0000FF"/>
          </w:rPr>
          <w:t>абзаца пятого пункта 12</w:t>
        </w:r>
      </w:hyperlink>
      <w:r>
        <w:t xml:space="preserve"> слова ", осуществляющего нотариальную деятельность в нотариальном бюро" исключить.</w:t>
      </w:r>
    </w:p>
    <w:p w:rsidR="00ED1782" w:rsidRDefault="00ED1782">
      <w:pPr>
        <w:pStyle w:val="ConsPlusNormal"/>
        <w:spacing w:before="220"/>
        <w:ind w:firstLine="540"/>
        <w:jc w:val="both"/>
      </w:pPr>
      <w:r>
        <w:t xml:space="preserve">29. В </w:t>
      </w:r>
      <w:hyperlink r:id="rId98">
        <w:r>
          <w:rPr>
            <w:color w:val="0000FF"/>
          </w:rPr>
          <w:t>статье 70</w:t>
        </w:r>
      </w:hyperlink>
      <w:r>
        <w:t>:</w:t>
      </w:r>
    </w:p>
    <w:p w:rsidR="00ED1782" w:rsidRDefault="00ED1782">
      <w:pPr>
        <w:pStyle w:val="ConsPlusNormal"/>
        <w:spacing w:before="220"/>
        <w:ind w:firstLine="540"/>
        <w:jc w:val="both"/>
      </w:pPr>
      <w:r>
        <w:t xml:space="preserve">в </w:t>
      </w:r>
      <w:hyperlink r:id="rId99">
        <w:r>
          <w:rPr>
            <w:color w:val="0000FF"/>
          </w:rPr>
          <w:t>пункте 1</w:t>
        </w:r>
      </w:hyperlink>
      <w:r>
        <w:t>:</w:t>
      </w:r>
    </w:p>
    <w:p w:rsidR="00ED1782" w:rsidRDefault="00ED1782">
      <w:pPr>
        <w:pStyle w:val="ConsPlusNormal"/>
        <w:spacing w:before="220"/>
        <w:ind w:firstLine="540"/>
        <w:jc w:val="both"/>
      </w:pPr>
      <w:r>
        <w:t xml:space="preserve">в </w:t>
      </w:r>
      <w:hyperlink r:id="rId100">
        <w:r>
          <w:rPr>
            <w:color w:val="0000FF"/>
          </w:rPr>
          <w:t>подпункте 1.5</w:t>
        </w:r>
      </w:hyperlink>
      <w:r>
        <w:t>:</w:t>
      </w:r>
    </w:p>
    <w:p w:rsidR="00ED1782" w:rsidRDefault="00ED1782">
      <w:pPr>
        <w:pStyle w:val="ConsPlusNormal"/>
        <w:spacing w:before="220"/>
        <w:ind w:firstLine="540"/>
        <w:jc w:val="both"/>
      </w:pPr>
      <w:hyperlink r:id="rId101">
        <w:r>
          <w:rPr>
            <w:color w:val="0000FF"/>
          </w:rPr>
          <w:t>абзац шестой части второй</w:t>
        </w:r>
      </w:hyperlink>
      <w:r>
        <w:t xml:space="preserve"> исключить;</w:t>
      </w:r>
    </w:p>
    <w:p w:rsidR="00ED1782" w:rsidRDefault="00ED1782">
      <w:pPr>
        <w:pStyle w:val="ConsPlusNormal"/>
        <w:spacing w:before="220"/>
        <w:ind w:firstLine="540"/>
        <w:jc w:val="both"/>
      </w:pPr>
      <w:r>
        <w:t xml:space="preserve">дополнить </w:t>
      </w:r>
      <w:hyperlink r:id="rId102">
        <w:r>
          <w:rPr>
            <w:color w:val="0000FF"/>
          </w:rPr>
          <w:t>подпункт</w:t>
        </w:r>
      </w:hyperlink>
      <w:r>
        <w:t xml:space="preserve"> частью следующего содержания:</w:t>
      </w:r>
    </w:p>
    <w:p w:rsidR="00ED1782" w:rsidRDefault="00ED1782">
      <w:pPr>
        <w:pStyle w:val="ConsPlusNormal"/>
        <w:spacing w:before="220"/>
        <w:ind w:firstLine="540"/>
        <w:jc w:val="both"/>
      </w:pPr>
      <w:r>
        <w:t>"Постановка на учет иностранной организации, указанной в части первой настоящего подпункта, обновление о ней сведений о постановке на учет в Государственном реестре плательщиков (иных обязанных лиц) осуществляются при условии открытия ею текущего (расчетного) счета в банке на территории Республики Беларусь. Положения настоящей части не применяются в случае, указанном в части шестой пункта 2 настоящей статьи;";</w:t>
      </w:r>
    </w:p>
    <w:p w:rsidR="00ED1782" w:rsidRDefault="00ED1782">
      <w:pPr>
        <w:pStyle w:val="ConsPlusNormal"/>
        <w:spacing w:before="220"/>
        <w:ind w:firstLine="540"/>
        <w:jc w:val="both"/>
      </w:pPr>
      <w:r>
        <w:lastRenderedPageBreak/>
        <w:t xml:space="preserve">в </w:t>
      </w:r>
      <w:hyperlink r:id="rId103">
        <w:r>
          <w:rPr>
            <w:color w:val="0000FF"/>
          </w:rPr>
          <w:t>части первой подпункта 1.7</w:t>
        </w:r>
      </w:hyperlink>
      <w:r>
        <w:t xml:space="preserve"> слова "Минску в электронной форме" заменить словами "Минску в электронном виде";</w:t>
      </w:r>
    </w:p>
    <w:p w:rsidR="00ED1782" w:rsidRDefault="00ED1782">
      <w:pPr>
        <w:pStyle w:val="ConsPlusNormal"/>
        <w:spacing w:before="220"/>
        <w:ind w:firstLine="540"/>
        <w:jc w:val="both"/>
      </w:pPr>
      <w:r>
        <w:t xml:space="preserve">в </w:t>
      </w:r>
      <w:hyperlink r:id="rId104">
        <w:r>
          <w:rPr>
            <w:color w:val="0000FF"/>
          </w:rPr>
          <w:t>подпункте 4.1 пункта 4</w:t>
        </w:r>
      </w:hyperlink>
      <w:r>
        <w:t>:</w:t>
      </w:r>
    </w:p>
    <w:p w:rsidR="00ED1782" w:rsidRDefault="00ED1782">
      <w:pPr>
        <w:pStyle w:val="ConsPlusNormal"/>
        <w:spacing w:before="220"/>
        <w:ind w:firstLine="540"/>
        <w:jc w:val="both"/>
      </w:pPr>
      <w:r>
        <w:t xml:space="preserve">в </w:t>
      </w:r>
      <w:hyperlink r:id="rId105">
        <w:r>
          <w:rPr>
            <w:color w:val="0000FF"/>
          </w:rPr>
          <w:t>абзаце третьем части второй</w:t>
        </w:r>
      </w:hyperlink>
      <w:r>
        <w:t xml:space="preserve"> слово "штрафов" заменить словами "исполнения административных взысканий";</w:t>
      </w:r>
    </w:p>
    <w:p w:rsidR="00ED1782" w:rsidRDefault="00ED1782">
      <w:pPr>
        <w:pStyle w:val="ConsPlusNormal"/>
        <w:spacing w:before="220"/>
        <w:ind w:firstLine="540"/>
        <w:jc w:val="both"/>
      </w:pPr>
      <w:r>
        <w:t xml:space="preserve">в </w:t>
      </w:r>
      <w:hyperlink r:id="rId106">
        <w:r>
          <w:rPr>
            <w:color w:val="0000FF"/>
          </w:rPr>
          <w:t>части четвертой</w:t>
        </w:r>
      </w:hyperlink>
      <w:r>
        <w:t xml:space="preserve"> слова "неуплаченных пеней и штрафов" и "уплаты пеней и штрафов" заменить соответственно словами "неуплаченных пеней и неисполненных административных взысканий" и "уплаты пеней и исполнения административных взысканий".</w:t>
      </w:r>
    </w:p>
    <w:p w:rsidR="00ED1782" w:rsidRDefault="00ED1782">
      <w:pPr>
        <w:pStyle w:val="ConsPlusNormal"/>
        <w:spacing w:before="220"/>
        <w:ind w:firstLine="540"/>
        <w:jc w:val="both"/>
      </w:pPr>
      <w:r>
        <w:t xml:space="preserve">30. Дополнить </w:t>
      </w:r>
      <w:hyperlink r:id="rId107">
        <w:r>
          <w:rPr>
            <w:color w:val="0000FF"/>
          </w:rPr>
          <w:t>Кодекс</w:t>
        </w:r>
      </w:hyperlink>
      <w:r>
        <w:t xml:space="preserve"> статьей 70-1 следующего содержания:</w:t>
      </w:r>
    </w:p>
    <w:p w:rsidR="00ED1782" w:rsidRDefault="00ED1782">
      <w:pPr>
        <w:pStyle w:val="ConsPlusNormal"/>
        <w:spacing w:before="220"/>
        <w:ind w:firstLine="540"/>
        <w:jc w:val="both"/>
      </w:pPr>
      <w:r>
        <w:rPr>
          <w:b/>
        </w:rPr>
        <w:t>"Статья 70-1. Особенности постановки на учет и снятия с учета в налоговом органе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w:t>
      </w:r>
    </w:p>
    <w:p w:rsidR="00ED1782" w:rsidRDefault="00ED1782">
      <w:pPr>
        <w:pStyle w:val="ConsPlusNormal"/>
      </w:pPr>
    </w:p>
    <w:p w:rsidR="00ED1782" w:rsidRDefault="00ED1782">
      <w:pPr>
        <w:pStyle w:val="ConsPlusNormal"/>
        <w:ind w:firstLine="540"/>
        <w:jc w:val="both"/>
      </w:pPr>
      <w:r>
        <w:t>1. Дипломатические представительства и консульские учреждения иностранных государств, представительства и органы международных организаций и межгосударственных образований подлежат постановке на учет в налоговом органе по сообщению Министерства иностранных дел (далее в настоящем пункте - сообщение).</w:t>
      </w:r>
    </w:p>
    <w:p w:rsidR="00ED1782" w:rsidRDefault="00ED1782">
      <w:pPr>
        <w:pStyle w:val="ConsPlusNormal"/>
        <w:spacing w:before="220"/>
        <w:ind w:firstLine="540"/>
        <w:jc w:val="both"/>
      </w:pPr>
      <w:r>
        <w:t>Сообщение должно содержать следующие сведения о плательщике:</w:t>
      </w:r>
    </w:p>
    <w:p w:rsidR="00ED1782" w:rsidRDefault="00ED1782">
      <w:pPr>
        <w:pStyle w:val="ConsPlusNormal"/>
        <w:spacing w:before="220"/>
        <w:ind w:firstLine="540"/>
        <w:jc w:val="both"/>
      </w:pPr>
      <w:r>
        <w:t>полное наименование;</w:t>
      </w:r>
    </w:p>
    <w:p w:rsidR="00ED1782" w:rsidRDefault="00ED1782">
      <w:pPr>
        <w:pStyle w:val="ConsPlusNormal"/>
        <w:spacing w:before="220"/>
        <w:ind w:firstLine="540"/>
        <w:jc w:val="both"/>
      </w:pPr>
      <w:r>
        <w:t>юридический статус;</w:t>
      </w:r>
    </w:p>
    <w:p w:rsidR="00ED1782" w:rsidRDefault="00ED1782">
      <w:pPr>
        <w:pStyle w:val="ConsPlusNormal"/>
        <w:spacing w:before="220"/>
        <w:ind w:firstLine="540"/>
        <w:jc w:val="both"/>
      </w:pPr>
      <w:r>
        <w:t>место нахождения (регистрации) - для международной организации и межгосударственного образования;</w:t>
      </w:r>
    </w:p>
    <w:p w:rsidR="00ED1782" w:rsidRDefault="00ED1782">
      <w:pPr>
        <w:pStyle w:val="ConsPlusNormal"/>
        <w:spacing w:before="220"/>
        <w:ind w:firstLine="540"/>
        <w:jc w:val="both"/>
      </w:pPr>
      <w:r>
        <w:t>место нахождения в Республике Беларусь;</w:t>
      </w:r>
    </w:p>
    <w:p w:rsidR="00ED1782" w:rsidRDefault="00ED1782">
      <w:pPr>
        <w:pStyle w:val="ConsPlusNormal"/>
        <w:spacing w:before="220"/>
        <w:ind w:firstLine="540"/>
        <w:jc w:val="both"/>
      </w:pPr>
      <w:r>
        <w:t>фамилию, собственное имя, отчество (если таковое имеется) главы плательщика (иного лица, уполномоченного действовать от имени плательщика), номера телефонов, в том числе мобильного телефона, данные документа, подтверждающего аккредитацию иностранного гражданина в Министерстве иностранных дел, и (или) данные об иных органах управления;</w:t>
      </w:r>
    </w:p>
    <w:p w:rsidR="00ED1782" w:rsidRDefault="00ED1782">
      <w:pPr>
        <w:pStyle w:val="ConsPlusNormal"/>
        <w:spacing w:before="220"/>
        <w:ind w:firstLine="540"/>
        <w:jc w:val="both"/>
      </w:pPr>
      <w:r>
        <w:t>фамилию, собственное имя, отчество (если таковое имеется) лица, осуществляющего руководство бухгалтерским учетом, номера телефонов, в том числе мобильного телефона, данные документа, удостоверяющего личность, срок действия доверенности (при наличии таких сведений).</w:t>
      </w:r>
    </w:p>
    <w:p w:rsidR="00ED1782" w:rsidRDefault="00ED1782">
      <w:pPr>
        <w:pStyle w:val="ConsPlusNormal"/>
        <w:spacing w:before="220"/>
        <w:ind w:firstLine="540"/>
        <w:jc w:val="both"/>
      </w:pPr>
      <w:r>
        <w:t>Сообщение направляется в Министерство по налогам и сборам в течение десяти рабочих дней со дня поступления в Министерство иностранных дел от плательщика информации об оказании содействия в присвоении учетного номера плательщика. Министерство по налогам и сборам направляет сообщение в течение трех рабочих дней со дня, следующего за днем его поступления, в налоговый орган по месту нахождения плательщика.</w:t>
      </w:r>
    </w:p>
    <w:p w:rsidR="00ED1782" w:rsidRDefault="00ED1782">
      <w:pPr>
        <w:pStyle w:val="ConsPlusNormal"/>
        <w:spacing w:before="220"/>
        <w:ind w:firstLine="540"/>
        <w:jc w:val="both"/>
      </w:pPr>
      <w:r>
        <w:t>2. В случае изменения сведений, указанных в части второй пункта 1 настоящей статьи, плательщик обязан в течение десяти рабочих дней со дня их изменения сообщить о таком изменении в Министерство иностранных дел и налоговый орган по месту постановки на учет.</w:t>
      </w:r>
    </w:p>
    <w:p w:rsidR="00ED1782" w:rsidRDefault="00ED1782">
      <w:pPr>
        <w:pStyle w:val="ConsPlusNormal"/>
        <w:spacing w:before="220"/>
        <w:ind w:firstLine="540"/>
        <w:jc w:val="both"/>
      </w:pPr>
      <w:r>
        <w:t xml:space="preserve">3. Снятие плательщика с учета в налоговом органе осуществляется в течение десяти рабочих дней по истечении двенадцати месяцев, следующих за месяцем получения информации Министерства иностранных дел или плательщика о прекращении деятельности в Республике </w:t>
      </w:r>
      <w:r>
        <w:lastRenderedPageBreak/>
        <w:t>Беларусь.".</w:t>
      </w:r>
    </w:p>
    <w:p w:rsidR="00ED1782" w:rsidRDefault="00ED1782">
      <w:pPr>
        <w:pStyle w:val="ConsPlusNormal"/>
        <w:spacing w:before="220"/>
        <w:ind w:firstLine="540"/>
        <w:jc w:val="both"/>
      </w:pPr>
      <w:r>
        <w:t xml:space="preserve">31. В </w:t>
      </w:r>
      <w:hyperlink r:id="rId108">
        <w:r>
          <w:rPr>
            <w:color w:val="0000FF"/>
          </w:rPr>
          <w:t>статье 73</w:t>
        </w:r>
      </w:hyperlink>
      <w:r>
        <w:t>:</w:t>
      </w:r>
    </w:p>
    <w:p w:rsidR="00ED1782" w:rsidRDefault="00ED1782">
      <w:pPr>
        <w:pStyle w:val="ConsPlusNormal"/>
        <w:spacing w:before="220"/>
        <w:ind w:firstLine="540"/>
        <w:jc w:val="both"/>
      </w:pPr>
      <w:r>
        <w:t xml:space="preserve">в </w:t>
      </w:r>
      <w:hyperlink r:id="rId109">
        <w:r>
          <w:rPr>
            <w:color w:val="0000FF"/>
          </w:rPr>
          <w:t>части третьей пункта 6</w:t>
        </w:r>
      </w:hyperlink>
      <w:r>
        <w:t xml:space="preserve"> слова "электронном или письменном виде" заменить словами "электронной или письменной форме";</w:t>
      </w:r>
    </w:p>
    <w:p w:rsidR="00ED1782" w:rsidRDefault="00ED1782">
      <w:pPr>
        <w:pStyle w:val="ConsPlusNormal"/>
        <w:spacing w:before="220"/>
        <w:ind w:firstLine="540"/>
        <w:jc w:val="both"/>
      </w:pPr>
      <w:r>
        <w:t xml:space="preserve">в </w:t>
      </w:r>
      <w:hyperlink r:id="rId110">
        <w:r>
          <w:rPr>
            <w:color w:val="0000FF"/>
          </w:rPr>
          <w:t>пункте 8</w:t>
        </w:r>
      </w:hyperlink>
      <w:r>
        <w:t>:</w:t>
      </w:r>
    </w:p>
    <w:p w:rsidR="00ED1782" w:rsidRDefault="00ED1782">
      <w:pPr>
        <w:pStyle w:val="ConsPlusNormal"/>
        <w:spacing w:before="220"/>
        <w:ind w:firstLine="540"/>
        <w:jc w:val="both"/>
      </w:pPr>
      <w:r>
        <w:t xml:space="preserve">в </w:t>
      </w:r>
      <w:hyperlink r:id="rId111">
        <w:r>
          <w:rPr>
            <w:color w:val="0000FF"/>
          </w:rPr>
          <w:t>части первой</w:t>
        </w:r>
      </w:hyperlink>
      <w:r>
        <w:t xml:space="preserve"> слова "электронном или письменном виде" заменить словами "электронной или письменной форме";</w:t>
      </w:r>
    </w:p>
    <w:p w:rsidR="00ED1782" w:rsidRDefault="00ED1782">
      <w:pPr>
        <w:pStyle w:val="ConsPlusNormal"/>
        <w:spacing w:before="220"/>
        <w:ind w:firstLine="540"/>
        <w:jc w:val="both"/>
      </w:pPr>
      <w:hyperlink r:id="rId112">
        <w:r>
          <w:rPr>
            <w:color w:val="0000FF"/>
          </w:rPr>
          <w:t>часть четвертую</w:t>
        </w:r>
      </w:hyperlink>
      <w:r>
        <w:t xml:space="preserve"> дополнить предложениями следующего содержания: "По фактам выявленных нарушений должностным лицом налогового органа в пределах его компетенции могут быть составлен протокол об административном правонарушении и (или) вынесено постановление по делу об административном правонарушении. При этом днем обнаружения административного правонарушения, выявленного в ходе последующего этапа камеральной проверки, считается день вручения акта камеральной проверки плательщику или его представителю под роспись либо его направления плательщику в порядке, установленном пунктом 5 статьи 81 настоящего Кодекса.".</w:t>
      </w:r>
    </w:p>
    <w:p w:rsidR="00ED1782" w:rsidRDefault="00ED1782">
      <w:pPr>
        <w:pStyle w:val="ConsPlusNormal"/>
        <w:spacing w:before="220"/>
        <w:ind w:firstLine="540"/>
        <w:jc w:val="both"/>
      </w:pPr>
      <w:r>
        <w:t xml:space="preserve">32. В </w:t>
      </w:r>
      <w:hyperlink r:id="rId113">
        <w:r>
          <w:rPr>
            <w:color w:val="0000FF"/>
          </w:rPr>
          <w:t>статье 73-1</w:t>
        </w:r>
      </w:hyperlink>
      <w:r>
        <w:t>:</w:t>
      </w:r>
    </w:p>
    <w:p w:rsidR="00ED1782" w:rsidRDefault="00ED1782">
      <w:pPr>
        <w:pStyle w:val="ConsPlusNormal"/>
        <w:spacing w:before="220"/>
        <w:ind w:firstLine="540"/>
        <w:jc w:val="both"/>
      </w:pPr>
      <w:r>
        <w:t xml:space="preserve">в </w:t>
      </w:r>
      <w:hyperlink r:id="rId114">
        <w:r>
          <w:rPr>
            <w:color w:val="0000FF"/>
          </w:rPr>
          <w:t>абзаце третьем пункта 7</w:t>
        </w:r>
      </w:hyperlink>
      <w:r>
        <w:t xml:space="preserve"> и </w:t>
      </w:r>
      <w:hyperlink r:id="rId115">
        <w:r>
          <w:rPr>
            <w:color w:val="0000FF"/>
          </w:rPr>
          <w:t>абзаце втором пункта 8</w:t>
        </w:r>
      </w:hyperlink>
      <w:r>
        <w:t xml:space="preserve"> цифры "1000" заменить цифрами "1500";</w:t>
      </w:r>
    </w:p>
    <w:p w:rsidR="00ED1782" w:rsidRDefault="00ED1782">
      <w:pPr>
        <w:pStyle w:val="ConsPlusNormal"/>
        <w:spacing w:before="220"/>
        <w:ind w:firstLine="540"/>
        <w:jc w:val="both"/>
      </w:pPr>
      <w:hyperlink r:id="rId116">
        <w:r>
          <w:rPr>
            <w:color w:val="0000FF"/>
          </w:rPr>
          <w:t>пункт 10</w:t>
        </w:r>
      </w:hyperlink>
      <w:r>
        <w:t xml:space="preserve"> изложить в следующей редакции:</w:t>
      </w:r>
    </w:p>
    <w:p w:rsidR="00ED1782" w:rsidRDefault="00ED1782">
      <w:pPr>
        <w:pStyle w:val="ConsPlusNormal"/>
        <w:spacing w:before="220"/>
        <w:ind w:firstLine="540"/>
        <w:jc w:val="both"/>
      </w:pPr>
      <w:r>
        <w:t>"10. Требование о представлении пояснений об источниках доходов по установленной форме вместе с расчетом направляется (вручается) физическому лицу не позднее двух рабочих дней, следующих за днем составления расчета, одним из следующих способов:</w:t>
      </w:r>
    </w:p>
    <w:p w:rsidR="00ED1782" w:rsidRDefault="00ED1782">
      <w:pPr>
        <w:pStyle w:val="ConsPlusNormal"/>
        <w:spacing w:before="220"/>
        <w:ind w:firstLine="540"/>
        <w:jc w:val="both"/>
      </w:pPr>
      <w:r>
        <w:t>вручается лично под роспись;</w:t>
      </w:r>
    </w:p>
    <w:p w:rsidR="00ED1782" w:rsidRDefault="00ED1782">
      <w:pPr>
        <w:pStyle w:val="ConsPlusNormal"/>
        <w:spacing w:before="220"/>
        <w:ind w:firstLine="540"/>
        <w:jc w:val="both"/>
      </w:pPr>
      <w:r>
        <w:t>направляется заказным письмом с уведомлением о получении. О направлении документов таким способом физическое лицо в день направления уведомляется через личный кабинет плательщика, или СМС-сообщением, или телефонограммой, а при отсутствии возможности уведомления такими способами - с использованием иного средства связи (телеграмма, сообщение электронной почты или другое). Налоговый орган вправе дополнительно уведомить физическое лицо посредством иного средства связи.</w:t>
      </w:r>
    </w:p>
    <w:p w:rsidR="00ED1782" w:rsidRDefault="00ED1782">
      <w:pPr>
        <w:pStyle w:val="ConsPlusNormal"/>
        <w:spacing w:before="220"/>
        <w:ind w:firstLine="540"/>
        <w:jc w:val="both"/>
      </w:pPr>
      <w:r>
        <w:t>В случае неполучения физическим лицом документов, направленных заказным письмом с уведомлением о получении, такие документы повторно направляются в порядке, установленном абзацем третьим части первой настоящего пункта. В этом случае физическое лицо считается надлежащим образом уведомленным, а документы - полученными со дня направления уведомления физическому лицу одним из следующих способов: через личный кабинет плательщика, СМС-сообщением, телефонограммой, а при отсутствии возможности уведомления такими способами - с использованием иного средства связи (телеграмма, сообщение электронной почты или другое). При наличии в налоговом органе информации о фактическом получении повторно направленных документов физическое лицо считается надлежащим образом уведомленным, а документы - полученными со дня фактического получения физическим лицом таких документов.</w:t>
      </w:r>
    </w:p>
    <w:p w:rsidR="00ED1782" w:rsidRDefault="00ED1782">
      <w:pPr>
        <w:pStyle w:val="ConsPlusNormal"/>
        <w:spacing w:before="220"/>
        <w:ind w:firstLine="540"/>
        <w:jc w:val="both"/>
      </w:pPr>
      <w:r>
        <w:t xml:space="preserve">При наличии в налоговом органе информации о фактическом неполучении физическим лицом документов, направленных ему ранее в соответствии с частями первой и второй настоящего пункта, по заявлению физического лица такие документы направляются (вручаются) ему в порядке, установленном частью первой настоящего пункта. В этом случае физическое лицо считается надлежащим образом уведомленным, а документы - полученными со дня фактического получения </w:t>
      </w:r>
      <w:r>
        <w:lastRenderedPageBreak/>
        <w:t>документов физическим лицом.</w:t>
      </w:r>
    </w:p>
    <w:p w:rsidR="00ED1782" w:rsidRDefault="00ED1782">
      <w:pPr>
        <w:pStyle w:val="ConsPlusNormal"/>
        <w:spacing w:before="220"/>
        <w:ind w:firstLine="540"/>
        <w:jc w:val="both"/>
      </w:pPr>
      <w:r>
        <w:t>Копия требования о представлении пояснений об источниках доходов вместе с копией расчета по запросу физического лица, представленному в письменной или электронной форме в порядке, установленном статьей 27 настоящего Кодекса, может быть направлена в личный кабинет плательщика.";</w:t>
      </w:r>
    </w:p>
    <w:p w:rsidR="00ED1782" w:rsidRDefault="00ED1782">
      <w:pPr>
        <w:pStyle w:val="ConsPlusNormal"/>
        <w:spacing w:before="220"/>
        <w:ind w:firstLine="540"/>
        <w:jc w:val="both"/>
      </w:pPr>
      <w:r>
        <w:t xml:space="preserve">в </w:t>
      </w:r>
      <w:hyperlink r:id="rId117">
        <w:r>
          <w:rPr>
            <w:color w:val="0000FF"/>
          </w:rPr>
          <w:t>пункте 12</w:t>
        </w:r>
      </w:hyperlink>
      <w:r>
        <w:t>:</w:t>
      </w:r>
    </w:p>
    <w:p w:rsidR="00ED1782" w:rsidRDefault="00ED1782">
      <w:pPr>
        <w:pStyle w:val="ConsPlusNormal"/>
        <w:spacing w:before="220"/>
        <w:ind w:firstLine="540"/>
        <w:jc w:val="both"/>
      </w:pPr>
      <w:hyperlink r:id="rId118">
        <w:r>
          <w:rPr>
            <w:color w:val="0000FF"/>
          </w:rPr>
          <w:t>слова</w:t>
        </w:r>
      </w:hyperlink>
      <w:r>
        <w:t xml:space="preserve"> "доходах в проверяемом периоде" заменить словами "сделках и (или) доходах проверяемого лица";</w:t>
      </w:r>
    </w:p>
    <w:p w:rsidR="00ED1782" w:rsidRDefault="00ED1782">
      <w:pPr>
        <w:pStyle w:val="ConsPlusNormal"/>
        <w:spacing w:before="220"/>
        <w:ind w:firstLine="540"/>
        <w:jc w:val="both"/>
      </w:pPr>
      <w:r>
        <w:t xml:space="preserve">дополнить </w:t>
      </w:r>
      <w:hyperlink r:id="rId119">
        <w:r>
          <w:rPr>
            <w:color w:val="0000FF"/>
          </w:rPr>
          <w:t>пункт</w:t>
        </w:r>
      </w:hyperlink>
      <w:r>
        <w:t xml:space="preserve"> частью следующего содержания:</w:t>
      </w:r>
    </w:p>
    <w:p w:rsidR="00ED1782" w:rsidRDefault="00ED1782">
      <w:pPr>
        <w:pStyle w:val="ConsPlusNormal"/>
        <w:spacing w:before="220"/>
        <w:ind w:firstLine="540"/>
        <w:jc w:val="both"/>
      </w:pPr>
      <w:r>
        <w:t>"Не учитываются в качестве дохода налоговым органом при проведении проверки денежные средства, переданные на хранение и (или) полученные в виде займов, указанные в пояснениях об источниках доходов, представленных в случае направления налоговым органом документов в порядке, установленном частью третьей пункта 10 настоящей статьи, за исключением таких денежных средств, полученных в безналичном порядке либо по сделкам, документально подтвержденным государственным органом и (или) иной организацией, индивидуальным предпринимателем, нотариусом.";</w:t>
      </w:r>
    </w:p>
    <w:p w:rsidR="00ED1782" w:rsidRDefault="00ED1782">
      <w:pPr>
        <w:pStyle w:val="ConsPlusNormal"/>
        <w:spacing w:before="220"/>
        <w:ind w:firstLine="540"/>
        <w:jc w:val="both"/>
      </w:pPr>
      <w:r>
        <w:t xml:space="preserve">в </w:t>
      </w:r>
      <w:hyperlink r:id="rId120">
        <w:r>
          <w:rPr>
            <w:color w:val="0000FF"/>
          </w:rPr>
          <w:t>пункте 14</w:t>
        </w:r>
      </w:hyperlink>
      <w:r>
        <w:t>:</w:t>
      </w:r>
    </w:p>
    <w:p w:rsidR="00ED1782" w:rsidRDefault="00ED1782">
      <w:pPr>
        <w:pStyle w:val="ConsPlusNormal"/>
        <w:spacing w:before="220"/>
        <w:ind w:firstLine="540"/>
        <w:jc w:val="both"/>
      </w:pPr>
      <w:r>
        <w:t xml:space="preserve">в </w:t>
      </w:r>
      <w:hyperlink r:id="rId121">
        <w:r>
          <w:rPr>
            <w:color w:val="0000FF"/>
          </w:rPr>
          <w:t>подпункте 14.2</w:t>
        </w:r>
      </w:hyperlink>
      <w:r>
        <w:t>:</w:t>
      </w:r>
    </w:p>
    <w:p w:rsidR="00ED1782" w:rsidRDefault="00ED1782">
      <w:pPr>
        <w:pStyle w:val="ConsPlusNormal"/>
        <w:spacing w:before="220"/>
        <w:ind w:firstLine="540"/>
        <w:jc w:val="both"/>
      </w:pPr>
      <w:hyperlink r:id="rId122">
        <w:r>
          <w:rPr>
            <w:color w:val="0000FF"/>
          </w:rPr>
          <w:t>слово</w:t>
        </w:r>
      </w:hyperlink>
      <w:r>
        <w:t xml:space="preserve"> "уточненных" исключить;</w:t>
      </w:r>
    </w:p>
    <w:p w:rsidR="00ED1782" w:rsidRDefault="00ED1782">
      <w:pPr>
        <w:pStyle w:val="ConsPlusNormal"/>
        <w:spacing w:before="220"/>
        <w:ind w:firstLine="540"/>
        <w:jc w:val="both"/>
      </w:pPr>
      <w:r>
        <w:t xml:space="preserve">дополнить </w:t>
      </w:r>
      <w:hyperlink r:id="rId123">
        <w:r>
          <w:rPr>
            <w:color w:val="0000FF"/>
          </w:rPr>
          <w:t>подпункт</w:t>
        </w:r>
      </w:hyperlink>
      <w:r>
        <w:t xml:space="preserve"> словами ", за исключением налоговых деклараций (расчетов), срок представления которых наступает после получения требования о представлении пояснений об источниках доходов";</w:t>
      </w:r>
    </w:p>
    <w:p w:rsidR="00ED1782" w:rsidRDefault="00ED1782">
      <w:pPr>
        <w:pStyle w:val="ConsPlusNormal"/>
        <w:spacing w:before="220"/>
        <w:ind w:firstLine="540"/>
        <w:jc w:val="both"/>
      </w:pPr>
      <w:r>
        <w:t xml:space="preserve">в </w:t>
      </w:r>
      <w:hyperlink r:id="rId124">
        <w:r>
          <w:rPr>
            <w:color w:val="0000FF"/>
          </w:rPr>
          <w:t>подпункте 14.5</w:t>
        </w:r>
      </w:hyperlink>
      <w:r>
        <w:t>:</w:t>
      </w:r>
    </w:p>
    <w:p w:rsidR="00ED1782" w:rsidRDefault="00ED1782">
      <w:pPr>
        <w:pStyle w:val="ConsPlusNormal"/>
        <w:spacing w:before="220"/>
        <w:ind w:firstLine="540"/>
        <w:jc w:val="both"/>
      </w:pPr>
      <w:r>
        <w:t xml:space="preserve">из </w:t>
      </w:r>
      <w:hyperlink r:id="rId125">
        <w:r>
          <w:rPr>
            <w:color w:val="0000FF"/>
          </w:rPr>
          <w:t>абзаца третьего части третьей</w:t>
        </w:r>
      </w:hyperlink>
      <w:r>
        <w:t xml:space="preserve"> слова "70 процентов" исключить;</w:t>
      </w:r>
    </w:p>
    <w:p w:rsidR="00ED1782" w:rsidRDefault="00ED1782">
      <w:pPr>
        <w:pStyle w:val="ConsPlusNormal"/>
        <w:spacing w:before="220"/>
        <w:ind w:firstLine="540"/>
        <w:jc w:val="both"/>
      </w:pPr>
      <w:r>
        <w:t xml:space="preserve">в </w:t>
      </w:r>
      <w:hyperlink r:id="rId126">
        <w:r>
          <w:rPr>
            <w:color w:val="0000FF"/>
          </w:rPr>
          <w:t>части четвертой</w:t>
        </w:r>
      </w:hyperlink>
      <w:r>
        <w:t xml:space="preserve"> слова "момент принятия оцениваемого объекта недвижимости в эксплуатацию" заменить словами "любую дату календарного года, в котором оцениваемый объект недвижимости принят в эксплуатацию,";</w:t>
      </w:r>
    </w:p>
    <w:p w:rsidR="00ED1782" w:rsidRDefault="00ED1782">
      <w:pPr>
        <w:pStyle w:val="ConsPlusNormal"/>
        <w:spacing w:before="220"/>
        <w:ind w:firstLine="540"/>
        <w:jc w:val="both"/>
      </w:pPr>
      <w:r>
        <w:t xml:space="preserve">дополнить </w:t>
      </w:r>
      <w:hyperlink r:id="rId127">
        <w:r>
          <w:rPr>
            <w:color w:val="0000FF"/>
          </w:rPr>
          <w:t>подпункт</w:t>
        </w:r>
      </w:hyperlink>
      <w:r>
        <w:t xml:space="preserve"> частью следующего содержания:</w:t>
      </w:r>
    </w:p>
    <w:p w:rsidR="00ED1782" w:rsidRDefault="00ED1782">
      <w:pPr>
        <w:pStyle w:val="ConsPlusNormal"/>
        <w:spacing w:before="220"/>
        <w:ind w:firstLine="540"/>
        <w:jc w:val="both"/>
      </w:pPr>
      <w:r>
        <w:t>"Расходы на строительство капитальных строений (зданий, сооружений), изолированных помещений, машино-мест, осуществляемое физическим лицом с привлечением застройщика или подрядчика, в случае невозможности получения сведений о таких расходах в связи с ликвидацией (прекращением деятельности) застройщика или подрядчика, отсутствия у таких застройщика или подрядчика сведений учитываются в размере, определенном в соответствии с частью третьей настоящего подпункта.";</w:t>
      </w:r>
    </w:p>
    <w:p w:rsidR="00ED1782" w:rsidRDefault="00ED1782">
      <w:pPr>
        <w:pStyle w:val="ConsPlusNormal"/>
        <w:spacing w:before="220"/>
        <w:ind w:firstLine="540"/>
        <w:jc w:val="both"/>
      </w:pPr>
      <w:hyperlink r:id="rId128">
        <w:r>
          <w:rPr>
            <w:color w:val="0000FF"/>
          </w:rPr>
          <w:t>пункт 20</w:t>
        </w:r>
      </w:hyperlink>
      <w:r>
        <w:t xml:space="preserve"> изложить в следующей редакции:</w:t>
      </w:r>
    </w:p>
    <w:p w:rsidR="00ED1782" w:rsidRDefault="00ED1782">
      <w:pPr>
        <w:pStyle w:val="ConsPlusNormal"/>
        <w:spacing w:before="220"/>
        <w:ind w:firstLine="540"/>
        <w:jc w:val="both"/>
      </w:pPr>
      <w:r>
        <w:t>"20. Дополнительная проверка проводится в случае:</w:t>
      </w:r>
    </w:p>
    <w:p w:rsidR="00ED1782" w:rsidRDefault="00ED1782">
      <w:pPr>
        <w:pStyle w:val="ConsPlusNormal"/>
        <w:spacing w:before="220"/>
        <w:ind w:firstLine="540"/>
        <w:jc w:val="both"/>
      </w:pPr>
      <w:r>
        <w:t>необходимости подтверждения обоснованности доводов, изложенных в возражениях по акту проверки либо жалобе на решение по акту проверки;</w:t>
      </w:r>
    </w:p>
    <w:p w:rsidR="00ED1782" w:rsidRDefault="00ED1782">
      <w:pPr>
        <w:pStyle w:val="ConsPlusNormal"/>
        <w:spacing w:before="220"/>
        <w:ind w:firstLine="540"/>
        <w:jc w:val="both"/>
      </w:pPr>
      <w:r>
        <w:t xml:space="preserve">получения после составления сообщения о соответствии расходов доходам физического </w:t>
      </w:r>
      <w:r>
        <w:lastRenderedPageBreak/>
        <w:t>лица, акта проверки или вынесения решения по акту проверки информации от налоговых органов других государств, государственных органов и иных организаций, индивидуальных предпринимателей и физических лиц, в том числе по направленным в их адрес запросам.</w:t>
      </w:r>
    </w:p>
    <w:p w:rsidR="00ED1782" w:rsidRDefault="00ED1782">
      <w:pPr>
        <w:pStyle w:val="ConsPlusNormal"/>
        <w:spacing w:before="220"/>
        <w:ind w:firstLine="540"/>
        <w:jc w:val="both"/>
      </w:pPr>
      <w:r>
        <w:t>Акт дополнительной проверки должен быть составлен не позднее трех месяцев со дня возникновения обстоятельств, указанных в части первой настоящего пункта.</w:t>
      </w:r>
    </w:p>
    <w:p w:rsidR="00ED1782" w:rsidRDefault="00ED1782">
      <w:pPr>
        <w:pStyle w:val="ConsPlusNormal"/>
        <w:spacing w:before="220"/>
        <w:ind w:firstLine="540"/>
        <w:jc w:val="both"/>
      </w:pPr>
      <w:r>
        <w:t>Срок составления акта дополнительной проверки может быть продлен в порядке и на срок, установленные частями второй и третьей пункта 18 настоящей статьи.</w:t>
      </w:r>
    </w:p>
    <w:p w:rsidR="00ED1782" w:rsidRDefault="00ED1782">
      <w:pPr>
        <w:pStyle w:val="ConsPlusNormal"/>
        <w:spacing w:before="220"/>
        <w:ind w:firstLine="540"/>
        <w:jc w:val="both"/>
      </w:pPr>
      <w:r>
        <w:t>Днем составления акта дополнительной проверки является день его подписания должностным лицом налогового органа, проводившим проверку.</w:t>
      </w:r>
    </w:p>
    <w:p w:rsidR="00ED1782" w:rsidRDefault="00ED1782">
      <w:pPr>
        <w:pStyle w:val="ConsPlusNormal"/>
        <w:spacing w:before="220"/>
        <w:ind w:firstLine="540"/>
        <w:jc w:val="both"/>
      </w:pPr>
      <w:r>
        <w:t>Подписание и вручение акта дополнительной проверки, вынесение решения по нему осуществляются в порядке, установленном статьей 81 настоящего Кодекса.</w:t>
      </w:r>
    </w:p>
    <w:p w:rsidR="00ED1782" w:rsidRDefault="00ED1782">
      <w:pPr>
        <w:pStyle w:val="ConsPlusNormal"/>
        <w:spacing w:before="220"/>
        <w:ind w:firstLine="540"/>
        <w:jc w:val="both"/>
      </w:pPr>
      <w:r>
        <w:t>Если по результатам дополнительной проверки установлено отсутствие превышения расходов над доходами проверяемого лица, то налоговый орган составляет и вручает физическому лицу сообщение о соответствии расходов доходам физического лица в порядке и сроки, установленные пунктом 16 настоящей статьи.".</w:t>
      </w:r>
    </w:p>
    <w:p w:rsidR="00ED1782" w:rsidRDefault="00ED1782">
      <w:pPr>
        <w:pStyle w:val="ConsPlusNormal"/>
        <w:spacing w:before="220"/>
        <w:ind w:firstLine="540"/>
        <w:jc w:val="both"/>
      </w:pPr>
      <w:r>
        <w:t xml:space="preserve">33. Пункт 2 статьи 79 после </w:t>
      </w:r>
      <w:hyperlink r:id="rId129">
        <w:r>
          <w:rPr>
            <w:color w:val="0000FF"/>
          </w:rPr>
          <w:t>части первой</w:t>
        </w:r>
      </w:hyperlink>
      <w:r>
        <w:t xml:space="preserve"> дополнить частями следующего содержания:</w:t>
      </w:r>
    </w:p>
    <w:p w:rsidR="00ED1782" w:rsidRDefault="00ED1782">
      <w:pPr>
        <w:pStyle w:val="ConsPlusNormal"/>
        <w:spacing w:before="220"/>
        <w:ind w:firstLine="540"/>
        <w:jc w:val="both"/>
      </w:pPr>
      <w:r>
        <w:t>"Запрос должностного лица налогового органа о представлении документов и (или) информации направляется плательщику одним из следующих способов:</w:t>
      </w:r>
    </w:p>
    <w:p w:rsidR="00ED1782" w:rsidRDefault="00ED1782">
      <w:pPr>
        <w:pStyle w:val="ConsPlusNormal"/>
        <w:spacing w:before="220"/>
        <w:ind w:firstLine="540"/>
        <w:jc w:val="both"/>
      </w:pPr>
      <w:r>
        <w:t>вручается должностному лицу плательщика лично под роспись;</w:t>
      </w:r>
    </w:p>
    <w:p w:rsidR="00ED1782" w:rsidRDefault="00ED1782">
      <w:pPr>
        <w:pStyle w:val="ConsPlusNormal"/>
        <w:spacing w:before="220"/>
        <w:ind w:firstLine="540"/>
        <w:jc w:val="both"/>
      </w:pPr>
      <w:r>
        <w:t>в электронной или письменной форме.</w:t>
      </w:r>
    </w:p>
    <w:p w:rsidR="00ED1782" w:rsidRDefault="00ED1782">
      <w:pPr>
        <w:pStyle w:val="ConsPlusNormal"/>
        <w:spacing w:before="220"/>
        <w:ind w:firstLine="540"/>
        <w:jc w:val="both"/>
      </w:pPr>
      <w:r>
        <w:t>Запрос о представлении документов и (или) информации считается полученным плательщиком в день его вручения должностному лицу плательщика лично под роспись или размещения в электронной форме в личном кабинете плательщика либо по истечении трех рабочих дней со дня направления в письменной форме заказным письмом с уведомлением о получении.".</w:t>
      </w:r>
    </w:p>
    <w:p w:rsidR="00ED1782" w:rsidRDefault="00ED1782">
      <w:pPr>
        <w:pStyle w:val="ConsPlusNormal"/>
        <w:spacing w:before="220"/>
        <w:ind w:firstLine="540"/>
        <w:jc w:val="both"/>
      </w:pPr>
      <w:r>
        <w:t xml:space="preserve">34. </w:t>
      </w:r>
      <w:hyperlink r:id="rId130">
        <w:r>
          <w:rPr>
            <w:color w:val="0000FF"/>
          </w:rPr>
          <w:t>Часть третью пункта 1 статьи 81</w:t>
        </w:r>
      </w:hyperlink>
      <w:r>
        <w:t xml:space="preserve"> дополнить предложением следующего содержания: "При этом днем обнаружения административного правонарушения, выявленного в ходе проверки, считается день вручения акта проверки плательщику или его представителю под роспись либо его направления плательщику в порядке, установленном пунктом 5 настоящей статьи.".</w:t>
      </w:r>
    </w:p>
    <w:p w:rsidR="00ED1782" w:rsidRDefault="00ED1782">
      <w:pPr>
        <w:pStyle w:val="ConsPlusNormal"/>
        <w:spacing w:before="220"/>
        <w:ind w:firstLine="540"/>
        <w:jc w:val="both"/>
      </w:pPr>
      <w:r>
        <w:t xml:space="preserve">35. Дополнить </w:t>
      </w:r>
      <w:hyperlink r:id="rId131">
        <w:r>
          <w:rPr>
            <w:color w:val="0000FF"/>
          </w:rPr>
          <w:t>Кодекс</w:t>
        </w:r>
      </w:hyperlink>
      <w:r>
        <w:t xml:space="preserve"> статьей 84-1 следующего содержания:</w:t>
      </w:r>
    </w:p>
    <w:p w:rsidR="00ED1782" w:rsidRDefault="00ED1782">
      <w:pPr>
        <w:pStyle w:val="ConsPlusNormal"/>
        <w:spacing w:before="220"/>
        <w:ind w:firstLine="540"/>
        <w:jc w:val="both"/>
      </w:pPr>
      <w:r>
        <w:rPr>
          <w:b/>
        </w:rPr>
        <w:t>"Статья 84-1. Мероприятия по пресечению нарушений налогового законодательства иностранной организацией, иностранным индивидуальным предпринимателем, осуществляющими электронную дистанционную продажу товаров, оказывающими услуги в электронной форме</w:t>
      </w:r>
    </w:p>
    <w:p w:rsidR="00ED1782" w:rsidRDefault="00ED1782">
      <w:pPr>
        <w:pStyle w:val="ConsPlusNormal"/>
      </w:pPr>
    </w:p>
    <w:p w:rsidR="00ED1782" w:rsidRDefault="00ED1782">
      <w:pPr>
        <w:pStyle w:val="ConsPlusNormal"/>
        <w:ind w:firstLine="540"/>
        <w:jc w:val="both"/>
      </w:pPr>
      <w:r>
        <w:t>1. Мероприятия по пресечению нарушений налогового законодательства иностранной организацией, иностранным индивидуальным предпринимателем, осуществляющими электронную дистанционную продажу товаров, оказывающими услуги в электронной форме, проводятся инспекцией Министерства по налогам и сборам по городу Минску и направлены на выявление фактов осуществления деятельности без постановки на учет в налоговом органе и (или) задолженности по налогам (сборам), пошлинам, пеням (далее в настоящей статье - задолженность) указанных плательщиков, состоящих на учете (подлежащих постановке на учет) в налоговом органе по основаниям, предусмотренным подпунктом 1.7 пункта 1 статьи 70 настоящего Кодекса.</w:t>
      </w:r>
    </w:p>
    <w:p w:rsidR="00ED1782" w:rsidRDefault="00ED1782">
      <w:pPr>
        <w:pStyle w:val="ConsPlusNormal"/>
        <w:spacing w:before="220"/>
        <w:ind w:firstLine="540"/>
        <w:jc w:val="both"/>
      </w:pPr>
      <w:r>
        <w:lastRenderedPageBreak/>
        <w:t>2. При выявлении задолженности плательщика, указанного в пункте 1 настоящей статьи, в сумме, превышающей 3000 базовых величин на дату ее выявления, инспекция Министерства по налогам и сборам по городу Минску не позднее двух рабочих дней, следующих за днем ее выявления, направляет плательщику уведомление о нарушении налогового законодательства (далее в настоящей статье - уведомление) по установленной форме.</w:t>
      </w:r>
    </w:p>
    <w:p w:rsidR="00ED1782" w:rsidRDefault="00ED1782">
      <w:pPr>
        <w:pStyle w:val="ConsPlusNormal"/>
        <w:spacing w:before="220"/>
        <w:ind w:firstLine="540"/>
        <w:jc w:val="both"/>
      </w:pPr>
      <w:r>
        <w:t>При непогашении задолженности в течение девяноста календарных дней, следующих за днем направления плательщику уведомления, инспекция Министерства по налогам и сборам по городу Минску в течение одного рабочего дня, следующего за истечением указанного девяностодневного периода, направляет в Министерство по налогам и сборам сведения о задолженности в разрезе каждого плательщика, датах ее выявления (образования) и направления уведомления.</w:t>
      </w:r>
    </w:p>
    <w:p w:rsidR="00ED1782" w:rsidRDefault="00ED1782">
      <w:pPr>
        <w:pStyle w:val="ConsPlusNormal"/>
        <w:spacing w:before="220"/>
        <w:ind w:firstLine="540"/>
        <w:jc w:val="both"/>
      </w:pPr>
      <w:r>
        <w:t>Инспекция Министерства по налогам и сборам по городу Минску в течение одного рабочего дня, следующего за днем устранения нарушений, указанных в пункте 1 настоящей статьи, направляет информацию об устранении таких нарушений в Министерство по налогам и сборам.</w:t>
      </w:r>
    </w:p>
    <w:p w:rsidR="00ED1782" w:rsidRDefault="00ED1782">
      <w:pPr>
        <w:pStyle w:val="ConsPlusNormal"/>
        <w:spacing w:before="220"/>
        <w:ind w:firstLine="540"/>
        <w:jc w:val="both"/>
      </w:pPr>
      <w:r>
        <w:t>3. Министерство по налогам и сборам в течение двух рабочих дней, следующих за днем получения сведений, указанных в части второй пункта 2 настоящей статьи, принимает по форме, установленной этим Министерством, решение об ограничении доступа к интернет-ресурсу, используемому таким плательщиком для электронной дистанционной продажи товаров, оказания услуг в электронной форме.</w:t>
      </w:r>
    </w:p>
    <w:p w:rsidR="00ED1782" w:rsidRDefault="00ED1782">
      <w:pPr>
        <w:pStyle w:val="ConsPlusNormal"/>
        <w:spacing w:before="220"/>
        <w:ind w:firstLine="540"/>
        <w:jc w:val="both"/>
      </w:pPr>
      <w:r>
        <w:t>Для целей настоящей статьи под интернет-ресурсом понимаются сайт, его страница, мобильное приложение, посредством которых осуществляется доступ к электронной торговой площадке.</w:t>
      </w:r>
    </w:p>
    <w:p w:rsidR="00ED1782" w:rsidRDefault="00ED1782">
      <w:pPr>
        <w:pStyle w:val="ConsPlusNormal"/>
        <w:spacing w:before="220"/>
        <w:ind w:firstLine="540"/>
        <w:jc w:val="both"/>
      </w:pPr>
      <w:r>
        <w:t>4. Решение о возобновлении доступа к интернет-ресурсу принимается Министерством по налогам и сборам по форме, установленной этим Министерством, в течение одного рабочего дня, следующего за днем получения информации об устранении нарушений, указанной в части третьей пункта 2 настоящей статьи.</w:t>
      </w:r>
    </w:p>
    <w:p w:rsidR="00ED1782" w:rsidRDefault="00ED1782">
      <w:pPr>
        <w:pStyle w:val="ConsPlusNormal"/>
        <w:spacing w:before="220"/>
        <w:ind w:firstLine="540"/>
        <w:jc w:val="both"/>
      </w:pPr>
      <w:r>
        <w:t>5. Решение об ограничении доступа к интернет-ресурсу, решение о возобновлении доступа к интернет-ресурсу не позднее одного рабочего дня, следующего за днем их принятия, направляются плательщику, размещаются на сайте Министерства по налогам и сборам, а также направляются в Государственную инспекцию по электросвязи Министерства связи и информатизации для включения соответствующего идентификатора в список идентификаторов интернет-ресурсов, доступ к которым ограничен.</w:t>
      </w:r>
    </w:p>
    <w:p w:rsidR="00ED1782" w:rsidRDefault="00ED1782">
      <w:pPr>
        <w:pStyle w:val="ConsPlusNormal"/>
        <w:spacing w:before="220"/>
        <w:ind w:firstLine="540"/>
        <w:jc w:val="both"/>
      </w:pPr>
      <w:r>
        <w:t>С решением об ограничении доступа к интернет-ресурсу на сайте Министерства по налогам и сборам размещается также информация о полном наименовании и контактных данных плательщика.</w:t>
      </w:r>
    </w:p>
    <w:p w:rsidR="00ED1782" w:rsidRDefault="00ED1782">
      <w:pPr>
        <w:pStyle w:val="ConsPlusNormal"/>
        <w:spacing w:before="220"/>
        <w:ind w:firstLine="540"/>
        <w:jc w:val="both"/>
      </w:pPr>
      <w:r>
        <w:t>Ограничение и возобновление доступа к интернет-ресурсу по основаниям, установленным настоящей статьей, осуществляются в порядке, определяемом Советом Министров Республики Беларусь.".</w:t>
      </w:r>
    </w:p>
    <w:p w:rsidR="00ED1782" w:rsidRDefault="00ED1782">
      <w:pPr>
        <w:pStyle w:val="ConsPlusNormal"/>
        <w:spacing w:before="220"/>
        <w:ind w:firstLine="540"/>
        <w:jc w:val="both"/>
      </w:pPr>
      <w:r>
        <w:t xml:space="preserve">36. В </w:t>
      </w:r>
      <w:hyperlink r:id="rId132">
        <w:r>
          <w:rPr>
            <w:color w:val="0000FF"/>
          </w:rPr>
          <w:t>статье 85</w:t>
        </w:r>
      </w:hyperlink>
      <w:r>
        <w:t>:</w:t>
      </w:r>
    </w:p>
    <w:p w:rsidR="00ED1782" w:rsidRDefault="00ED1782">
      <w:pPr>
        <w:pStyle w:val="ConsPlusNormal"/>
        <w:spacing w:before="220"/>
        <w:ind w:firstLine="540"/>
        <w:jc w:val="both"/>
      </w:pPr>
      <w:hyperlink r:id="rId133">
        <w:r>
          <w:rPr>
            <w:color w:val="0000FF"/>
          </w:rPr>
          <w:t>часть вторую пункта 2</w:t>
        </w:r>
      </w:hyperlink>
      <w:r>
        <w:t xml:space="preserve"> изложить в следующей редакции:</w:t>
      </w:r>
    </w:p>
    <w:p w:rsidR="00ED1782" w:rsidRDefault="00ED1782">
      <w:pPr>
        <w:pStyle w:val="ConsPlusNormal"/>
        <w:spacing w:before="220"/>
        <w:ind w:firstLine="540"/>
        <w:jc w:val="both"/>
      </w:pPr>
      <w:r>
        <w:t>"Государственный комитет по имуществу представляет в Министерство по налогам и сборам по установленной форме в электронном виде необходимые для осуществления налогового администрирования и налогового контроля сведения:</w:t>
      </w:r>
    </w:p>
    <w:p w:rsidR="00ED1782" w:rsidRDefault="00ED1782">
      <w:pPr>
        <w:pStyle w:val="ConsPlusNormal"/>
        <w:spacing w:before="220"/>
        <w:ind w:firstLine="540"/>
        <w:jc w:val="both"/>
      </w:pPr>
      <w:r>
        <w:t xml:space="preserve">в отношении недвижимого имущества, прав на него и сделок с ним - ежемесячно не позднее </w:t>
      </w:r>
      <w:r>
        <w:lastRenderedPageBreak/>
        <w:t>15-го числа месяца, следующего за истекшим месяцем;</w:t>
      </w:r>
    </w:p>
    <w:p w:rsidR="00ED1782" w:rsidRDefault="00ED1782">
      <w:pPr>
        <w:pStyle w:val="ConsPlusNormal"/>
        <w:spacing w:before="220"/>
        <w:ind w:firstLine="540"/>
        <w:jc w:val="both"/>
      </w:pPr>
      <w:r>
        <w:t>в отношении недвижимого имущества, прав на него, принадлежащих юридическим и физическим лицам, включая индивидуальных предпринимателей, на 1 января года, следующего за истекшим, - не позднее 1 февраля года, следующего за истекшим календарным годом.";</w:t>
      </w:r>
    </w:p>
    <w:p w:rsidR="00ED1782" w:rsidRDefault="00ED1782">
      <w:pPr>
        <w:pStyle w:val="ConsPlusNormal"/>
        <w:spacing w:before="220"/>
        <w:ind w:firstLine="540"/>
        <w:jc w:val="both"/>
      </w:pPr>
      <w:hyperlink r:id="rId134">
        <w:r>
          <w:rPr>
            <w:color w:val="0000FF"/>
          </w:rPr>
          <w:t>пункт 5</w:t>
        </w:r>
      </w:hyperlink>
      <w:r>
        <w:t xml:space="preserve"> после слова "осуществляющие" дополнить словами "удостоверение или";</w:t>
      </w:r>
    </w:p>
    <w:p w:rsidR="00ED1782" w:rsidRDefault="00ED1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Действие абзаца седьмого пункта 36 статьи 1 распространяется на отношения, возникшие с 1 января 2023 года (</w:t>
            </w:r>
            <w:hyperlink w:anchor="P3080">
              <w:r>
                <w:rPr>
                  <w:color w:val="0000FF"/>
                </w:rPr>
                <w:t>статья 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p w:rsidR="00ED1782" w:rsidRDefault="00ED1782">
      <w:pPr>
        <w:pStyle w:val="ConsPlusNormal"/>
        <w:spacing w:before="280"/>
        <w:ind w:firstLine="540"/>
        <w:jc w:val="both"/>
      </w:pPr>
      <w:hyperlink r:id="rId135">
        <w:r>
          <w:rPr>
            <w:color w:val="0000FF"/>
          </w:rPr>
          <w:t>часть вторую пункта 6</w:t>
        </w:r>
      </w:hyperlink>
      <w:r>
        <w:t xml:space="preserve"> дополнить абзацами следующего содержания:</w:t>
      </w:r>
    </w:p>
    <w:p w:rsidR="00ED1782" w:rsidRDefault="00ED1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Действие абзаца восьмого пункта 36 статьи 1 распространяется на отношения, возникшие с 1 января 2023 года (</w:t>
            </w:r>
            <w:hyperlink w:anchor="P3080">
              <w:r>
                <w:rPr>
                  <w:color w:val="0000FF"/>
                </w:rPr>
                <w:t>статья 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p w:rsidR="00ED1782" w:rsidRDefault="00ED1782">
      <w:pPr>
        <w:pStyle w:val="ConsPlusNormal"/>
        <w:spacing w:before="280"/>
        <w:ind w:firstLine="540"/>
        <w:jc w:val="both"/>
      </w:pPr>
      <w:r>
        <w:t>"о доходах, выплачиваемых членам избирательных комиссий, комиссий по референдуму, комиссий по проведению голосования об отзыве депутата;</w:t>
      </w:r>
    </w:p>
    <w:p w:rsidR="00ED1782" w:rsidRDefault="00ED1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Действие абзаца девятого пункта 36 статьи 1 распространяется на отношения, возникшие с 1 января 2023 года (</w:t>
            </w:r>
            <w:hyperlink w:anchor="P3080">
              <w:r>
                <w:rPr>
                  <w:color w:val="0000FF"/>
                </w:rPr>
                <w:t>статья 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p w:rsidR="00ED1782" w:rsidRDefault="00ED1782">
      <w:pPr>
        <w:pStyle w:val="ConsPlusNormal"/>
        <w:spacing w:before="280"/>
        <w:ind w:firstLine="540"/>
        <w:jc w:val="both"/>
      </w:pPr>
      <w:r>
        <w:t>о доходах, выдаваемых в натуральной форме и освобождаемых от подоходного налога с физических лиц в соответствии с абзацем третьим части первой пункта 23 статьи 208 настоящего Кодекса;</w:t>
      </w:r>
    </w:p>
    <w:p w:rsidR="00ED1782" w:rsidRDefault="00ED1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Действие абзаца десятого пункта 36 статьи 1 распространяется на отношения, возникшие с 1 января 2023 года (</w:t>
            </w:r>
            <w:hyperlink w:anchor="P3080">
              <w:r>
                <w:rPr>
                  <w:color w:val="0000FF"/>
                </w:rPr>
                <w:t>статья 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p w:rsidR="00ED1782" w:rsidRDefault="00ED1782">
      <w:pPr>
        <w:pStyle w:val="ConsPlusNormal"/>
        <w:spacing w:before="280"/>
        <w:ind w:firstLine="540"/>
        <w:jc w:val="both"/>
      </w:pPr>
      <w:r>
        <w:t>о призах и (или) подарках, полученных в натуральной форме победителями, призерами, участниками районных, областных, республиканских соревнований, смотров, конкурсов, фестивалей-ярмарок, проектов и других аналогичных мероприятий, освобождаемых от подоходного налога с физических лиц в соответствии с пунктом 28-1 статьи 208 настоящего Кодекса.";</w:t>
      </w:r>
    </w:p>
    <w:p w:rsidR="00ED1782" w:rsidRDefault="00ED1782">
      <w:pPr>
        <w:pStyle w:val="ConsPlusNormal"/>
        <w:spacing w:before="220"/>
        <w:ind w:firstLine="540"/>
        <w:jc w:val="both"/>
      </w:pPr>
      <w:r>
        <w:t xml:space="preserve">дополнить </w:t>
      </w:r>
      <w:hyperlink r:id="rId136">
        <w:r>
          <w:rPr>
            <w:color w:val="0000FF"/>
          </w:rPr>
          <w:t>статью</w:t>
        </w:r>
      </w:hyperlink>
      <w:r>
        <w:t xml:space="preserve"> пунктами 10-2 и 10-3 следующего содержания:</w:t>
      </w:r>
    </w:p>
    <w:p w:rsidR="00ED1782" w:rsidRDefault="00ED1782">
      <w:pPr>
        <w:pStyle w:val="ConsPlusNormal"/>
      </w:pPr>
    </w:p>
    <w:p w:rsidR="00ED1782" w:rsidRDefault="00ED1782">
      <w:pPr>
        <w:pStyle w:val="ConsPlusNormal"/>
        <w:ind w:firstLine="540"/>
        <w:jc w:val="both"/>
      </w:pPr>
      <w:r>
        <w:t>"10-2. Операторы сотовой подвижной электросвязи представляют Министерству по налогам и сборам на безвозмездной основе:</w:t>
      </w:r>
    </w:p>
    <w:p w:rsidR="00ED1782" w:rsidRDefault="00ED1782">
      <w:pPr>
        <w:pStyle w:val="ConsPlusNormal"/>
        <w:spacing w:before="220"/>
        <w:ind w:firstLine="540"/>
        <w:jc w:val="both"/>
      </w:pPr>
      <w:r>
        <w:t>10-2.1. на основании заключенного с Министерством по налогам и сборам соглашения полную версию базы данных об абонентах - физических лицах ежегодно не позднее 1 июня и 1 декабря, а также удаленный доступ к базе данных об абонентах;</w:t>
      </w:r>
    </w:p>
    <w:p w:rsidR="00ED1782" w:rsidRDefault="00ED1782">
      <w:pPr>
        <w:pStyle w:val="ConsPlusNormal"/>
        <w:spacing w:before="220"/>
        <w:ind w:firstLine="540"/>
        <w:jc w:val="both"/>
      </w:pPr>
      <w:r>
        <w:t>10-2.2. на основании запроса Министерства по налогам и сборам информацию о суммах денежных средств, направленных на оплату услуг связи отдельными физическими лицами за определенный период времени, но не более чем за пять лет, предшествующих дню направления запроса.</w:t>
      </w:r>
    </w:p>
    <w:p w:rsidR="00ED1782" w:rsidRDefault="00ED1782">
      <w:pPr>
        <w:pStyle w:val="ConsPlusNormal"/>
        <w:spacing w:before="220"/>
        <w:ind w:firstLine="540"/>
        <w:jc w:val="both"/>
      </w:pPr>
      <w:r>
        <w:t xml:space="preserve">10-3. Министерство транспорта и коммуникаций представляет на безвозмездной основе Министерству по налогам и сборам информацию о персональных данных физических лиц, в </w:t>
      </w:r>
      <w:r>
        <w:lastRenderedPageBreak/>
        <w:t>отношении которых осуществляются перевозки, предполагающие пересечение физическими лицами Государственной границы Республики Беларусь с использованием воздушного или железнодорожного транспорта, на основании заключенного с Министерством по налогам и сборам соглашения.".</w:t>
      </w:r>
    </w:p>
    <w:p w:rsidR="00ED1782" w:rsidRDefault="00ED1782">
      <w:pPr>
        <w:pStyle w:val="ConsPlusNormal"/>
        <w:spacing w:before="220"/>
        <w:ind w:firstLine="540"/>
        <w:jc w:val="both"/>
      </w:pPr>
      <w:r>
        <w:t xml:space="preserve">37. В </w:t>
      </w:r>
      <w:hyperlink r:id="rId137">
        <w:r>
          <w:rPr>
            <w:color w:val="0000FF"/>
          </w:rPr>
          <w:t>статье 86</w:t>
        </w:r>
      </w:hyperlink>
      <w:r>
        <w:t>:</w:t>
      </w:r>
    </w:p>
    <w:p w:rsidR="00ED1782" w:rsidRDefault="00ED1782">
      <w:pPr>
        <w:pStyle w:val="ConsPlusNormal"/>
        <w:spacing w:before="220"/>
        <w:ind w:firstLine="540"/>
        <w:jc w:val="both"/>
      </w:pPr>
      <w:r>
        <w:t xml:space="preserve">в </w:t>
      </w:r>
      <w:hyperlink r:id="rId138">
        <w:r>
          <w:rPr>
            <w:color w:val="0000FF"/>
          </w:rPr>
          <w:t>пункте 1</w:t>
        </w:r>
      </w:hyperlink>
      <w:r>
        <w:t>:</w:t>
      </w:r>
    </w:p>
    <w:p w:rsidR="00ED1782" w:rsidRDefault="00ED1782">
      <w:pPr>
        <w:pStyle w:val="ConsPlusNormal"/>
        <w:spacing w:before="220"/>
        <w:ind w:firstLine="540"/>
        <w:jc w:val="both"/>
      </w:pPr>
      <w:hyperlink r:id="rId139">
        <w:r>
          <w:rPr>
            <w:color w:val="0000FF"/>
          </w:rPr>
          <w:t>подпункт 1.1</w:t>
        </w:r>
      </w:hyperlink>
      <w:r>
        <w:t xml:space="preserve"> дополнить частью следующего содержания:</w:t>
      </w:r>
    </w:p>
    <w:p w:rsidR="00ED1782" w:rsidRDefault="00ED1782">
      <w:pPr>
        <w:pStyle w:val="ConsPlusNormal"/>
        <w:spacing w:before="220"/>
        <w:ind w:firstLine="540"/>
        <w:jc w:val="both"/>
      </w:pPr>
      <w:r>
        <w:t>"Форма, формат, порядок и сроки представления информации, указанной в части второй настоящего подпункта, устанавливаются Министерством по налогам и сборам;";</w:t>
      </w:r>
    </w:p>
    <w:p w:rsidR="00ED1782" w:rsidRDefault="00ED1782">
      <w:pPr>
        <w:pStyle w:val="ConsPlusNormal"/>
        <w:spacing w:before="220"/>
        <w:ind w:firstLine="540"/>
        <w:jc w:val="both"/>
      </w:pPr>
      <w:r>
        <w:t xml:space="preserve">дополнить </w:t>
      </w:r>
      <w:hyperlink r:id="rId140">
        <w:r>
          <w:rPr>
            <w:color w:val="0000FF"/>
          </w:rPr>
          <w:t>пункт</w:t>
        </w:r>
      </w:hyperlink>
      <w:r>
        <w:t xml:space="preserve"> подпунктом 1.3 следующего содержания:</w:t>
      </w:r>
    </w:p>
    <w:p w:rsidR="00ED1782" w:rsidRDefault="00ED1782">
      <w:pPr>
        <w:pStyle w:val="ConsPlusNormal"/>
        <w:spacing w:before="220"/>
        <w:ind w:firstLine="540"/>
        <w:jc w:val="both"/>
      </w:pPr>
      <w:r>
        <w:t>"1.3. Национальный банк представляет сведения о регистрации физическими лицами валютных договоров в порядке, установленном соглашением, заключенным Национальным банком с Министерством по налогам и сборам.".</w:t>
      </w:r>
    </w:p>
    <w:p w:rsidR="00ED1782" w:rsidRDefault="00ED1782">
      <w:pPr>
        <w:pStyle w:val="ConsPlusNormal"/>
        <w:spacing w:before="220"/>
        <w:ind w:firstLine="540"/>
        <w:jc w:val="both"/>
      </w:pPr>
      <w:r>
        <w:t xml:space="preserve">38. </w:t>
      </w:r>
      <w:hyperlink r:id="rId141">
        <w:r>
          <w:rPr>
            <w:color w:val="0000FF"/>
          </w:rPr>
          <w:t>Подпункт 1.13 пункта 1 статьи 87</w:t>
        </w:r>
      </w:hyperlink>
      <w:r>
        <w:t xml:space="preserve"> дополнить частью следующего содержания:</w:t>
      </w:r>
    </w:p>
    <w:p w:rsidR="00ED1782" w:rsidRDefault="00ED1782">
      <w:pPr>
        <w:pStyle w:val="ConsPlusNormal"/>
        <w:spacing w:before="220"/>
        <w:ind w:firstLine="540"/>
        <w:jc w:val="both"/>
      </w:pPr>
      <w:r>
        <w:t>"Цена анализируемой сделки при предоставлении (получении) беспроцентного кредита (займа) определяется как ставка процентов в размере ноль (0) процентов.".</w:t>
      </w:r>
    </w:p>
    <w:p w:rsidR="00ED1782" w:rsidRDefault="00ED1782">
      <w:pPr>
        <w:pStyle w:val="ConsPlusNormal"/>
        <w:spacing w:before="220"/>
        <w:ind w:firstLine="540"/>
        <w:jc w:val="both"/>
      </w:pPr>
      <w:r>
        <w:t xml:space="preserve">39. В </w:t>
      </w:r>
      <w:hyperlink r:id="rId142">
        <w:r>
          <w:rPr>
            <w:color w:val="0000FF"/>
          </w:rPr>
          <w:t>статье 88</w:t>
        </w:r>
      </w:hyperlink>
      <w:r>
        <w:t>:</w:t>
      </w:r>
    </w:p>
    <w:p w:rsidR="00ED1782" w:rsidRDefault="00ED1782">
      <w:pPr>
        <w:pStyle w:val="ConsPlusNormal"/>
        <w:spacing w:before="220"/>
        <w:ind w:firstLine="540"/>
        <w:jc w:val="both"/>
      </w:pPr>
      <w:r>
        <w:t xml:space="preserve">в </w:t>
      </w:r>
      <w:hyperlink r:id="rId143">
        <w:r>
          <w:rPr>
            <w:color w:val="0000FF"/>
          </w:rPr>
          <w:t>абзаце первом подпункта 1.2 пункта 1</w:t>
        </w:r>
      </w:hyperlink>
      <w:r>
        <w:t>:</w:t>
      </w:r>
    </w:p>
    <w:p w:rsidR="00ED1782" w:rsidRDefault="00ED1782">
      <w:pPr>
        <w:pStyle w:val="ConsPlusNormal"/>
        <w:spacing w:before="220"/>
        <w:ind w:firstLine="540"/>
        <w:jc w:val="both"/>
      </w:pPr>
      <w:hyperlink r:id="rId144">
        <w:r>
          <w:rPr>
            <w:color w:val="0000FF"/>
          </w:rPr>
          <w:t>слова</w:t>
        </w:r>
      </w:hyperlink>
      <w:r>
        <w:t xml:space="preserve"> "не исчисляет и не уплачивает" заменить словами "имеет право не исчислять и не уплачивать";</w:t>
      </w:r>
    </w:p>
    <w:p w:rsidR="00ED1782" w:rsidRDefault="00ED1782">
      <w:pPr>
        <w:pStyle w:val="ConsPlusNormal"/>
        <w:spacing w:before="220"/>
        <w:ind w:firstLine="540"/>
        <w:jc w:val="both"/>
      </w:pPr>
      <w:hyperlink r:id="rId145">
        <w:r>
          <w:rPr>
            <w:color w:val="0000FF"/>
          </w:rPr>
          <w:t>слова</w:t>
        </w:r>
      </w:hyperlink>
      <w:r>
        <w:t xml:space="preserve"> "в календарном году, в котором совершена сделка" исключить;</w:t>
      </w:r>
    </w:p>
    <w:p w:rsidR="00ED1782" w:rsidRDefault="00ED1782">
      <w:pPr>
        <w:pStyle w:val="ConsPlusNormal"/>
        <w:spacing w:before="220"/>
        <w:ind w:firstLine="540"/>
        <w:jc w:val="both"/>
      </w:pPr>
      <w:r>
        <w:t xml:space="preserve">в </w:t>
      </w:r>
      <w:hyperlink r:id="rId146">
        <w:r>
          <w:rPr>
            <w:color w:val="0000FF"/>
          </w:rPr>
          <w:t>абзаце седьмом пункта 5</w:t>
        </w:r>
      </w:hyperlink>
      <w:r>
        <w:t>:</w:t>
      </w:r>
    </w:p>
    <w:p w:rsidR="00ED1782" w:rsidRDefault="00ED1782">
      <w:pPr>
        <w:pStyle w:val="ConsPlusNormal"/>
        <w:spacing w:before="220"/>
        <w:ind w:firstLine="540"/>
        <w:jc w:val="both"/>
      </w:pPr>
      <w:hyperlink r:id="rId147">
        <w:r>
          <w:rPr>
            <w:color w:val="0000FF"/>
          </w:rPr>
          <w:t>слова</w:t>
        </w:r>
      </w:hyperlink>
      <w:r>
        <w:t xml:space="preserve"> "экономической несостоятельности (банкротства)" заменить словами "несостоятельности или банкротства";</w:t>
      </w:r>
    </w:p>
    <w:p w:rsidR="00ED1782" w:rsidRDefault="00ED1782">
      <w:pPr>
        <w:pStyle w:val="ConsPlusNormal"/>
        <w:spacing w:before="220"/>
        <w:ind w:firstLine="540"/>
        <w:jc w:val="both"/>
      </w:pPr>
      <w:r>
        <w:t xml:space="preserve">дополнить </w:t>
      </w:r>
      <w:hyperlink r:id="rId148">
        <w:r>
          <w:rPr>
            <w:color w:val="0000FF"/>
          </w:rPr>
          <w:t>абзац</w:t>
        </w:r>
      </w:hyperlink>
      <w:r>
        <w:t xml:space="preserve"> словами ", а также в перечни неплатежеспособных сельскохозяйственных организаций, подлежащих финансовому оздоровлению, утверждаемые областными исполнительными комитетами в порядке, установленном Советом Министров Республики Беларусь".</w:t>
      </w:r>
    </w:p>
    <w:p w:rsidR="00ED1782" w:rsidRDefault="00ED1782">
      <w:pPr>
        <w:pStyle w:val="ConsPlusNormal"/>
        <w:spacing w:before="220"/>
        <w:ind w:firstLine="540"/>
        <w:jc w:val="both"/>
      </w:pPr>
      <w:r>
        <w:t xml:space="preserve">40. В </w:t>
      </w:r>
      <w:hyperlink r:id="rId149">
        <w:r>
          <w:rPr>
            <w:color w:val="0000FF"/>
          </w:rPr>
          <w:t>абзаце втором части второй пункта 3 статьи 89</w:t>
        </w:r>
      </w:hyperlink>
      <w:r>
        <w:t xml:space="preserve"> слова "анализируемой стороне сделки" заменить словами "выполняемому анализируемой стороной сделки виду экономической деятельности в анализируемой сделке".</w:t>
      </w:r>
    </w:p>
    <w:p w:rsidR="00ED1782" w:rsidRDefault="00ED1782">
      <w:pPr>
        <w:pStyle w:val="ConsPlusNormal"/>
        <w:spacing w:before="220"/>
        <w:ind w:firstLine="540"/>
        <w:jc w:val="both"/>
      </w:pPr>
      <w:r>
        <w:t xml:space="preserve">41. В </w:t>
      </w:r>
      <w:hyperlink r:id="rId150">
        <w:r>
          <w:rPr>
            <w:color w:val="0000FF"/>
          </w:rPr>
          <w:t>статье 91</w:t>
        </w:r>
      </w:hyperlink>
      <w:r>
        <w:t>:</w:t>
      </w:r>
    </w:p>
    <w:p w:rsidR="00ED1782" w:rsidRDefault="00ED1782">
      <w:pPr>
        <w:pStyle w:val="ConsPlusNormal"/>
        <w:spacing w:before="220"/>
        <w:ind w:firstLine="540"/>
        <w:jc w:val="both"/>
      </w:pPr>
      <w:hyperlink r:id="rId151">
        <w:r>
          <w:rPr>
            <w:color w:val="0000FF"/>
          </w:rPr>
          <w:t>часть вторую пункта 2</w:t>
        </w:r>
      </w:hyperlink>
      <w:r>
        <w:t xml:space="preserve"> дополнить абзацем следующего содержания:</w:t>
      </w:r>
    </w:p>
    <w:p w:rsidR="00ED1782" w:rsidRDefault="00ED1782">
      <w:pPr>
        <w:pStyle w:val="ConsPlusNormal"/>
        <w:spacing w:before="220"/>
        <w:ind w:firstLine="540"/>
        <w:jc w:val="both"/>
      </w:pPr>
      <w:r>
        <w:t>"сторона анализируемой сделки, осуществляющая функции, вклад которых в полученную прибыль по сделке больше, принимающая большие экономические (коммерческие) риски, должна получать доход (прибыль) больше, чем сторона анализируемой сделки, осуществляющая менее сложные функции, принимающая меньшие экономические (коммерческие) риски.";</w:t>
      </w:r>
    </w:p>
    <w:p w:rsidR="00ED1782" w:rsidRDefault="00ED1782">
      <w:pPr>
        <w:pStyle w:val="ConsPlusNormal"/>
        <w:spacing w:before="220"/>
        <w:ind w:firstLine="540"/>
        <w:jc w:val="both"/>
      </w:pPr>
      <w:hyperlink r:id="rId152">
        <w:r>
          <w:rPr>
            <w:color w:val="0000FF"/>
          </w:rPr>
          <w:t>пункт 3</w:t>
        </w:r>
      </w:hyperlink>
      <w:r>
        <w:t xml:space="preserve"> изложить в следующей редакции:</w:t>
      </w:r>
    </w:p>
    <w:p w:rsidR="00ED1782" w:rsidRDefault="00ED1782">
      <w:pPr>
        <w:pStyle w:val="ConsPlusNormal"/>
        <w:spacing w:before="220"/>
        <w:ind w:firstLine="540"/>
        <w:jc w:val="both"/>
      </w:pPr>
      <w:r>
        <w:t>"3. Если существует возможность использования метода сопоставимых рыночных цен или любого другого метода, применяется метод сопоставимых рыночных цен.</w:t>
      </w:r>
    </w:p>
    <w:p w:rsidR="00ED1782" w:rsidRDefault="00ED1782">
      <w:pPr>
        <w:pStyle w:val="ConsPlusNormal"/>
        <w:spacing w:before="220"/>
        <w:ind w:firstLine="540"/>
        <w:jc w:val="both"/>
      </w:pPr>
      <w:r>
        <w:t>При невозможности использования метода сопоставимых рыночных цен выбирается один из следующих методов:</w:t>
      </w:r>
    </w:p>
    <w:p w:rsidR="00ED1782" w:rsidRDefault="00ED1782">
      <w:pPr>
        <w:pStyle w:val="ConsPlusNormal"/>
        <w:spacing w:before="220"/>
        <w:ind w:firstLine="540"/>
        <w:jc w:val="both"/>
      </w:pPr>
      <w:r>
        <w:t>метод цены последующей реализации;</w:t>
      </w:r>
    </w:p>
    <w:p w:rsidR="00ED1782" w:rsidRDefault="00ED1782">
      <w:pPr>
        <w:pStyle w:val="ConsPlusNormal"/>
        <w:spacing w:before="220"/>
        <w:ind w:firstLine="540"/>
        <w:jc w:val="both"/>
      </w:pPr>
      <w:r>
        <w:t>затратный метод;</w:t>
      </w:r>
    </w:p>
    <w:p w:rsidR="00ED1782" w:rsidRDefault="00ED1782">
      <w:pPr>
        <w:pStyle w:val="ConsPlusNormal"/>
        <w:spacing w:before="220"/>
        <w:ind w:firstLine="540"/>
        <w:jc w:val="both"/>
      </w:pPr>
      <w:r>
        <w:t>метод сопоставимой рентабельности;</w:t>
      </w:r>
    </w:p>
    <w:p w:rsidR="00ED1782" w:rsidRDefault="00ED1782">
      <w:pPr>
        <w:pStyle w:val="ConsPlusNormal"/>
        <w:spacing w:before="220"/>
        <w:ind w:firstLine="540"/>
        <w:jc w:val="both"/>
      </w:pPr>
      <w:r>
        <w:t>метод распределения прибыли.";</w:t>
      </w:r>
    </w:p>
    <w:p w:rsidR="00ED1782" w:rsidRDefault="00ED1782">
      <w:pPr>
        <w:pStyle w:val="ConsPlusNormal"/>
        <w:spacing w:before="220"/>
        <w:ind w:firstLine="540"/>
        <w:jc w:val="both"/>
      </w:pPr>
      <w:r>
        <w:t xml:space="preserve">в </w:t>
      </w:r>
      <w:hyperlink r:id="rId153">
        <w:r>
          <w:rPr>
            <w:color w:val="0000FF"/>
          </w:rPr>
          <w:t>абзаце первом части первой пункта 5</w:t>
        </w:r>
      </w:hyperlink>
      <w:r>
        <w:t>:</w:t>
      </w:r>
    </w:p>
    <w:p w:rsidR="00ED1782" w:rsidRDefault="00ED1782">
      <w:pPr>
        <w:pStyle w:val="ConsPlusNormal"/>
        <w:spacing w:before="220"/>
        <w:ind w:firstLine="540"/>
        <w:jc w:val="both"/>
      </w:pPr>
      <w:hyperlink r:id="rId154">
        <w:r>
          <w:rPr>
            <w:color w:val="0000FF"/>
          </w:rPr>
          <w:t>слова</w:t>
        </w:r>
      </w:hyperlink>
      <w:r>
        <w:t xml:space="preserve"> "затратного метода," исключить;</w:t>
      </w:r>
    </w:p>
    <w:p w:rsidR="00ED1782" w:rsidRDefault="00ED1782">
      <w:pPr>
        <w:pStyle w:val="ConsPlusNormal"/>
        <w:spacing w:before="220"/>
        <w:ind w:firstLine="540"/>
        <w:jc w:val="both"/>
      </w:pPr>
      <w:hyperlink r:id="rId155">
        <w:r>
          <w:rPr>
            <w:color w:val="0000FF"/>
          </w:rPr>
          <w:t>слова</w:t>
        </w:r>
      </w:hyperlink>
      <w:r>
        <w:t xml:space="preserve"> "метода определения рыночных цен" заменить словами "этого метода".</w:t>
      </w:r>
    </w:p>
    <w:p w:rsidR="00ED1782" w:rsidRDefault="00ED1782">
      <w:pPr>
        <w:pStyle w:val="ConsPlusNormal"/>
        <w:spacing w:before="220"/>
        <w:ind w:firstLine="540"/>
        <w:jc w:val="both"/>
      </w:pPr>
      <w:r>
        <w:t xml:space="preserve">42. </w:t>
      </w:r>
      <w:hyperlink r:id="rId156">
        <w:r>
          <w:rPr>
            <w:color w:val="0000FF"/>
          </w:rPr>
          <w:t>Пункт 2 статьи 93</w:t>
        </w:r>
      </w:hyperlink>
      <w:r>
        <w:t xml:space="preserve"> дополнить частью следующего содержания:</w:t>
      </w:r>
    </w:p>
    <w:p w:rsidR="00ED1782" w:rsidRDefault="00ED1782">
      <w:pPr>
        <w:pStyle w:val="ConsPlusNormal"/>
        <w:spacing w:before="220"/>
        <w:ind w:firstLine="540"/>
        <w:jc w:val="both"/>
      </w:pPr>
      <w:r>
        <w:t>"При осуществлении в течение налогового периода множественности анализируемых сделок, в которых цена последующей реализации товаров (работ, услуг), имущественных прав выражена в иностранной валюте, для ее пересчета допускается применение среднего официального курса белорусского рубля к иностранной валюте, установленного Национальным банком, рассчитанного как средняя арифметическая величина.".</w:t>
      </w:r>
    </w:p>
    <w:p w:rsidR="00ED1782" w:rsidRDefault="00ED1782">
      <w:pPr>
        <w:pStyle w:val="ConsPlusNormal"/>
        <w:spacing w:before="220"/>
        <w:ind w:firstLine="540"/>
        <w:jc w:val="both"/>
      </w:pPr>
      <w:r>
        <w:t xml:space="preserve">43. </w:t>
      </w:r>
      <w:hyperlink r:id="rId157">
        <w:r>
          <w:rPr>
            <w:color w:val="0000FF"/>
          </w:rPr>
          <w:t>Пункт 8 статьи 104</w:t>
        </w:r>
      </w:hyperlink>
      <w:r>
        <w:t xml:space="preserve"> дополнить частью следующего содержания:</w:t>
      </w:r>
    </w:p>
    <w:p w:rsidR="00ED1782" w:rsidRDefault="00ED1782">
      <w:pPr>
        <w:pStyle w:val="ConsPlusNormal"/>
        <w:spacing w:before="220"/>
        <w:ind w:firstLine="540"/>
        <w:jc w:val="both"/>
      </w:pPr>
      <w:r>
        <w:t>"Жалоба, поданная в письменной форме, должна содержать личную подпись лица, подающего жалобу. Несоблюдение формы подачи жалобы или отсутствие личной подписи лица, подающего жалобу, являются основанием для ее возврата без рассмотрения.".</w:t>
      </w:r>
    </w:p>
    <w:p w:rsidR="00ED1782" w:rsidRDefault="00ED1782">
      <w:pPr>
        <w:pStyle w:val="ConsPlusNormal"/>
        <w:spacing w:before="220"/>
        <w:ind w:firstLine="540"/>
        <w:jc w:val="both"/>
      </w:pPr>
      <w:r>
        <w:t xml:space="preserve">44. В </w:t>
      </w:r>
      <w:hyperlink r:id="rId158">
        <w:r>
          <w:rPr>
            <w:color w:val="0000FF"/>
          </w:rPr>
          <w:t>пункте 1 статьи 107</w:t>
        </w:r>
      </w:hyperlink>
      <w:r>
        <w:t>:</w:t>
      </w:r>
    </w:p>
    <w:p w:rsidR="00ED1782" w:rsidRDefault="00ED1782">
      <w:pPr>
        <w:pStyle w:val="ConsPlusNormal"/>
        <w:spacing w:before="220"/>
        <w:ind w:firstLine="540"/>
        <w:jc w:val="both"/>
      </w:pPr>
      <w:hyperlink r:id="rId159">
        <w:r>
          <w:rPr>
            <w:color w:val="0000FF"/>
          </w:rPr>
          <w:t>подпункт 1.1</w:t>
        </w:r>
      </w:hyperlink>
      <w:r>
        <w:t xml:space="preserve"> изложить в следующей редакции:</w:t>
      </w:r>
    </w:p>
    <w:p w:rsidR="00ED1782" w:rsidRDefault="00ED1782">
      <w:pPr>
        <w:pStyle w:val="ConsPlusNormal"/>
        <w:spacing w:before="220"/>
        <w:ind w:firstLine="540"/>
        <w:jc w:val="both"/>
      </w:pPr>
      <w:r>
        <w:t>"1.1. получать от плательщика необходимые для исчисления, уплаты и взыскания налогов, сборов (пошлин) документы (их копии), иную информацию, касающуюся деятельности и имущества плательщика, а также вызывать в налоговые органы плательщиков, их представителей, иных лиц по вопросам, связанным с исполнением возложенных на налоговые органы обязанностей, в порядке, установленном статьей 80 настоящего Кодекса;";</w:t>
      </w:r>
    </w:p>
    <w:p w:rsidR="00ED1782" w:rsidRDefault="00ED1782">
      <w:pPr>
        <w:pStyle w:val="ConsPlusNormal"/>
        <w:spacing w:before="220"/>
        <w:ind w:firstLine="540"/>
        <w:jc w:val="both"/>
      </w:pPr>
      <w:r>
        <w:t xml:space="preserve">в </w:t>
      </w:r>
      <w:hyperlink r:id="rId160">
        <w:r>
          <w:rPr>
            <w:color w:val="0000FF"/>
          </w:rPr>
          <w:t>подпункте 1.7-1</w:t>
        </w:r>
      </w:hyperlink>
      <w:r>
        <w:t xml:space="preserve"> слова "экономической несостоятельности (банкротстве)" заменить словами "урегулировании неплатежеспособности";</w:t>
      </w:r>
    </w:p>
    <w:p w:rsidR="00ED1782" w:rsidRDefault="00ED1782">
      <w:pPr>
        <w:pStyle w:val="ConsPlusNormal"/>
        <w:spacing w:before="220"/>
        <w:ind w:firstLine="540"/>
        <w:jc w:val="both"/>
      </w:pPr>
      <w:r>
        <w:t xml:space="preserve">дополнить </w:t>
      </w:r>
      <w:hyperlink r:id="rId161">
        <w:r>
          <w:rPr>
            <w:color w:val="0000FF"/>
          </w:rPr>
          <w:t>пункт</w:t>
        </w:r>
      </w:hyperlink>
      <w:r>
        <w:t xml:space="preserve"> подпунктом 1.7-2 следующего содержания:</w:t>
      </w:r>
    </w:p>
    <w:p w:rsidR="00ED1782" w:rsidRDefault="00ED1782">
      <w:pPr>
        <w:pStyle w:val="ConsPlusNormal"/>
        <w:spacing w:before="220"/>
        <w:ind w:firstLine="540"/>
        <w:jc w:val="both"/>
      </w:pPr>
      <w:r>
        <w:t xml:space="preserve">"1.7-2. запрашивать у государственных органов, иных организаций документы и (или) информацию, необходимые для осуществления функций кредиторов - Республики Беларусь, административно-территориальных единиц Республики Беларусь по обязательным платежам &lt;*&gt;, за исключением обязательных платежей в бюджет государственного внебюджетного фонда социальной защиты населения Республики Беларусь, в делах о несостоятельности или банкротстве. Государственные органы, иные организации представляют такие документы и (или) информацию в </w:t>
      </w:r>
      <w:r>
        <w:lastRenderedPageBreak/>
        <w:t>налоговые органы не позднее двух рабочих дней со дня, следующего за днем получения запроса;</w:t>
      </w:r>
    </w:p>
    <w:p w:rsidR="00ED1782" w:rsidRDefault="00ED1782">
      <w:pPr>
        <w:pStyle w:val="ConsPlusNormal"/>
        <w:spacing w:before="220"/>
        <w:ind w:firstLine="540"/>
        <w:jc w:val="both"/>
      </w:pPr>
      <w:r>
        <w:t>--------------------------------</w:t>
      </w:r>
    </w:p>
    <w:p w:rsidR="00ED1782" w:rsidRDefault="00ED1782">
      <w:pPr>
        <w:pStyle w:val="ConsPlusNormal"/>
        <w:spacing w:before="220"/>
        <w:ind w:firstLine="540"/>
        <w:jc w:val="both"/>
      </w:pPr>
      <w:r>
        <w:t xml:space="preserve">&lt;*&gt; Термин "обязательные платежи" имеет значение, определенное </w:t>
      </w:r>
      <w:hyperlink r:id="rId162">
        <w:r>
          <w:rPr>
            <w:color w:val="0000FF"/>
          </w:rPr>
          <w:t>пунктом 26 статьи 1</w:t>
        </w:r>
      </w:hyperlink>
      <w:r>
        <w:t xml:space="preserve"> Закона Республики Беларусь от 13 декабря 2022 г. N 227-З "Об урегулировании неплатежеспособности". ";</w:t>
      </w:r>
    </w:p>
    <w:p w:rsidR="00ED1782" w:rsidRDefault="00ED1782">
      <w:pPr>
        <w:pStyle w:val="ConsPlusNormal"/>
      </w:pPr>
    </w:p>
    <w:p w:rsidR="00ED1782" w:rsidRDefault="00ED1782">
      <w:pPr>
        <w:pStyle w:val="ConsPlusNormal"/>
        <w:ind w:firstLine="540"/>
        <w:jc w:val="both"/>
      </w:pPr>
      <w:r>
        <w:t xml:space="preserve">дополнить </w:t>
      </w:r>
      <w:hyperlink r:id="rId163">
        <w:r>
          <w:rPr>
            <w:color w:val="0000FF"/>
          </w:rPr>
          <w:t>пункт</w:t>
        </w:r>
      </w:hyperlink>
      <w:r>
        <w:t xml:space="preserve"> подпунктом 1.12-1 следующего содержания:</w:t>
      </w:r>
    </w:p>
    <w:p w:rsidR="00ED1782" w:rsidRDefault="00ED1782">
      <w:pPr>
        <w:pStyle w:val="ConsPlusNormal"/>
        <w:spacing w:before="220"/>
        <w:ind w:firstLine="540"/>
        <w:jc w:val="both"/>
      </w:pPr>
      <w:r>
        <w:t>"1.12-1. использовать на безвозмездной основе посредством ОАИС информационные ресурсы (системы) государственных органов, иных организаций, иметь к ним удаленный доступ в целях исполнения возложенных на налоговые органы обязанностей;";</w:t>
      </w:r>
    </w:p>
    <w:p w:rsidR="00ED1782" w:rsidRDefault="00ED1782">
      <w:pPr>
        <w:pStyle w:val="ConsPlusNormal"/>
        <w:spacing w:before="220"/>
        <w:ind w:firstLine="540"/>
        <w:jc w:val="both"/>
      </w:pPr>
      <w:r>
        <w:t xml:space="preserve">из </w:t>
      </w:r>
      <w:hyperlink r:id="rId164">
        <w:r>
          <w:rPr>
            <w:color w:val="0000FF"/>
          </w:rPr>
          <w:t>подпункта 1.14</w:t>
        </w:r>
      </w:hyperlink>
      <w:r>
        <w:t xml:space="preserve"> слова "без их согласия" исключить;</w:t>
      </w:r>
    </w:p>
    <w:p w:rsidR="00ED1782" w:rsidRDefault="00ED1782">
      <w:pPr>
        <w:pStyle w:val="ConsPlusNormal"/>
        <w:spacing w:before="220"/>
        <w:ind w:firstLine="540"/>
        <w:jc w:val="both"/>
      </w:pPr>
      <w:hyperlink r:id="rId165">
        <w:r>
          <w:rPr>
            <w:color w:val="0000FF"/>
          </w:rPr>
          <w:t>подпункт 1.15</w:t>
        </w:r>
      </w:hyperlink>
      <w:r>
        <w:t xml:space="preserve"> изложить в следующей редакции:</w:t>
      </w:r>
    </w:p>
    <w:p w:rsidR="00ED1782" w:rsidRDefault="00ED1782">
      <w:pPr>
        <w:pStyle w:val="ConsPlusNormal"/>
        <w:spacing w:before="220"/>
        <w:ind w:firstLine="540"/>
        <w:jc w:val="both"/>
      </w:pPr>
      <w:r>
        <w:t>"1.15. при проведении проверки проверять у плательщиков и их представителей документы, удостоверяющие личность, и (или) документы, подтверждающие полномочия, требовать и получать от плательщиков необходимые для проверки документы (их копии), в том числе в электронном виде, иную информацию, касающуюся их деятельности и имущества;".</w:t>
      </w:r>
    </w:p>
    <w:p w:rsidR="00ED1782" w:rsidRDefault="00ED1782">
      <w:pPr>
        <w:pStyle w:val="ConsPlusNormal"/>
        <w:spacing w:before="220"/>
        <w:ind w:firstLine="540"/>
        <w:jc w:val="both"/>
      </w:pPr>
      <w:r>
        <w:t xml:space="preserve">45. </w:t>
      </w:r>
      <w:hyperlink r:id="rId166">
        <w:r>
          <w:rPr>
            <w:color w:val="0000FF"/>
          </w:rPr>
          <w:t>Подпункт 1.12 пункта 1 статьи 108</w:t>
        </w:r>
      </w:hyperlink>
      <w:r>
        <w:t xml:space="preserve"> дополнить словами "в случаях, предусмотренных настоящим Кодексом".</w:t>
      </w:r>
    </w:p>
    <w:p w:rsidR="00ED1782" w:rsidRDefault="00ED1782">
      <w:pPr>
        <w:pStyle w:val="ConsPlusNormal"/>
        <w:spacing w:before="220"/>
        <w:ind w:firstLine="540"/>
        <w:jc w:val="both"/>
      </w:pPr>
      <w:r>
        <w:t xml:space="preserve">46. Из </w:t>
      </w:r>
      <w:hyperlink r:id="rId167">
        <w:r>
          <w:rPr>
            <w:color w:val="0000FF"/>
          </w:rPr>
          <w:t>части первой пункта 2 статьи 110</w:t>
        </w:r>
      </w:hyperlink>
      <w:r>
        <w:t xml:space="preserve"> слова ", или в решении по акту таможенной проверки" исключить.</w:t>
      </w:r>
    </w:p>
    <w:p w:rsidR="00ED1782" w:rsidRDefault="00ED1782">
      <w:pPr>
        <w:pStyle w:val="ConsPlusNormal"/>
        <w:spacing w:before="220"/>
        <w:ind w:firstLine="540"/>
        <w:jc w:val="both"/>
      </w:pPr>
      <w:r>
        <w:t xml:space="preserve">47. В </w:t>
      </w:r>
      <w:hyperlink r:id="rId168">
        <w:r>
          <w:rPr>
            <w:color w:val="0000FF"/>
          </w:rPr>
          <w:t>статье 112</w:t>
        </w:r>
      </w:hyperlink>
      <w:r>
        <w:t>:</w:t>
      </w:r>
    </w:p>
    <w:p w:rsidR="00ED1782" w:rsidRDefault="00ED1782">
      <w:pPr>
        <w:pStyle w:val="ConsPlusNormal"/>
        <w:spacing w:before="220"/>
        <w:ind w:firstLine="540"/>
        <w:jc w:val="both"/>
      </w:pPr>
      <w:hyperlink r:id="rId169">
        <w:r>
          <w:rPr>
            <w:color w:val="0000FF"/>
          </w:rPr>
          <w:t>абзацы третий</w:t>
        </w:r>
      </w:hyperlink>
      <w:r>
        <w:t xml:space="preserve"> и </w:t>
      </w:r>
      <w:hyperlink r:id="rId170">
        <w:r>
          <w:rPr>
            <w:color w:val="0000FF"/>
          </w:rPr>
          <w:t>четвертый</w:t>
        </w:r>
      </w:hyperlink>
      <w:r>
        <w:t xml:space="preserve"> изложить в следующей редакции:</w:t>
      </w:r>
    </w:p>
    <w:p w:rsidR="00ED1782" w:rsidRDefault="00ED1782">
      <w:pPr>
        <w:pStyle w:val="ConsPlusNormal"/>
        <w:spacing w:before="220"/>
        <w:ind w:firstLine="540"/>
        <w:jc w:val="both"/>
      </w:pPr>
      <w:r>
        <w:t>"индивидуальные предприниматели, если иное не установлено частью второй настоящей статьи;</w:t>
      </w:r>
    </w:p>
    <w:p w:rsidR="00ED1782" w:rsidRDefault="00ED1782">
      <w:pPr>
        <w:pStyle w:val="ConsPlusNormal"/>
        <w:spacing w:before="220"/>
        <w:ind w:firstLine="540"/>
        <w:jc w:val="both"/>
      </w:pPr>
      <w:r>
        <w:t>иностранные индивидуальные предприниматели;";</w:t>
      </w:r>
    </w:p>
    <w:p w:rsidR="00ED1782" w:rsidRDefault="00ED1782">
      <w:pPr>
        <w:pStyle w:val="ConsPlusNormal"/>
        <w:spacing w:before="220"/>
        <w:ind w:firstLine="540"/>
        <w:jc w:val="both"/>
      </w:pPr>
      <w:r>
        <w:t xml:space="preserve">дополнить </w:t>
      </w:r>
      <w:hyperlink r:id="rId171">
        <w:r>
          <w:rPr>
            <w:color w:val="0000FF"/>
          </w:rPr>
          <w:t>статью</w:t>
        </w:r>
      </w:hyperlink>
      <w:r>
        <w:t xml:space="preserve"> частью следующего содержания:</w:t>
      </w:r>
    </w:p>
    <w:p w:rsidR="00ED1782" w:rsidRDefault="00ED1782">
      <w:pPr>
        <w:pStyle w:val="ConsPlusNormal"/>
        <w:spacing w:before="220"/>
        <w:ind w:firstLine="540"/>
        <w:jc w:val="both"/>
      </w:pPr>
      <w:r>
        <w:t>"Индивидуальные предприниматели не признаются плательщиками налога на добавленную стоимость при реализации ими товаров (работ, услуг), имущественных прав на территории Республики Беларусь, за исключением товаров (работ, услуг), имущественных прав, указанных в пункте 7 статьи 129 настоящего Кодекса.".</w:t>
      </w:r>
    </w:p>
    <w:p w:rsidR="00ED1782" w:rsidRDefault="00ED1782">
      <w:pPr>
        <w:pStyle w:val="ConsPlusNormal"/>
        <w:spacing w:before="220"/>
        <w:ind w:firstLine="540"/>
        <w:jc w:val="both"/>
      </w:pPr>
      <w:r>
        <w:t xml:space="preserve">48. </w:t>
      </w:r>
      <w:hyperlink r:id="rId172">
        <w:r>
          <w:rPr>
            <w:color w:val="0000FF"/>
          </w:rPr>
          <w:t>Статью 113</w:t>
        </w:r>
      </w:hyperlink>
      <w:r>
        <w:t xml:space="preserve"> исключить.</w:t>
      </w:r>
    </w:p>
    <w:p w:rsidR="00ED1782" w:rsidRDefault="00ED1782">
      <w:pPr>
        <w:pStyle w:val="ConsPlusNormal"/>
        <w:spacing w:before="220"/>
        <w:ind w:firstLine="540"/>
        <w:jc w:val="both"/>
      </w:pPr>
      <w:r>
        <w:t xml:space="preserve">49. В </w:t>
      </w:r>
      <w:hyperlink r:id="rId173">
        <w:r>
          <w:rPr>
            <w:color w:val="0000FF"/>
          </w:rPr>
          <w:t>статье 115</w:t>
        </w:r>
      </w:hyperlink>
      <w:r>
        <w:t>:</w:t>
      </w:r>
    </w:p>
    <w:p w:rsidR="00ED1782" w:rsidRDefault="00ED1782">
      <w:pPr>
        <w:pStyle w:val="ConsPlusNormal"/>
        <w:spacing w:before="220"/>
        <w:ind w:firstLine="540"/>
        <w:jc w:val="both"/>
      </w:pPr>
      <w:r>
        <w:t xml:space="preserve">в </w:t>
      </w:r>
      <w:hyperlink r:id="rId174">
        <w:r>
          <w:rPr>
            <w:color w:val="0000FF"/>
          </w:rPr>
          <w:t>пункте 2</w:t>
        </w:r>
      </w:hyperlink>
      <w:r>
        <w:t>:</w:t>
      </w:r>
    </w:p>
    <w:p w:rsidR="00ED1782" w:rsidRDefault="00ED1782">
      <w:pPr>
        <w:pStyle w:val="ConsPlusNormal"/>
        <w:spacing w:before="220"/>
        <w:ind w:firstLine="540"/>
        <w:jc w:val="both"/>
      </w:pPr>
      <w:r>
        <w:t xml:space="preserve">в </w:t>
      </w:r>
      <w:hyperlink r:id="rId175">
        <w:r>
          <w:rPr>
            <w:color w:val="0000FF"/>
          </w:rPr>
          <w:t>абзаце третьем подпункта 2.3</w:t>
        </w:r>
      </w:hyperlink>
      <w:r>
        <w:t xml:space="preserve"> слова "организаций Республики Беларусь" заменить словом "организаций";</w:t>
      </w:r>
    </w:p>
    <w:p w:rsidR="00ED1782" w:rsidRDefault="00ED1782">
      <w:pPr>
        <w:pStyle w:val="ConsPlusNormal"/>
        <w:spacing w:before="220"/>
        <w:ind w:firstLine="540"/>
        <w:jc w:val="both"/>
      </w:pPr>
      <w:hyperlink r:id="rId176">
        <w:r>
          <w:rPr>
            <w:color w:val="0000FF"/>
          </w:rPr>
          <w:t>подпункт 2.26</w:t>
        </w:r>
      </w:hyperlink>
      <w:r>
        <w:t xml:space="preserve"> изложить в следующей редакции:</w:t>
      </w:r>
    </w:p>
    <w:p w:rsidR="00ED1782" w:rsidRDefault="00ED1782">
      <w:pPr>
        <w:pStyle w:val="ConsPlusNormal"/>
        <w:spacing w:before="220"/>
        <w:ind w:firstLine="540"/>
        <w:jc w:val="both"/>
      </w:pPr>
      <w:r>
        <w:t xml:space="preserve">"2.26. обороты по реализации на территории Республики Беларусь работ (услуг), </w:t>
      </w:r>
      <w:r>
        <w:lastRenderedPageBreak/>
        <w:t>выполняемых (оказываемых):</w:t>
      </w:r>
    </w:p>
    <w:p w:rsidR="00ED1782" w:rsidRDefault="00ED1782">
      <w:pPr>
        <w:pStyle w:val="ConsPlusNormal"/>
        <w:spacing w:before="220"/>
        <w:ind w:firstLine="540"/>
        <w:jc w:val="both"/>
      </w:pPr>
      <w:r>
        <w:t>органами внутренних дел (их подразделениями), а также финансируемыми из бюджета организациями, входящими в систему органов внутренних дел (за исключением организаций, указанных в подпункте 1.20 пункта 1 статьи 118 настоящего Кодекса);</w:t>
      </w:r>
    </w:p>
    <w:p w:rsidR="00ED1782" w:rsidRDefault="00ED1782">
      <w:pPr>
        <w:pStyle w:val="ConsPlusNormal"/>
        <w:spacing w:before="220"/>
        <w:ind w:firstLine="540"/>
        <w:jc w:val="both"/>
      </w:pPr>
      <w:r>
        <w:t>органами и подразделениями по чрезвычайным ситуациям.</w:t>
      </w:r>
    </w:p>
    <w:p w:rsidR="00ED1782" w:rsidRDefault="00ED1782">
      <w:pPr>
        <w:pStyle w:val="ConsPlusNormal"/>
        <w:spacing w:before="220"/>
        <w:ind w:firstLine="540"/>
        <w:jc w:val="both"/>
      </w:pPr>
      <w:r>
        <w:t>Положения абзаца второго части первой настоящего подпункта не применяются в отношении услуг, связанных с осуществлением общественного питания.</w:t>
      </w:r>
    </w:p>
    <w:p w:rsidR="00ED1782" w:rsidRDefault="00ED1782">
      <w:pPr>
        <w:pStyle w:val="ConsPlusNormal"/>
        <w:spacing w:before="220"/>
        <w:ind w:firstLine="540"/>
        <w:jc w:val="both"/>
      </w:pPr>
      <w:r>
        <w:t>Положения настоящего подпункта применяются также в отношении операций по сдаче объекта аренды в аренду;";</w:t>
      </w:r>
    </w:p>
    <w:p w:rsidR="00ED1782" w:rsidRDefault="00ED1782">
      <w:pPr>
        <w:pStyle w:val="ConsPlusNormal"/>
        <w:spacing w:before="220"/>
        <w:ind w:firstLine="540"/>
        <w:jc w:val="both"/>
      </w:pPr>
      <w:r>
        <w:t xml:space="preserve">в </w:t>
      </w:r>
      <w:hyperlink r:id="rId177">
        <w:r>
          <w:rPr>
            <w:color w:val="0000FF"/>
          </w:rPr>
          <w:t>подпункте 2.30.1</w:t>
        </w:r>
      </w:hyperlink>
      <w:r>
        <w:t xml:space="preserve"> слово "конкурсного" заменить словом "ликвидационного";</w:t>
      </w:r>
    </w:p>
    <w:p w:rsidR="00ED1782" w:rsidRDefault="00ED1782">
      <w:pPr>
        <w:pStyle w:val="ConsPlusNormal"/>
        <w:spacing w:before="220"/>
        <w:ind w:firstLine="540"/>
        <w:jc w:val="both"/>
      </w:pPr>
      <w:hyperlink r:id="rId178">
        <w:r>
          <w:rPr>
            <w:color w:val="0000FF"/>
          </w:rPr>
          <w:t>пункт 5</w:t>
        </w:r>
      </w:hyperlink>
      <w:r>
        <w:t xml:space="preserve"> дополнить частью следующего содержания:</w:t>
      </w:r>
    </w:p>
    <w:p w:rsidR="00ED1782" w:rsidRDefault="00ED1782">
      <w:pPr>
        <w:pStyle w:val="ConsPlusNormal"/>
        <w:spacing w:before="220"/>
        <w:ind w:firstLine="540"/>
        <w:jc w:val="both"/>
      </w:pPr>
      <w:r>
        <w:t>"В отношении иностранной безвозмездной помощи, полученной с нарушением порядка и (или) условий, установленных Президентом Республики Беларусь, положения подпунктов 2.5, 2.6 и 2.22 пункта 2 настоящей статьи не применяются.".</w:t>
      </w:r>
    </w:p>
    <w:p w:rsidR="00ED1782" w:rsidRDefault="00ED1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Действие пункта 50 статьи 1 распространяется на отношения, возникшие с 1 января 2023 года (</w:t>
            </w:r>
            <w:hyperlink w:anchor="P3080">
              <w:r>
                <w:rPr>
                  <w:color w:val="0000FF"/>
                </w:rPr>
                <w:t>статья 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p w:rsidR="00ED1782" w:rsidRDefault="00ED1782">
      <w:pPr>
        <w:pStyle w:val="ConsPlusNormal"/>
        <w:spacing w:before="280"/>
        <w:ind w:firstLine="540"/>
        <w:jc w:val="both"/>
      </w:pPr>
      <w:bookmarkStart w:id="6" w:name="P332"/>
      <w:bookmarkEnd w:id="6"/>
      <w:r>
        <w:t xml:space="preserve">50. В </w:t>
      </w:r>
      <w:hyperlink r:id="rId179">
        <w:r>
          <w:rPr>
            <w:color w:val="0000FF"/>
          </w:rPr>
          <w:t>статье 116</w:t>
        </w:r>
      </w:hyperlink>
      <w:r>
        <w:t>:</w:t>
      </w:r>
    </w:p>
    <w:p w:rsidR="00ED1782" w:rsidRDefault="00ED1782">
      <w:pPr>
        <w:pStyle w:val="ConsPlusNormal"/>
        <w:spacing w:before="220"/>
        <w:ind w:firstLine="540"/>
        <w:jc w:val="both"/>
      </w:pPr>
      <w:r>
        <w:t xml:space="preserve">в </w:t>
      </w:r>
      <w:hyperlink r:id="rId180">
        <w:r>
          <w:rPr>
            <w:color w:val="0000FF"/>
          </w:rPr>
          <w:t>части второй подпункта 1.3 пункта 1</w:t>
        </w:r>
      </w:hyperlink>
      <w:r>
        <w:t>:</w:t>
      </w:r>
    </w:p>
    <w:p w:rsidR="00ED1782" w:rsidRDefault="00ED1782">
      <w:pPr>
        <w:pStyle w:val="ConsPlusNormal"/>
        <w:spacing w:before="220"/>
        <w:ind w:firstLine="540"/>
        <w:jc w:val="both"/>
      </w:pPr>
      <w:r>
        <w:t xml:space="preserve">из </w:t>
      </w:r>
      <w:hyperlink r:id="rId181">
        <w:r>
          <w:rPr>
            <w:color w:val="0000FF"/>
          </w:rPr>
          <w:t>абзаца третьего</w:t>
        </w:r>
      </w:hyperlink>
      <w:r>
        <w:t xml:space="preserve"> слова "иностранной" и "иностранного" исключить;</w:t>
      </w:r>
    </w:p>
    <w:p w:rsidR="00ED1782" w:rsidRDefault="00ED1782">
      <w:pPr>
        <w:pStyle w:val="ConsPlusNormal"/>
        <w:spacing w:before="220"/>
        <w:ind w:firstLine="540"/>
        <w:jc w:val="both"/>
      </w:pPr>
      <w:r>
        <w:t xml:space="preserve">дополнить </w:t>
      </w:r>
      <w:hyperlink r:id="rId182">
        <w:r>
          <w:rPr>
            <w:color w:val="0000FF"/>
          </w:rPr>
          <w:t>часть</w:t>
        </w:r>
      </w:hyperlink>
      <w:r>
        <w:t xml:space="preserve"> абзацем следующего содержания:</w:t>
      </w:r>
    </w:p>
    <w:p w:rsidR="00ED1782" w:rsidRDefault="00ED1782">
      <w:pPr>
        <w:pStyle w:val="ConsPlusNormal"/>
        <w:spacing w:before="220"/>
        <w:ind w:firstLine="540"/>
        <w:jc w:val="both"/>
      </w:pPr>
      <w:r>
        <w:t>"транспортные (товаросопроводительные) документы, подтверждающие отгрузку (передачу) товаров лицу, осуществляющему пересылку почтовых отправлений (доставку курьерских отправлений), а также документы, подтверждающие пересылку (доставку) таким лицом товаров, и информация из таких документов в части сведений о государстве, на территорию которого товар доставлен покупателю.";</w:t>
      </w:r>
    </w:p>
    <w:p w:rsidR="00ED1782" w:rsidRDefault="00ED1782">
      <w:pPr>
        <w:pStyle w:val="ConsPlusNormal"/>
        <w:spacing w:before="220"/>
        <w:ind w:firstLine="540"/>
        <w:jc w:val="both"/>
      </w:pPr>
      <w:hyperlink r:id="rId183">
        <w:r>
          <w:rPr>
            <w:color w:val="0000FF"/>
          </w:rPr>
          <w:t>пункт 2</w:t>
        </w:r>
      </w:hyperlink>
      <w:r>
        <w:t xml:space="preserve"> дополнить частью следующего содержания:</w:t>
      </w:r>
    </w:p>
    <w:p w:rsidR="00ED1782" w:rsidRDefault="00ED1782">
      <w:pPr>
        <w:pStyle w:val="ConsPlusNormal"/>
        <w:spacing w:before="220"/>
        <w:ind w:firstLine="540"/>
        <w:jc w:val="both"/>
      </w:pPr>
      <w:r>
        <w:t>"При электронной дистанционной продаже товаров местом их реализации не признается территория Республики Беларусь, если документы и информация, указанные в части второй подпункта 1.3 пункта 1 настоящей статьи, подтверждают доставку товаров покупателям по адресам, расположенным за пределами Республики Беларусь.".</w:t>
      </w:r>
    </w:p>
    <w:p w:rsidR="00ED1782" w:rsidRDefault="00ED1782">
      <w:pPr>
        <w:pStyle w:val="ConsPlusNormal"/>
        <w:spacing w:before="220"/>
        <w:ind w:firstLine="540"/>
        <w:jc w:val="both"/>
      </w:pPr>
      <w:r>
        <w:t xml:space="preserve">51. В </w:t>
      </w:r>
      <w:hyperlink r:id="rId184">
        <w:r>
          <w:rPr>
            <w:color w:val="0000FF"/>
          </w:rPr>
          <w:t>пункте 4 статьи 117</w:t>
        </w:r>
      </w:hyperlink>
      <w:r>
        <w:t>:</w:t>
      </w:r>
    </w:p>
    <w:p w:rsidR="00ED1782" w:rsidRDefault="00ED1782">
      <w:pPr>
        <w:pStyle w:val="ConsPlusNormal"/>
        <w:spacing w:before="220"/>
        <w:ind w:firstLine="540"/>
        <w:jc w:val="both"/>
      </w:pPr>
      <w:r>
        <w:t xml:space="preserve">в </w:t>
      </w:r>
      <w:hyperlink r:id="rId185">
        <w:r>
          <w:rPr>
            <w:color w:val="0000FF"/>
          </w:rPr>
          <w:t>подпункте 4.1</w:t>
        </w:r>
      </w:hyperlink>
      <w:r>
        <w:t xml:space="preserve"> слова "(включая компьютерные игры)" заменить словами "для любых видов электронных устройств (включая компьютерные игры, в том числе онлайн-игры)";</w:t>
      </w:r>
    </w:p>
    <w:p w:rsidR="00ED1782" w:rsidRDefault="00ED1782">
      <w:pPr>
        <w:pStyle w:val="ConsPlusNormal"/>
        <w:spacing w:before="220"/>
        <w:ind w:firstLine="540"/>
        <w:jc w:val="both"/>
      </w:pPr>
      <w:hyperlink r:id="rId186">
        <w:r>
          <w:rPr>
            <w:color w:val="0000FF"/>
          </w:rPr>
          <w:t>подпункт 4.2</w:t>
        </w:r>
      </w:hyperlink>
      <w:r>
        <w:t xml:space="preserve"> изложить в следующей редакции:</w:t>
      </w:r>
    </w:p>
    <w:p w:rsidR="00ED1782" w:rsidRDefault="00ED1782">
      <w:pPr>
        <w:pStyle w:val="ConsPlusNormal"/>
        <w:spacing w:before="220"/>
        <w:ind w:firstLine="540"/>
        <w:jc w:val="both"/>
      </w:pPr>
      <w:r>
        <w:t xml:space="preserve">"4.2. рекламные услуги в сети Интернет, в том числе с использованием программного обеспечения для любых видов электронных устройств и баз данных, функционирующих в сети Интернет, а также предоставление площади (пространства) в сети Интернет для размещения </w:t>
      </w:r>
      <w:r>
        <w:lastRenderedPageBreak/>
        <w:t>(распространения) рекламы;";</w:t>
      </w:r>
    </w:p>
    <w:p w:rsidR="00ED1782" w:rsidRDefault="00ED1782">
      <w:pPr>
        <w:pStyle w:val="ConsPlusNormal"/>
        <w:spacing w:before="220"/>
        <w:ind w:firstLine="540"/>
        <w:jc w:val="both"/>
      </w:pPr>
      <w:hyperlink r:id="rId187">
        <w:r>
          <w:rPr>
            <w:color w:val="0000FF"/>
          </w:rPr>
          <w:t>подпункт 4.7</w:t>
        </w:r>
      </w:hyperlink>
      <w:r>
        <w:t xml:space="preserve"> дополнить словами ", сайтов в сети Интернет".</w:t>
      </w:r>
    </w:p>
    <w:p w:rsidR="00ED1782" w:rsidRDefault="00ED1782">
      <w:pPr>
        <w:pStyle w:val="ConsPlusNormal"/>
        <w:spacing w:before="220"/>
        <w:ind w:firstLine="540"/>
        <w:jc w:val="both"/>
      </w:pPr>
      <w:r>
        <w:t xml:space="preserve">52. В </w:t>
      </w:r>
      <w:hyperlink r:id="rId188">
        <w:r>
          <w:rPr>
            <w:color w:val="0000FF"/>
          </w:rPr>
          <w:t>статье 118</w:t>
        </w:r>
      </w:hyperlink>
      <w:r>
        <w:t>:</w:t>
      </w:r>
    </w:p>
    <w:p w:rsidR="00ED1782" w:rsidRDefault="00ED1782">
      <w:pPr>
        <w:pStyle w:val="ConsPlusNormal"/>
        <w:spacing w:before="220"/>
        <w:ind w:firstLine="540"/>
        <w:jc w:val="both"/>
      </w:pPr>
      <w:r>
        <w:t xml:space="preserve">в </w:t>
      </w:r>
      <w:hyperlink r:id="rId189">
        <w:r>
          <w:rPr>
            <w:color w:val="0000FF"/>
          </w:rPr>
          <w:t>пункте 1</w:t>
        </w:r>
      </w:hyperlink>
      <w:r>
        <w:t>:</w:t>
      </w:r>
    </w:p>
    <w:p w:rsidR="00ED1782" w:rsidRDefault="00ED1782">
      <w:pPr>
        <w:pStyle w:val="ConsPlusNormal"/>
        <w:spacing w:before="220"/>
        <w:ind w:firstLine="540"/>
        <w:jc w:val="both"/>
      </w:pPr>
      <w:hyperlink r:id="rId190">
        <w:r>
          <w:rPr>
            <w:color w:val="0000FF"/>
          </w:rPr>
          <w:t>части первую</w:t>
        </w:r>
      </w:hyperlink>
      <w:r>
        <w:t xml:space="preserve"> и </w:t>
      </w:r>
      <w:hyperlink r:id="rId191">
        <w:r>
          <w:rPr>
            <w:color w:val="0000FF"/>
          </w:rPr>
          <w:t>вторую подпункта 1.2</w:t>
        </w:r>
      </w:hyperlink>
      <w:r>
        <w:t xml:space="preserve"> изложить в следующей редакции:</w:t>
      </w:r>
    </w:p>
    <w:p w:rsidR="00ED1782" w:rsidRDefault="00ED1782">
      <w:pPr>
        <w:pStyle w:val="ConsPlusNormal"/>
        <w:spacing w:before="220"/>
        <w:ind w:firstLine="540"/>
        <w:jc w:val="both"/>
      </w:pPr>
      <w:r>
        <w:t>"1.2. медицинских услуг, за исключением косметологических, физиотерапевтических и нетрадиционных услуг нелечебного характера.</w:t>
      </w:r>
    </w:p>
    <w:p w:rsidR="00ED1782" w:rsidRDefault="00ED1782">
      <w:pPr>
        <w:pStyle w:val="ConsPlusNormal"/>
        <w:spacing w:before="220"/>
        <w:ind w:firstLine="540"/>
        <w:jc w:val="both"/>
      </w:pPr>
      <w:r>
        <w:t>Для целей настоящего подпункта под косметологическими, физиотерапевтическими и нетрадиционными услугами лечебного характера понимаются косметологические, физиотерапевтические и нетрадиционные услуги, оказываемые по медицинским показаниям для достижения определенного терапевтического эффекта.";</w:t>
      </w:r>
    </w:p>
    <w:p w:rsidR="00ED1782" w:rsidRDefault="00ED1782">
      <w:pPr>
        <w:pStyle w:val="ConsPlusNormal"/>
        <w:spacing w:before="220"/>
        <w:ind w:firstLine="540"/>
        <w:jc w:val="both"/>
      </w:pPr>
      <w:r>
        <w:t xml:space="preserve">из </w:t>
      </w:r>
      <w:hyperlink r:id="rId192">
        <w:r>
          <w:rPr>
            <w:color w:val="0000FF"/>
          </w:rPr>
          <w:t>абзаца второго подпункта 1.2.3</w:t>
        </w:r>
      </w:hyperlink>
      <w:r>
        <w:t xml:space="preserve"> слово "иридодиагностика," исключить;</w:t>
      </w:r>
    </w:p>
    <w:p w:rsidR="00ED1782" w:rsidRDefault="00ED1782">
      <w:pPr>
        <w:pStyle w:val="ConsPlusNormal"/>
        <w:spacing w:before="220"/>
        <w:ind w:firstLine="540"/>
        <w:jc w:val="both"/>
      </w:pPr>
      <w:hyperlink r:id="rId193">
        <w:r>
          <w:rPr>
            <w:color w:val="0000FF"/>
          </w:rPr>
          <w:t>подпункт 1.5</w:t>
        </w:r>
      </w:hyperlink>
      <w:r>
        <w:t xml:space="preserve"> изложить в следующей редакции:</w:t>
      </w:r>
    </w:p>
    <w:p w:rsidR="00ED1782" w:rsidRDefault="00ED1782">
      <w:pPr>
        <w:pStyle w:val="ConsPlusNormal"/>
        <w:spacing w:before="220"/>
        <w:ind w:firstLine="540"/>
        <w:jc w:val="both"/>
      </w:pPr>
      <w:r>
        <w:t>"1.5. продукции общественного питания, непосредственно произведенной в объектах общественного питания:</w:t>
      </w:r>
    </w:p>
    <w:p w:rsidR="00ED1782" w:rsidRDefault="00ED1782">
      <w:pPr>
        <w:pStyle w:val="ConsPlusNormal"/>
        <w:spacing w:before="220"/>
        <w:ind w:firstLine="540"/>
        <w:jc w:val="both"/>
      </w:pPr>
      <w:r>
        <w:t>1.5.1. при организации питания обучающихся в соответствии с пунктом 1 статьи 40 Кодекса Республики Беларусь об образовании;</w:t>
      </w:r>
    </w:p>
    <w:p w:rsidR="00ED1782" w:rsidRDefault="00ED1782">
      <w:pPr>
        <w:pStyle w:val="ConsPlusNormal"/>
        <w:spacing w:before="220"/>
        <w:ind w:firstLine="540"/>
        <w:jc w:val="both"/>
      </w:pPr>
      <w:r>
        <w:t>1.5.2. при организации питания педагогических и иных работников учреждений образования в соответствии со статьей 54-1 Кодекса Республики Беларусь об образовании;</w:t>
      </w:r>
    </w:p>
    <w:p w:rsidR="00ED1782" w:rsidRDefault="00ED1782">
      <w:pPr>
        <w:pStyle w:val="ConsPlusNormal"/>
        <w:spacing w:before="220"/>
        <w:ind w:firstLine="540"/>
        <w:jc w:val="both"/>
      </w:pPr>
      <w:r>
        <w:t>1.5.3. учреждений здравоохранения и социальной защиты;";</w:t>
      </w:r>
    </w:p>
    <w:p w:rsidR="00ED1782" w:rsidRDefault="00ED1782">
      <w:pPr>
        <w:pStyle w:val="ConsPlusNormal"/>
        <w:spacing w:before="220"/>
        <w:ind w:firstLine="540"/>
        <w:jc w:val="both"/>
      </w:pPr>
      <w:r>
        <w:t xml:space="preserve">из </w:t>
      </w:r>
      <w:hyperlink r:id="rId194">
        <w:r>
          <w:rPr>
            <w:color w:val="0000FF"/>
          </w:rPr>
          <w:t>абзаца первого части первой подпункта 1.9</w:t>
        </w:r>
      </w:hyperlink>
      <w:r>
        <w:t xml:space="preserve"> слова "и индивидуальными предпринимателями" исключить;</w:t>
      </w:r>
    </w:p>
    <w:p w:rsidR="00ED1782" w:rsidRDefault="00ED1782">
      <w:pPr>
        <w:pStyle w:val="ConsPlusNormal"/>
        <w:spacing w:before="220"/>
        <w:ind w:firstLine="540"/>
        <w:jc w:val="both"/>
      </w:pPr>
      <w:r>
        <w:t xml:space="preserve">в </w:t>
      </w:r>
      <w:hyperlink r:id="rId195">
        <w:r>
          <w:rPr>
            <w:color w:val="0000FF"/>
          </w:rPr>
          <w:t>подпункте 1.16</w:t>
        </w:r>
      </w:hyperlink>
      <w:r>
        <w:t>:</w:t>
      </w:r>
    </w:p>
    <w:p w:rsidR="00ED1782" w:rsidRDefault="00ED1782">
      <w:pPr>
        <w:pStyle w:val="ConsPlusNormal"/>
        <w:spacing w:before="220"/>
        <w:ind w:firstLine="540"/>
        <w:jc w:val="both"/>
      </w:pPr>
      <w:hyperlink r:id="rId196">
        <w:r>
          <w:rPr>
            <w:color w:val="0000FF"/>
          </w:rPr>
          <w:t>часть первую</w:t>
        </w:r>
      </w:hyperlink>
      <w:r>
        <w:t xml:space="preserve"> дополнить словами "и сумма начисленных инвалидам выплат за истекший квартал составляет не менее 20 процентов в общей сумме начисленных выплат за этот же квартал";</w:t>
      </w:r>
    </w:p>
    <w:p w:rsidR="00ED1782" w:rsidRDefault="00ED1782">
      <w:pPr>
        <w:pStyle w:val="ConsPlusNormal"/>
        <w:spacing w:before="220"/>
        <w:ind w:firstLine="540"/>
        <w:jc w:val="both"/>
      </w:pPr>
      <w:hyperlink r:id="rId197">
        <w:r>
          <w:rPr>
            <w:color w:val="0000FF"/>
          </w:rPr>
          <w:t>часть вторую</w:t>
        </w:r>
      </w:hyperlink>
      <w:r>
        <w:t xml:space="preserve"> изложить в следующей редакции:</w:t>
      </w:r>
    </w:p>
    <w:p w:rsidR="00ED1782" w:rsidRDefault="00ED1782">
      <w:pPr>
        <w:pStyle w:val="ConsPlusNormal"/>
        <w:spacing w:before="220"/>
        <w:ind w:firstLine="540"/>
        <w:jc w:val="both"/>
      </w:pPr>
      <w:r>
        <w:t>"Для целей настоящего подпункта:</w:t>
      </w:r>
    </w:p>
    <w:p w:rsidR="00ED1782" w:rsidRDefault="00ED1782">
      <w:pPr>
        <w:pStyle w:val="ConsPlusNormal"/>
        <w:spacing w:before="220"/>
        <w:ind w:firstLine="540"/>
        <w:jc w:val="both"/>
      </w:pPr>
      <w:r>
        <w:t>к товарам (работам, услугам) не относятся приобретенные товары, подакцизные товары, брокерские и иные посреднические услуги, сдача в аренду (передача в финансовую аренду (лизинг)) имущества;</w:t>
      </w:r>
    </w:p>
    <w:p w:rsidR="00ED1782" w:rsidRDefault="00ED1782">
      <w:pPr>
        <w:pStyle w:val="ConsPlusNormal"/>
        <w:spacing w:before="220"/>
        <w:ind w:firstLine="540"/>
        <w:jc w:val="both"/>
      </w:pPr>
      <w:r>
        <w:t xml:space="preserve">под начисленными выплатами понимается начисленная сумма выплат, являющихся объектом для начисления обязательных страховых взносов и определенных </w:t>
      </w:r>
      <w:hyperlink r:id="rId198">
        <w:r>
          <w:rPr>
            <w:color w:val="0000FF"/>
          </w:rPr>
          <w:t>абзацем вторым части первой пункта 1 статьи 4</w:t>
        </w:r>
      </w:hyperlink>
      <w:r>
        <w:t xml:space="preserve"> Закона Республики Беларусь от 15 июля 2021 г. N 118-З "О взносах в бюджет государственного внебюджетного фонда социальной защиты населения Республики Беларусь". Расчет начисленных выплат производится по каждой организации без учета филиалов, по каждому филиалу;</w:t>
      </w:r>
    </w:p>
    <w:p w:rsidR="00ED1782" w:rsidRDefault="00ED1782">
      <w:pPr>
        <w:pStyle w:val="ConsPlusNormal"/>
        <w:spacing w:before="220"/>
        <w:ind w:firstLine="540"/>
        <w:jc w:val="both"/>
      </w:pPr>
      <w:r>
        <w:t xml:space="preserve">под истекшим кварталом понимается календарный квартал, непосредственно </w:t>
      </w:r>
      <w:r>
        <w:lastRenderedPageBreak/>
        <w:t>предшествующий отчетному периоду;</w:t>
      </w:r>
    </w:p>
    <w:p w:rsidR="00ED1782" w:rsidRDefault="00ED1782">
      <w:pPr>
        <w:pStyle w:val="ConsPlusNormal"/>
        <w:spacing w:before="220"/>
        <w:ind w:firstLine="540"/>
        <w:jc w:val="both"/>
      </w:pPr>
      <w:r>
        <w:t>численность работников (инвалидов) организации в среднем за период определяется путем суммирования средней численности работников (инвалидов) за все месяцы, истекшие за период с начала года по отчетный период включительно, и деления полученной суммы на число истекших месяцев, за которые определена средняя численность работников (инвалидов);</w:t>
      </w:r>
    </w:p>
    <w:p w:rsidR="00ED1782" w:rsidRDefault="00ED1782">
      <w:pPr>
        <w:pStyle w:val="ConsPlusNormal"/>
        <w:spacing w:before="220"/>
        <w:ind w:firstLine="540"/>
        <w:jc w:val="both"/>
      </w:pPr>
      <w:r>
        <w:t>средняя численность работников (инвалидов) за каждый месяц определяется как исчисленная в порядке, установленном Национальным статистическим комитетом, списочная численность работников в среднем за месяц (за исключением работников, находящихся в отпусках по беременности и родам, в связи с усыновлением (удочерением) ребенка в возрасте до трех месяцев либо назначением их опекунами, по уходу за ребенком до достижения им возраста трех лет, в связи с усыновлением (удочерением) детей-сирот и детей, оставшихся без попечения родителей, постоянно проживающих на территории Республики Беларусь, в возрасте от трех до шестнадцати лет); средняя численность работающих по совместительству с местом основной работы у других нанимателей; средняя численность лиц, выполнявших работу по гражданско-правовым договорам (в том числе заключенным с юридическими лицами, если предметом договора является оказание услуги по предоставлению, найму работников);</w:t>
      </w:r>
    </w:p>
    <w:p w:rsidR="00ED1782" w:rsidRDefault="00ED1782">
      <w:pPr>
        <w:pStyle w:val="ConsPlusNormal"/>
        <w:spacing w:before="220"/>
        <w:ind w:firstLine="540"/>
        <w:jc w:val="both"/>
      </w:pPr>
      <w:r>
        <w:t>расчет численности работников производится в целом по организации, включая филиалы;</w:t>
      </w:r>
    </w:p>
    <w:p w:rsidR="00ED1782" w:rsidRDefault="00ED1782">
      <w:pPr>
        <w:pStyle w:val="ConsPlusNormal"/>
        <w:spacing w:before="220"/>
        <w:ind w:firstLine="540"/>
        <w:jc w:val="both"/>
      </w:pPr>
      <w:r>
        <w:t>за отчетные периоды первого квартала 2024 года используется показатель начисленных выплат за четвертый квартал 2023 года.";</w:t>
      </w:r>
    </w:p>
    <w:p w:rsidR="00ED1782" w:rsidRDefault="00ED1782">
      <w:pPr>
        <w:pStyle w:val="ConsPlusNormal"/>
        <w:spacing w:before="220"/>
        <w:ind w:firstLine="540"/>
        <w:jc w:val="both"/>
      </w:pPr>
      <w:hyperlink r:id="rId199">
        <w:r>
          <w:rPr>
            <w:color w:val="0000FF"/>
          </w:rPr>
          <w:t>абзац второй части третьей</w:t>
        </w:r>
      </w:hyperlink>
      <w:r>
        <w:t xml:space="preserve"> дополнить словами "и установленного процента начисленных инвалидам выплат за истекший квартал";</w:t>
      </w:r>
    </w:p>
    <w:p w:rsidR="00ED1782" w:rsidRDefault="00ED1782">
      <w:pPr>
        <w:pStyle w:val="ConsPlusNormal"/>
        <w:spacing w:before="220"/>
        <w:ind w:firstLine="540"/>
        <w:jc w:val="both"/>
      </w:pPr>
      <w:r>
        <w:t xml:space="preserve">из </w:t>
      </w:r>
      <w:hyperlink r:id="rId200">
        <w:r>
          <w:rPr>
            <w:color w:val="0000FF"/>
          </w:rPr>
          <w:t>подпункта 1.28.3</w:t>
        </w:r>
      </w:hyperlink>
      <w:r>
        <w:t xml:space="preserve"> слова "и индивидуальными предпринимателями" исключить;</w:t>
      </w:r>
    </w:p>
    <w:p w:rsidR="00ED1782" w:rsidRDefault="00ED1782">
      <w:pPr>
        <w:pStyle w:val="ConsPlusNormal"/>
        <w:spacing w:before="220"/>
        <w:ind w:firstLine="540"/>
        <w:jc w:val="both"/>
      </w:pPr>
      <w:r>
        <w:t xml:space="preserve">в </w:t>
      </w:r>
      <w:hyperlink r:id="rId201">
        <w:r>
          <w:rPr>
            <w:color w:val="0000FF"/>
          </w:rPr>
          <w:t>абзаце первом части первой подпункта 1.37.3</w:t>
        </w:r>
      </w:hyperlink>
      <w:r>
        <w:t xml:space="preserve"> слова "банку другого государства" заменить словами "иностранному банку";</w:t>
      </w:r>
    </w:p>
    <w:p w:rsidR="00ED1782" w:rsidRDefault="00ED1782">
      <w:pPr>
        <w:pStyle w:val="ConsPlusNormal"/>
        <w:spacing w:before="220"/>
        <w:ind w:firstLine="540"/>
        <w:jc w:val="both"/>
      </w:pPr>
      <w:r>
        <w:t xml:space="preserve">в </w:t>
      </w:r>
      <w:hyperlink r:id="rId202">
        <w:r>
          <w:rPr>
            <w:color w:val="0000FF"/>
          </w:rPr>
          <w:t>абзаце третьем части первой</w:t>
        </w:r>
      </w:hyperlink>
      <w:r>
        <w:t xml:space="preserve"> и </w:t>
      </w:r>
      <w:hyperlink r:id="rId203">
        <w:r>
          <w:rPr>
            <w:color w:val="0000FF"/>
          </w:rPr>
          <w:t>абзаце двенадцатом части второй подпункта 1.38</w:t>
        </w:r>
      </w:hyperlink>
      <w:r>
        <w:t xml:space="preserve"> слово "банках-нерезидентах" заменить словами "иностранных банках";</w:t>
      </w:r>
    </w:p>
    <w:p w:rsidR="00ED1782" w:rsidRDefault="00ED1782">
      <w:pPr>
        <w:pStyle w:val="ConsPlusNormal"/>
        <w:spacing w:before="220"/>
        <w:ind w:firstLine="540"/>
        <w:jc w:val="both"/>
      </w:pPr>
      <w:hyperlink r:id="rId204">
        <w:r>
          <w:rPr>
            <w:color w:val="0000FF"/>
          </w:rPr>
          <w:t>подпункт 1.49</w:t>
        </w:r>
      </w:hyperlink>
      <w:r>
        <w:t xml:space="preserve"> изложить в следующей редакции:</w:t>
      </w:r>
    </w:p>
    <w:p w:rsidR="00ED1782" w:rsidRDefault="00ED1782">
      <w:pPr>
        <w:pStyle w:val="ConsPlusNormal"/>
        <w:spacing w:before="220"/>
        <w:ind w:firstLine="540"/>
        <w:jc w:val="both"/>
      </w:pPr>
      <w:r>
        <w:t>"1.49. лизингодателями операций по передаче предмета лизинга физическим лицам - лизингополучателям по договорам финансовой аренды (лизинга), предусматривающим выкуп предмета лизинга. К указанным оборотам относятся суммы лизинговых платежей в части вознаграждения (дохода) лизингодателя и инвестиционных расходов лизингодателя, за исключением инвестиционных расходов, возмещаемых в стоимости предмета лизинга.</w:t>
      </w:r>
    </w:p>
    <w:p w:rsidR="00ED1782" w:rsidRDefault="00ED1782">
      <w:pPr>
        <w:pStyle w:val="ConsPlusNormal"/>
        <w:spacing w:before="220"/>
        <w:ind w:firstLine="540"/>
        <w:jc w:val="both"/>
      </w:pPr>
      <w:r>
        <w:t>Условием применения освобождения от налога на добавленную стоимость, установленного частью первой настоящего подпункта, является наличие у лизингодателя следующих документов:</w:t>
      </w:r>
    </w:p>
    <w:p w:rsidR="00ED1782" w:rsidRDefault="00ED1782">
      <w:pPr>
        <w:pStyle w:val="ConsPlusNormal"/>
        <w:spacing w:before="220"/>
        <w:ind w:firstLine="540"/>
        <w:jc w:val="both"/>
      </w:pPr>
      <w:r>
        <w:t>договора финансовой аренды (лизинга), предусматривающего выкуп предмета лизинга, заключенного с физическим лицом - лизингополучателем;</w:t>
      </w:r>
    </w:p>
    <w:p w:rsidR="00ED1782" w:rsidRDefault="00ED1782">
      <w:pPr>
        <w:pStyle w:val="ConsPlusNormal"/>
        <w:spacing w:before="220"/>
        <w:ind w:firstLine="540"/>
        <w:jc w:val="both"/>
      </w:pPr>
      <w:r>
        <w:t>акта приемки-передачи предмета лизинга;</w:t>
      </w:r>
    </w:p>
    <w:p w:rsidR="00ED1782" w:rsidRDefault="00ED1782">
      <w:pPr>
        <w:pStyle w:val="ConsPlusNormal"/>
        <w:spacing w:before="220"/>
        <w:ind w:firstLine="540"/>
        <w:jc w:val="both"/>
      </w:pPr>
      <w:r>
        <w:t>копии паспорта гражданина Республики Беларусь или иного документа, содержащего указание на гражданство Республики Беларусь, - для граждан Республики Беларусь, копии вида на жительство в Республике Беларусь, или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 - для иностранных граждан и лиц без гражданства.</w:t>
      </w:r>
    </w:p>
    <w:p w:rsidR="00ED1782" w:rsidRDefault="00ED1782">
      <w:pPr>
        <w:pStyle w:val="ConsPlusNormal"/>
        <w:spacing w:before="220"/>
        <w:ind w:firstLine="540"/>
        <w:jc w:val="both"/>
      </w:pPr>
      <w:r>
        <w:lastRenderedPageBreak/>
        <w:t>Для целей настоящего подпункта под физическими лицами понимаются граждане Республики Беларусь, а также иностранные граждане и лица без гражданства, постоянно проживающие в Республике Беларусь. Допускаются установление и фиксирование требуемых сведений о гражданстве и постоянном месте жительства физического лица на основании данных, полученных лизингодателем из межбанковской системы идентификации. В таком случае наличие у лизингодателя копий документов, указанных в абзаце четвертом части второй настоящего подпункта, не требуется.</w:t>
      </w:r>
    </w:p>
    <w:p w:rsidR="00ED1782" w:rsidRDefault="00ED1782">
      <w:pPr>
        <w:pStyle w:val="ConsPlusNormal"/>
        <w:spacing w:before="220"/>
        <w:ind w:firstLine="540"/>
        <w:jc w:val="both"/>
      </w:pPr>
      <w:r>
        <w:t>В случае досрочного расторжения по требованию одной из сторон договора финансовой аренды (лизинга), не завершенного выкупом предмета лизинга, корректировка оборота по реализации лизингодателем операций по передаче предмета лизинга, по которому лизингодателем применено освобождение от налога на добавленную стоимость в соответствии с частью первой настоящего подпункта, не производится.</w:t>
      </w:r>
    </w:p>
    <w:p w:rsidR="00ED1782" w:rsidRDefault="00ED1782">
      <w:pPr>
        <w:pStyle w:val="ConsPlusNormal"/>
        <w:spacing w:before="220"/>
        <w:ind w:firstLine="540"/>
        <w:jc w:val="both"/>
      </w:pPr>
      <w:r>
        <w:t>На суммы увеличения налоговой базы, указанные в подпунктах 4.1 и 4.2 пункта 4 статьи 120 настоящего Кодекса, освобождение от налога на добавленную стоимость, установленное частью первой настоящего подпункта:</w:t>
      </w:r>
    </w:p>
    <w:p w:rsidR="00ED1782" w:rsidRDefault="00ED1782">
      <w:pPr>
        <w:pStyle w:val="ConsPlusNormal"/>
        <w:spacing w:before="220"/>
        <w:ind w:firstLine="540"/>
        <w:jc w:val="both"/>
      </w:pPr>
      <w:r>
        <w:t>не распространяется, если обороты по передаче предмета лизинга в части лизинговых платежей, возмещающих стоимость предмета лизинга, не подлежат освобождению от налога на добавленную стоимость;</w:t>
      </w:r>
    </w:p>
    <w:p w:rsidR="00ED1782" w:rsidRDefault="00ED1782">
      <w:pPr>
        <w:pStyle w:val="ConsPlusNormal"/>
        <w:spacing w:before="220"/>
        <w:ind w:firstLine="540"/>
        <w:jc w:val="both"/>
      </w:pPr>
      <w:r>
        <w:t>распространяется, если обороты по передаче предмета лизинга в части лизинговых платежей, возмещающих стоимость предмета лизинга, подлежат освобождению от налога на добавленную стоимость в соответствии с законодательством;";</w:t>
      </w:r>
    </w:p>
    <w:p w:rsidR="00ED1782" w:rsidRDefault="00ED1782">
      <w:pPr>
        <w:pStyle w:val="ConsPlusNormal"/>
        <w:spacing w:before="220"/>
        <w:ind w:firstLine="540"/>
        <w:jc w:val="both"/>
      </w:pPr>
      <w:r>
        <w:t xml:space="preserve">дополнить </w:t>
      </w:r>
      <w:hyperlink r:id="rId205">
        <w:r>
          <w:rPr>
            <w:color w:val="0000FF"/>
          </w:rPr>
          <w:t>пункт</w:t>
        </w:r>
      </w:hyperlink>
      <w:r>
        <w:t xml:space="preserve"> подпунктами 1.57 - 1.60 следующего содержания:</w:t>
      </w:r>
    </w:p>
    <w:p w:rsidR="00ED1782" w:rsidRDefault="00ED1782">
      <w:pPr>
        <w:pStyle w:val="ConsPlusNormal"/>
        <w:spacing w:before="220"/>
        <w:ind w:firstLine="540"/>
        <w:jc w:val="both"/>
      </w:pPr>
      <w:r>
        <w:t>"1.57. работ по содержанию (эксплуатации) объектов внешнего благоустройства населенных пунктов, осуществляемых за счет бюджетных средств, по перечню, определяемому Советом Министров Республики Беларусь;</w:t>
      </w:r>
    </w:p>
    <w:p w:rsidR="00ED1782" w:rsidRDefault="00ED1782">
      <w:pPr>
        <w:pStyle w:val="ConsPlusNormal"/>
        <w:spacing w:before="220"/>
        <w:ind w:firstLine="540"/>
        <w:jc w:val="both"/>
      </w:pPr>
      <w:r>
        <w:t>1.58. услуг по приему и контролю за исполнением заявок граждан, а также их претензий на качество жилищно-коммунальных услуг;</w:t>
      </w:r>
    </w:p>
    <w:p w:rsidR="00ED1782" w:rsidRDefault="00ED1782">
      <w:pPr>
        <w:pStyle w:val="ConsPlusNormal"/>
        <w:spacing w:before="220"/>
        <w:ind w:firstLine="540"/>
        <w:jc w:val="both"/>
      </w:pPr>
      <w:r>
        <w:t>1.59. услуг по осуществлению функций государственного заказчика в сфере жилищно-коммунального хозяйства;</w:t>
      </w:r>
    </w:p>
    <w:p w:rsidR="00ED1782" w:rsidRDefault="00ED1782">
      <w:pPr>
        <w:pStyle w:val="ConsPlusNormal"/>
        <w:spacing w:before="220"/>
        <w:ind w:firstLine="540"/>
        <w:jc w:val="both"/>
      </w:pPr>
      <w:r>
        <w:t>1.60. услуг по осуществлению функций учета, расчета, начисления и взыскания задолженности по:</w:t>
      </w:r>
    </w:p>
    <w:p w:rsidR="00ED1782" w:rsidRDefault="00ED1782">
      <w:pPr>
        <w:pStyle w:val="ConsPlusNormal"/>
        <w:spacing w:before="220"/>
        <w:ind w:firstLine="540"/>
        <w:jc w:val="both"/>
      </w:pPr>
      <w:r>
        <w:t>плате за жилищно-коммунальные услуги;</w:t>
      </w:r>
    </w:p>
    <w:p w:rsidR="00ED1782" w:rsidRDefault="00ED1782">
      <w:pPr>
        <w:pStyle w:val="ConsPlusNormal"/>
        <w:spacing w:before="220"/>
        <w:ind w:firstLine="540"/>
        <w:jc w:val="both"/>
      </w:pPr>
      <w:r>
        <w:t>плате за пользование жилым помещением;</w:t>
      </w:r>
    </w:p>
    <w:p w:rsidR="00ED1782" w:rsidRDefault="00ED1782">
      <w:pPr>
        <w:pStyle w:val="ConsPlusNormal"/>
        <w:spacing w:before="220"/>
        <w:ind w:firstLine="540"/>
        <w:jc w:val="both"/>
      </w:pPr>
      <w:r>
        <w:t>возмещению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многоквартирных жилых домах.";</w:t>
      </w:r>
    </w:p>
    <w:p w:rsidR="00ED1782" w:rsidRDefault="00ED1782">
      <w:pPr>
        <w:pStyle w:val="ConsPlusNormal"/>
        <w:spacing w:before="220"/>
        <w:ind w:firstLine="540"/>
        <w:jc w:val="both"/>
      </w:pPr>
      <w:r>
        <w:t xml:space="preserve">дополнить </w:t>
      </w:r>
      <w:hyperlink r:id="rId206">
        <w:r>
          <w:rPr>
            <w:color w:val="0000FF"/>
          </w:rPr>
          <w:t>статью</w:t>
        </w:r>
      </w:hyperlink>
      <w:r>
        <w:t xml:space="preserve"> пунктом 1-1 следующего содержания:</w:t>
      </w:r>
    </w:p>
    <w:p w:rsidR="00ED1782" w:rsidRDefault="00ED1782">
      <w:pPr>
        <w:pStyle w:val="ConsPlusNormal"/>
        <w:spacing w:before="220"/>
        <w:ind w:firstLine="540"/>
        <w:jc w:val="both"/>
      </w:pPr>
      <w:r>
        <w:t>"1-1. Зарегистрированная иностранная безвозмездная помощь освобождается от налога на добавленную стоимость в порядке и на условиях, установленных Президентом Республики Беларусь, в части оборотов по дальнейшей безвозмездной передаче получателем (вторичным (последующим) получателем):</w:t>
      </w:r>
    </w:p>
    <w:p w:rsidR="00ED1782" w:rsidRDefault="00ED1782">
      <w:pPr>
        <w:pStyle w:val="ConsPlusNormal"/>
        <w:spacing w:before="220"/>
        <w:ind w:firstLine="540"/>
        <w:jc w:val="both"/>
      </w:pPr>
      <w:r>
        <w:lastRenderedPageBreak/>
        <w:t>иностранной безвозмездной помощи в виде товаров, ввезенных на территорию Республики Беларусь и освобождаемых от налога на добавленную стоимость в порядке и на условиях, установленных Президентом Республики Беларусь;</w:t>
      </w:r>
    </w:p>
    <w:p w:rsidR="00ED1782" w:rsidRDefault="00ED1782">
      <w:pPr>
        <w:pStyle w:val="ConsPlusNormal"/>
        <w:spacing w:before="220"/>
        <w:ind w:firstLine="540"/>
        <w:jc w:val="both"/>
      </w:pPr>
      <w:r>
        <w:t>товаров (имущества), работ, услуг, приобретаемых (оплачиваемых, выполняемых, оказываемых) в порядке согласно плану целевого использования иностранной безвозмездной помощи (далее в настоящем пункте - план целевого использования помощи) за счет денежных средств, зарегистрированных в качестве иностранной безвозмездной помощи и освобождаемых от налогов, сборов (пошлин) в порядке и на условиях, установленных Президентом Республики Беларусь. При этом положения пункта 15 статьи 133 настоящего Кодекса получателем (вторичным (последующим) получателем) не применяются.</w:t>
      </w:r>
    </w:p>
    <w:p w:rsidR="00ED1782" w:rsidRDefault="00ED1782">
      <w:pPr>
        <w:pStyle w:val="ConsPlusNormal"/>
        <w:spacing w:before="220"/>
        <w:ind w:firstLine="540"/>
        <w:jc w:val="both"/>
      </w:pPr>
      <w:r>
        <w:t>Для целей настоящего пункта под вторичными (последующими) получателями понимаются физические лица, индивидуальные предприниматели и юридические лица, получившие иностранную безвозмездную помощь от получателей (вторичных получателей) согласно плану целевого использования помощи в целях ее использования, а также для дальнейшей передачи иностранной безвозмездной помощи физическим лицам, индивидуальным предпринимателям и юридическим лицам в целях ее использования.</w:t>
      </w:r>
    </w:p>
    <w:p w:rsidR="00ED1782" w:rsidRDefault="00ED1782">
      <w:pPr>
        <w:pStyle w:val="ConsPlusNormal"/>
        <w:spacing w:before="220"/>
        <w:ind w:firstLine="540"/>
        <w:jc w:val="both"/>
      </w:pPr>
      <w:r>
        <w:t>Для обоснованности применения освобождения от налога на добавленную стоимость требуется соблюдение в совокупности следующих условий:</w:t>
      </w:r>
    </w:p>
    <w:p w:rsidR="00ED1782" w:rsidRDefault="00ED1782">
      <w:pPr>
        <w:pStyle w:val="ConsPlusNormal"/>
        <w:spacing w:before="220"/>
        <w:ind w:firstLine="540"/>
        <w:jc w:val="both"/>
      </w:pPr>
      <w:r>
        <w:t>наличие у плательщика на дату безвозмездной передачи товаров (имущества), работ, услуг удостоверения о регистрации иностранной безвозмездной помощи, выданного Департаментом по гуманитарной деятельности Управления делами Президента Республики Беларусь (далее в настоящем пункте - удостоверение) и содержащего освобождение от налога на добавленную стоимость. При этом копия удостоверения, содержащего освобождение от налога на добавленную стоимость, и копия плана целевого использования помощи представляются плательщиком в налоговый орган по месту постановки на учет одновременно с налоговой декларацией (расчетом) по налогу на добавленную стоимость;</w:t>
      </w:r>
    </w:p>
    <w:p w:rsidR="00ED1782" w:rsidRDefault="00ED1782">
      <w:pPr>
        <w:pStyle w:val="ConsPlusNormal"/>
        <w:spacing w:before="220"/>
        <w:ind w:firstLine="540"/>
        <w:jc w:val="both"/>
      </w:pPr>
      <w:r>
        <w:t>осуществление безвозмездной передачи товаров (имущества), работ, услуг лицам, указанным в плане целевого использования помощи, а также в целях, указанных в плане целевого использования помощи.</w:t>
      </w:r>
    </w:p>
    <w:p w:rsidR="00ED1782" w:rsidRDefault="00ED1782">
      <w:pPr>
        <w:pStyle w:val="ConsPlusNormal"/>
        <w:spacing w:before="220"/>
        <w:ind w:firstLine="540"/>
        <w:jc w:val="both"/>
      </w:pPr>
      <w:r>
        <w:t>Обороты по безвозмездной передаче товаров (имущества), работ, услуг подлежат отражению (остаются отраженными) в налоговой декларации (расчете) по налогу на добавленную стоимость без применения освобождения от налога на добавленную стоимость, несмотря на наличие удостоверения, содержащего освобождение от налога на добавленную стоимость, при наступлении хотя бы одного из указанных событий:</w:t>
      </w:r>
    </w:p>
    <w:p w:rsidR="00ED1782" w:rsidRDefault="00ED1782">
      <w:pPr>
        <w:pStyle w:val="ConsPlusNormal"/>
        <w:spacing w:before="220"/>
        <w:ind w:firstLine="540"/>
        <w:jc w:val="both"/>
      </w:pPr>
      <w:r>
        <w:t>получение плательщиком удостоверения после даты безвозмездной передачи товаров (имущества), работ, услуг;</w:t>
      </w:r>
    </w:p>
    <w:p w:rsidR="00ED1782" w:rsidRDefault="00ED1782">
      <w:pPr>
        <w:pStyle w:val="ConsPlusNormal"/>
        <w:spacing w:before="220"/>
        <w:ind w:firstLine="540"/>
        <w:jc w:val="both"/>
      </w:pPr>
      <w:r>
        <w:t>осуществление безвозмездной передачи товаров (имущества), работ, услуг лицам, не указанным в плане целевого использования помощи, а также в целях, не указанных в плане целевого использования помощи.</w:t>
      </w:r>
    </w:p>
    <w:p w:rsidR="00ED1782" w:rsidRDefault="00ED1782">
      <w:pPr>
        <w:pStyle w:val="ConsPlusNormal"/>
        <w:spacing w:before="220"/>
        <w:ind w:firstLine="540"/>
        <w:jc w:val="both"/>
      </w:pPr>
      <w:r>
        <w:t>В отношении иностранной безвозмездной помощи, полученной с нарушением порядка и (или) условий, установленных Президентом Республики Беларусь, освобождение от налога на добавленную стоимость, установленное пунктом 1 настоящей статьи или иными законодательными актами, не применяется.".</w:t>
      </w:r>
    </w:p>
    <w:p w:rsidR="00ED1782" w:rsidRDefault="00ED1782">
      <w:pPr>
        <w:pStyle w:val="ConsPlusNormal"/>
        <w:spacing w:before="220"/>
        <w:ind w:firstLine="540"/>
        <w:jc w:val="both"/>
      </w:pPr>
      <w:r>
        <w:t xml:space="preserve">53. В </w:t>
      </w:r>
      <w:hyperlink r:id="rId207">
        <w:r>
          <w:rPr>
            <w:color w:val="0000FF"/>
          </w:rPr>
          <w:t>статье 120</w:t>
        </w:r>
      </w:hyperlink>
      <w:r>
        <w:t>:</w:t>
      </w:r>
    </w:p>
    <w:p w:rsidR="00ED1782" w:rsidRDefault="00ED1782">
      <w:pPr>
        <w:pStyle w:val="ConsPlusNormal"/>
        <w:spacing w:before="220"/>
        <w:ind w:firstLine="540"/>
        <w:jc w:val="both"/>
      </w:pPr>
      <w:hyperlink r:id="rId208">
        <w:r>
          <w:rPr>
            <w:color w:val="0000FF"/>
          </w:rPr>
          <w:t>пункт 4</w:t>
        </w:r>
      </w:hyperlink>
      <w:r>
        <w:t xml:space="preserve"> дополнить подпунктом 4.5 следующего содержания:</w:t>
      </w:r>
    </w:p>
    <w:p w:rsidR="00ED1782" w:rsidRDefault="00ED1782">
      <w:pPr>
        <w:pStyle w:val="ConsPlusNormal"/>
        <w:spacing w:before="220"/>
        <w:ind w:firstLine="540"/>
        <w:jc w:val="both"/>
      </w:pPr>
      <w:r>
        <w:lastRenderedPageBreak/>
        <w:t>"4.5. в виде положительной разницы, которая возникла между номинальной ценой подарочного сертификата и общей стоимостью товаров (работ, услуг), полученных потребителем по подарочному сертификату, и осталась по окончании срока действия подарочного сертификата (для срочных подарочных сертификатов) или по истечении трех лет с даты реализации подарочного сертификата (для бессрочных сертификатов).";</w:t>
      </w:r>
    </w:p>
    <w:p w:rsidR="00ED1782" w:rsidRDefault="00ED1782">
      <w:pPr>
        <w:pStyle w:val="ConsPlusNormal"/>
        <w:spacing w:before="220"/>
        <w:ind w:firstLine="540"/>
        <w:jc w:val="both"/>
      </w:pPr>
      <w:r>
        <w:t xml:space="preserve">в </w:t>
      </w:r>
      <w:hyperlink r:id="rId209">
        <w:r>
          <w:rPr>
            <w:color w:val="0000FF"/>
          </w:rPr>
          <w:t>пункте 34</w:t>
        </w:r>
      </w:hyperlink>
      <w:r>
        <w:t xml:space="preserve"> слова "полученные" и "от реализации" заменить соответственно словами "начисленные" и "за реализацию";</w:t>
      </w:r>
    </w:p>
    <w:p w:rsidR="00ED1782" w:rsidRDefault="00ED1782">
      <w:pPr>
        <w:pStyle w:val="ConsPlusNormal"/>
        <w:spacing w:before="220"/>
        <w:ind w:firstLine="540"/>
        <w:jc w:val="both"/>
      </w:pPr>
      <w:r>
        <w:t xml:space="preserve">из </w:t>
      </w:r>
      <w:hyperlink r:id="rId210">
        <w:r>
          <w:rPr>
            <w:color w:val="0000FF"/>
          </w:rPr>
          <w:t>части первой пункта 40</w:t>
        </w:r>
      </w:hyperlink>
      <w:r>
        <w:t xml:space="preserve"> слова "и индивидуальными предпринимателями" исключить;</w:t>
      </w:r>
    </w:p>
    <w:p w:rsidR="00ED1782" w:rsidRDefault="00ED1782">
      <w:pPr>
        <w:pStyle w:val="ConsPlusNormal"/>
        <w:spacing w:before="220"/>
        <w:ind w:firstLine="540"/>
        <w:jc w:val="both"/>
      </w:pPr>
      <w:r>
        <w:t xml:space="preserve">в </w:t>
      </w:r>
      <w:hyperlink r:id="rId211">
        <w:r>
          <w:rPr>
            <w:color w:val="0000FF"/>
          </w:rPr>
          <w:t>пункте 42</w:t>
        </w:r>
      </w:hyperlink>
      <w:r>
        <w:t>:</w:t>
      </w:r>
    </w:p>
    <w:p w:rsidR="00ED1782" w:rsidRDefault="00ED1782">
      <w:pPr>
        <w:pStyle w:val="ConsPlusNormal"/>
        <w:spacing w:before="220"/>
        <w:ind w:firstLine="540"/>
        <w:jc w:val="both"/>
      </w:pPr>
      <w:r>
        <w:t xml:space="preserve">в </w:t>
      </w:r>
      <w:hyperlink r:id="rId212">
        <w:r>
          <w:rPr>
            <w:color w:val="0000FF"/>
          </w:rPr>
          <w:t>подпункте 42.1</w:t>
        </w:r>
      </w:hyperlink>
      <w:r>
        <w:t>:</w:t>
      </w:r>
    </w:p>
    <w:p w:rsidR="00ED1782" w:rsidRDefault="00ED1782">
      <w:pPr>
        <w:pStyle w:val="ConsPlusNormal"/>
        <w:spacing w:before="220"/>
        <w:ind w:firstLine="540"/>
        <w:jc w:val="both"/>
      </w:pPr>
      <w:r>
        <w:t xml:space="preserve">в </w:t>
      </w:r>
      <w:hyperlink r:id="rId213">
        <w:r>
          <w:rPr>
            <w:color w:val="0000FF"/>
          </w:rPr>
          <w:t>части третьей</w:t>
        </w:r>
      </w:hyperlink>
      <w:r>
        <w:t>:</w:t>
      </w:r>
    </w:p>
    <w:p w:rsidR="00ED1782" w:rsidRDefault="00ED1782">
      <w:pPr>
        <w:pStyle w:val="ConsPlusNormal"/>
        <w:spacing w:before="220"/>
        <w:ind w:firstLine="540"/>
        <w:jc w:val="both"/>
      </w:pPr>
      <w:hyperlink r:id="rId214">
        <w:r>
          <w:rPr>
            <w:color w:val="0000FF"/>
          </w:rPr>
          <w:t>абзац девятый</w:t>
        </w:r>
      </w:hyperlink>
      <w:r>
        <w:t xml:space="preserve"> дополнить словами ", медицинских изделий";</w:t>
      </w:r>
    </w:p>
    <w:p w:rsidR="00ED1782" w:rsidRDefault="00ED1782">
      <w:pPr>
        <w:pStyle w:val="ConsPlusNormal"/>
        <w:spacing w:before="220"/>
        <w:ind w:firstLine="540"/>
        <w:jc w:val="both"/>
      </w:pPr>
      <w:r>
        <w:t xml:space="preserve">дополнить </w:t>
      </w:r>
      <w:hyperlink r:id="rId215">
        <w:r>
          <w:rPr>
            <w:color w:val="0000FF"/>
          </w:rPr>
          <w:t>часть</w:t>
        </w:r>
      </w:hyperlink>
      <w:r>
        <w:t xml:space="preserve"> абзацами следующего содержания:</w:t>
      </w:r>
    </w:p>
    <w:p w:rsidR="00ED1782" w:rsidRDefault="00ED1782">
      <w:pPr>
        <w:pStyle w:val="ConsPlusNormal"/>
        <w:spacing w:before="220"/>
        <w:ind w:firstLine="540"/>
        <w:jc w:val="both"/>
      </w:pPr>
      <w:r>
        <w:t>"при реализации товаров, приобретенных у физических лиц, не являющихся индивидуальными предпринимателями;</w:t>
      </w:r>
    </w:p>
    <w:p w:rsidR="00ED1782" w:rsidRDefault="00ED1782">
      <w:pPr>
        <w:pStyle w:val="ConsPlusNormal"/>
        <w:spacing w:before="220"/>
        <w:ind w:firstLine="540"/>
        <w:jc w:val="both"/>
      </w:pPr>
      <w:r>
        <w:t>при реализации поставщиками товаров, выпущенных из государственного и (или) мобилизационного материальных резервов при осуществлении операций по освежению, заимствованию, замене, перемещению, накоплению, разбронированию этих материальных ценностей в соответствии с законодательством.";</w:t>
      </w:r>
    </w:p>
    <w:p w:rsidR="00ED1782" w:rsidRDefault="00ED1782">
      <w:pPr>
        <w:pStyle w:val="ConsPlusNormal"/>
        <w:spacing w:before="220"/>
        <w:ind w:firstLine="540"/>
        <w:jc w:val="both"/>
      </w:pPr>
      <w:r>
        <w:t xml:space="preserve">в </w:t>
      </w:r>
      <w:hyperlink r:id="rId216">
        <w:r>
          <w:rPr>
            <w:color w:val="0000FF"/>
          </w:rPr>
          <w:t>части пятой</w:t>
        </w:r>
      </w:hyperlink>
      <w:r>
        <w:t>:</w:t>
      </w:r>
    </w:p>
    <w:p w:rsidR="00ED1782" w:rsidRDefault="00ED1782">
      <w:pPr>
        <w:pStyle w:val="ConsPlusNormal"/>
        <w:spacing w:before="220"/>
        <w:ind w:firstLine="540"/>
        <w:jc w:val="both"/>
      </w:pPr>
      <w:hyperlink r:id="rId217">
        <w:r>
          <w:rPr>
            <w:color w:val="0000FF"/>
          </w:rPr>
          <w:t>абзац первый</w:t>
        </w:r>
      </w:hyperlink>
      <w:r>
        <w:t xml:space="preserve"> изложить в следующей редакции:</w:t>
      </w:r>
    </w:p>
    <w:p w:rsidR="00ED1782" w:rsidRDefault="00ED1782">
      <w:pPr>
        <w:pStyle w:val="ConsPlusNormal"/>
        <w:spacing w:before="220"/>
        <w:ind w:firstLine="540"/>
        <w:jc w:val="both"/>
      </w:pPr>
      <w:r>
        <w:t>"Под ценой приобретения товаров для сопоставления с ценой их реализации понимается:";</w:t>
      </w:r>
    </w:p>
    <w:p w:rsidR="00ED1782" w:rsidRDefault="00ED1782">
      <w:pPr>
        <w:pStyle w:val="ConsPlusNormal"/>
        <w:spacing w:before="220"/>
        <w:ind w:firstLine="540"/>
        <w:jc w:val="both"/>
      </w:pPr>
      <w:r>
        <w:t xml:space="preserve">дополнить </w:t>
      </w:r>
      <w:hyperlink r:id="rId218">
        <w:r>
          <w:rPr>
            <w:color w:val="0000FF"/>
          </w:rPr>
          <w:t>часть</w:t>
        </w:r>
      </w:hyperlink>
      <w:r>
        <w:t xml:space="preserve"> абзацем следующего содержания:</w:t>
      </w:r>
    </w:p>
    <w:p w:rsidR="00ED1782" w:rsidRDefault="00ED1782">
      <w:pPr>
        <w:pStyle w:val="ConsPlusNormal"/>
        <w:spacing w:before="220"/>
        <w:ind w:firstLine="540"/>
        <w:jc w:val="both"/>
      </w:pPr>
      <w:r>
        <w:t>"для товаров, приобретенных на территории Республики Беларусь по цене с налогом на добавленную стоимость и облагаемых при их реализации по ставке налога на добавленную стоимость в размере ноль (0) процентов, - цена без налога на добавленную стоимость, указанная продавцом товаров в первичных учетных документах, применяемых при их отгрузке, и (или) в выставленных электронных счетах-фактурах;";</w:t>
      </w:r>
    </w:p>
    <w:p w:rsidR="00ED1782" w:rsidRDefault="00ED1782">
      <w:pPr>
        <w:pStyle w:val="ConsPlusNormal"/>
        <w:spacing w:before="220"/>
        <w:ind w:firstLine="540"/>
        <w:jc w:val="both"/>
      </w:pPr>
      <w:hyperlink r:id="rId219">
        <w:r>
          <w:rPr>
            <w:color w:val="0000FF"/>
          </w:rPr>
          <w:t>часть третью подпункта 42.2</w:t>
        </w:r>
      </w:hyperlink>
      <w:r>
        <w:t xml:space="preserve"> дополнить абзацами следующего содержания:</w:t>
      </w:r>
    </w:p>
    <w:p w:rsidR="00ED1782" w:rsidRDefault="00ED1782">
      <w:pPr>
        <w:pStyle w:val="ConsPlusNormal"/>
        <w:spacing w:before="220"/>
        <w:ind w:firstLine="540"/>
        <w:jc w:val="both"/>
      </w:pPr>
      <w:r>
        <w:t>"сопоставление цены реализации транспортного средства с оценочной стоимостью такого транспортного средства не осуществляется в случае, если оценочная стоимость транспортного средства выше контрактной стоимости предмета лизинга транспортного средства;</w:t>
      </w:r>
    </w:p>
    <w:p w:rsidR="00ED1782" w:rsidRDefault="00ED1782">
      <w:pPr>
        <w:pStyle w:val="ConsPlusNormal"/>
        <w:spacing w:before="220"/>
        <w:ind w:firstLine="540"/>
        <w:jc w:val="both"/>
      </w:pPr>
      <w:r>
        <w:t>принимается оценочная стоимость транспортного средства, рассчитанная субъектом оценочной деятельности, уполномоченным осуществлять оценку в соответствии с законодательными актами;";</w:t>
      </w:r>
    </w:p>
    <w:p w:rsidR="00ED1782" w:rsidRDefault="00ED1782">
      <w:pPr>
        <w:pStyle w:val="ConsPlusNormal"/>
        <w:spacing w:before="220"/>
        <w:ind w:firstLine="540"/>
        <w:jc w:val="both"/>
      </w:pPr>
      <w:r>
        <w:t xml:space="preserve">в </w:t>
      </w:r>
      <w:hyperlink r:id="rId220">
        <w:r>
          <w:rPr>
            <w:color w:val="0000FF"/>
          </w:rPr>
          <w:t>подпункте 42.3</w:t>
        </w:r>
      </w:hyperlink>
      <w:r>
        <w:t>:</w:t>
      </w:r>
    </w:p>
    <w:p w:rsidR="00ED1782" w:rsidRDefault="00ED1782">
      <w:pPr>
        <w:pStyle w:val="ConsPlusNormal"/>
        <w:spacing w:before="220"/>
        <w:ind w:firstLine="540"/>
        <w:jc w:val="both"/>
      </w:pPr>
      <w:hyperlink r:id="rId221">
        <w:r>
          <w:rPr>
            <w:color w:val="0000FF"/>
          </w:rPr>
          <w:t>часть первую</w:t>
        </w:r>
      </w:hyperlink>
      <w:r>
        <w:t xml:space="preserve"> изложить в следующей редакции:</w:t>
      </w:r>
    </w:p>
    <w:p w:rsidR="00ED1782" w:rsidRDefault="00ED1782">
      <w:pPr>
        <w:pStyle w:val="ConsPlusNormal"/>
        <w:spacing w:before="220"/>
        <w:ind w:firstLine="540"/>
        <w:jc w:val="both"/>
      </w:pPr>
      <w:r>
        <w:lastRenderedPageBreak/>
        <w:t>"42.3. остаточной стоимости - при реализации по остаточной стоимости (по цене ниже остаточной стоимости) основного средства, приобретенного (ввезенного) менее чем пять лет назад и являющегося транспортным средством, за исключением случая, установленного частью второй настоящего подпункта.";</w:t>
      </w:r>
    </w:p>
    <w:p w:rsidR="00ED1782" w:rsidRDefault="00ED1782">
      <w:pPr>
        <w:pStyle w:val="ConsPlusNormal"/>
        <w:spacing w:before="220"/>
        <w:ind w:firstLine="540"/>
        <w:jc w:val="both"/>
      </w:pPr>
      <w:r>
        <w:t xml:space="preserve">дополнить </w:t>
      </w:r>
      <w:hyperlink r:id="rId222">
        <w:r>
          <w:rPr>
            <w:color w:val="0000FF"/>
          </w:rPr>
          <w:t>подпункт</w:t>
        </w:r>
      </w:hyperlink>
      <w:r>
        <w:t xml:space="preserve"> частью следующего содержания:</w:t>
      </w:r>
    </w:p>
    <w:p w:rsidR="00ED1782" w:rsidRDefault="00ED1782">
      <w:pPr>
        <w:pStyle w:val="ConsPlusNormal"/>
        <w:spacing w:before="220"/>
        <w:ind w:firstLine="540"/>
        <w:jc w:val="both"/>
      </w:pPr>
      <w:r>
        <w:t>"Для целей настоящего подпункта:</w:t>
      </w:r>
    </w:p>
    <w:p w:rsidR="00ED1782" w:rsidRDefault="00ED1782">
      <w:pPr>
        <w:pStyle w:val="ConsPlusNormal"/>
        <w:spacing w:before="220"/>
        <w:ind w:firstLine="540"/>
        <w:jc w:val="both"/>
      </w:pPr>
      <w:r>
        <w:t>реализуемым транспортным средством является транспортное средство, зарегистрированное (подлежащее регистрации) в Государственной автомобильной инспекции Министерства внутренних дел;</w:t>
      </w:r>
    </w:p>
    <w:p w:rsidR="00ED1782" w:rsidRDefault="00ED1782">
      <w:pPr>
        <w:pStyle w:val="ConsPlusNormal"/>
        <w:spacing w:before="220"/>
        <w:ind w:firstLine="540"/>
        <w:jc w:val="both"/>
      </w:pPr>
      <w:r>
        <w:t>сопоставление цены реализации транспортного средства с оценочной стоимостью такого транспортного средства не осуществляется в случае, если оценочная стоимость транспортного средства выше остаточной стоимости транспортного средства;</w:t>
      </w:r>
    </w:p>
    <w:p w:rsidR="00ED1782" w:rsidRDefault="00ED1782">
      <w:pPr>
        <w:pStyle w:val="ConsPlusNormal"/>
        <w:spacing w:before="220"/>
        <w:ind w:firstLine="540"/>
        <w:jc w:val="both"/>
      </w:pPr>
      <w:r>
        <w:t>принимается оценочная стоимость транспортного средства, рассчитанная субъектом оценочной деятельности, уполномоченным осуществлять оценку в соответствии с законодательными актами.".</w:t>
      </w:r>
    </w:p>
    <w:p w:rsidR="00ED1782" w:rsidRDefault="00ED1782">
      <w:pPr>
        <w:pStyle w:val="ConsPlusNormal"/>
        <w:spacing w:before="220"/>
        <w:ind w:firstLine="540"/>
        <w:jc w:val="both"/>
      </w:pPr>
      <w:r>
        <w:t xml:space="preserve">54. В </w:t>
      </w:r>
      <w:hyperlink r:id="rId223">
        <w:r>
          <w:rPr>
            <w:color w:val="0000FF"/>
          </w:rPr>
          <w:t>статье 121</w:t>
        </w:r>
      </w:hyperlink>
      <w:r>
        <w:t>:</w:t>
      </w:r>
    </w:p>
    <w:p w:rsidR="00ED1782" w:rsidRDefault="00ED1782">
      <w:pPr>
        <w:pStyle w:val="ConsPlusNormal"/>
        <w:spacing w:before="220"/>
        <w:ind w:firstLine="540"/>
        <w:jc w:val="both"/>
      </w:pPr>
      <w:r>
        <w:t xml:space="preserve">из </w:t>
      </w:r>
      <w:hyperlink r:id="rId224">
        <w:r>
          <w:rPr>
            <w:color w:val="0000FF"/>
          </w:rPr>
          <w:t>абзаца третьего пункта 2</w:t>
        </w:r>
      </w:hyperlink>
      <w:r>
        <w:t xml:space="preserve"> слова "(решением индивидуального предпринимателя)" исключить;</w:t>
      </w:r>
    </w:p>
    <w:p w:rsidR="00ED1782" w:rsidRDefault="00ED1782">
      <w:pPr>
        <w:pStyle w:val="ConsPlusNormal"/>
        <w:spacing w:before="220"/>
        <w:ind w:firstLine="540"/>
        <w:jc w:val="both"/>
      </w:pPr>
      <w:hyperlink r:id="rId225">
        <w:r>
          <w:rPr>
            <w:color w:val="0000FF"/>
          </w:rPr>
          <w:t>пункт 6</w:t>
        </w:r>
      </w:hyperlink>
      <w:r>
        <w:t xml:space="preserve"> изложить в следующей редакции:</w:t>
      </w:r>
    </w:p>
    <w:p w:rsidR="00ED1782" w:rsidRDefault="00ED1782">
      <w:pPr>
        <w:pStyle w:val="ConsPlusNormal"/>
        <w:spacing w:before="220"/>
        <w:ind w:firstLine="540"/>
        <w:jc w:val="both"/>
      </w:pPr>
      <w:r>
        <w:t>"6. День выполнения работ (оказания услуг) определяется на основании:</w:t>
      </w:r>
    </w:p>
    <w:p w:rsidR="00ED1782" w:rsidRDefault="00ED1782">
      <w:pPr>
        <w:pStyle w:val="ConsPlusNormal"/>
        <w:spacing w:before="220"/>
        <w:ind w:firstLine="540"/>
        <w:jc w:val="both"/>
      </w:pPr>
      <w:r>
        <w:t>первичного учетного документа (приемо-сдаточного акта или другого аналогичного документа), оформленного в порядке, установленном законодательством о бухгалтерском учете и отчетности;</w:t>
      </w:r>
    </w:p>
    <w:p w:rsidR="00ED1782" w:rsidRDefault="00ED1782">
      <w:pPr>
        <w:pStyle w:val="ConsPlusNormal"/>
        <w:spacing w:before="220"/>
        <w:ind w:firstLine="540"/>
        <w:jc w:val="both"/>
      </w:pPr>
      <w:r>
        <w:t>иного документа, если в соответствии с законодательством первичные учетные документы не оформляются.</w:t>
      </w:r>
    </w:p>
    <w:p w:rsidR="00ED1782" w:rsidRDefault="00ED1782">
      <w:pPr>
        <w:pStyle w:val="ConsPlusNormal"/>
        <w:spacing w:before="220"/>
        <w:ind w:firstLine="540"/>
        <w:jc w:val="both"/>
      </w:pPr>
      <w:r>
        <w:t>Положения настоящей статьи применяются также, если оформление первичного учетного документа завершено по истечении месяца, на который приходится дата выполнения работ (оказания услуг).";</w:t>
      </w:r>
    </w:p>
    <w:p w:rsidR="00ED1782" w:rsidRDefault="00ED1782">
      <w:pPr>
        <w:pStyle w:val="ConsPlusNormal"/>
        <w:spacing w:before="220"/>
        <w:ind w:firstLine="540"/>
        <w:jc w:val="both"/>
      </w:pPr>
      <w:r>
        <w:t xml:space="preserve">дополнить </w:t>
      </w:r>
      <w:hyperlink r:id="rId226">
        <w:r>
          <w:rPr>
            <w:color w:val="0000FF"/>
          </w:rPr>
          <w:t>статью</w:t>
        </w:r>
      </w:hyperlink>
      <w:r>
        <w:t xml:space="preserve"> пунктами 6-1 - 6-3 следующего содержания:</w:t>
      </w:r>
    </w:p>
    <w:p w:rsidR="00ED1782" w:rsidRDefault="00ED1782">
      <w:pPr>
        <w:pStyle w:val="ConsPlusNormal"/>
        <w:spacing w:before="220"/>
        <w:ind w:firstLine="540"/>
        <w:jc w:val="both"/>
      </w:pPr>
      <w:r>
        <w:t>"6-1. Если иная дата не установлена настоящей статьей, при оказании услуги, результаты которой заказчик может использовать по мере ее оказания, днем оказания услуги признается:</w:t>
      </w:r>
    </w:p>
    <w:p w:rsidR="00ED1782" w:rsidRDefault="00ED1782">
      <w:pPr>
        <w:pStyle w:val="ConsPlusNormal"/>
        <w:spacing w:before="220"/>
        <w:ind w:firstLine="540"/>
        <w:jc w:val="both"/>
      </w:pPr>
      <w:r>
        <w:t>6-1.1. если период оказания услуги начинается и завершается в одном календарном месяце - день завершения оказания услуги;</w:t>
      </w:r>
    </w:p>
    <w:p w:rsidR="00ED1782" w:rsidRDefault="00ED1782">
      <w:pPr>
        <w:pStyle w:val="ConsPlusNormal"/>
        <w:spacing w:before="220"/>
        <w:ind w:firstLine="540"/>
        <w:jc w:val="both"/>
      </w:pPr>
      <w:r>
        <w:t>6-1.2. если период оказания услуги превышает один календарный месяц - последний день каждого календарного месяца оказания услуги и день завершения оказания услуги.</w:t>
      </w:r>
    </w:p>
    <w:p w:rsidR="00ED1782" w:rsidRDefault="00ED1782">
      <w:pPr>
        <w:pStyle w:val="ConsPlusNormal"/>
        <w:spacing w:before="220"/>
        <w:ind w:firstLine="540"/>
        <w:jc w:val="both"/>
      </w:pPr>
      <w:r>
        <w:t>6-2. Если иная дата не установлена настоящей статьей, при выполнении работы (этапа работы), оказании услуги (этапа услуги), результат которых не может быть использован заказчиком до завершения выполнения работы (этапа работы), оказания услуги (этапа услуги), днем выполнения работы (этапа работы), оказания услуги (этапа услуги) признается:</w:t>
      </w:r>
    </w:p>
    <w:p w:rsidR="00ED1782" w:rsidRDefault="00ED1782">
      <w:pPr>
        <w:pStyle w:val="ConsPlusNormal"/>
        <w:spacing w:before="220"/>
        <w:ind w:firstLine="540"/>
        <w:jc w:val="both"/>
      </w:pPr>
      <w:r>
        <w:lastRenderedPageBreak/>
        <w:t>6-2.1. день завершения выполнения работы (этапа работы), оказания услуги (этапа услуги), указанный в первичном учетном документе, - при указании этого дня в первичном учетном документе;</w:t>
      </w:r>
    </w:p>
    <w:p w:rsidR="00ED1782" w:rsidRDefault="00ED1782">
      <w:pPr>
        <w:pStyle w:val="ConsPlusNormal"/>
        <w:spacing w:before="220"/>
        <w:ind w:firstLine="540"/>
        <w:jc w:val="both"/>
      </w:pPr>
      <w:r>
        <w:t>6-2.2. последний день периода выполнения работы (этапа работы), оказания услуги (этапа услуги), указанного в первичном учетном документе, - при указании этого периода в первичном учетном документе;</w:t>
      </w:r>
    </w:p>
    <w:p w:rsidR="00ED1782" w:rsidRDefault="00ED1782">
      <w:pPr>
        <w:pStyle w:val="ConsPlusNormal"/>
        <w:spacing w:before="220"/>
        <w:ind w:firstLine="540"/>
        <w:jc w:val="both"/>
      </w:pPr>
      <w:r>
        <w:t>6-2.3. наиболее ранняя из дат, содержащихся в первичном учетном документе (за исключением даты договора (иного документа), даты платежа), - в случаях, не указанных в подпунктах 6-2.1 и 6-2.2 настоящего пункта.</w:t>
      </w:r>
    </w:p>
    <w:p w:rsidR="00ED1782" w:rsidRDefault="00ED1782">
      <w:pPr>
        <w:pStyle w:val="ConsPlusNormal"/>
        <w:spacing w:before="220"/>
        <w:ind w:firstLine="540"/>
        <w:jc w:val="both"/>
      </w:pPr>
      <w:r>
        <w:t>6-3. Положения пунктов 6-1 и 6-2 настоящей статьи применяются также для целей пункта 8 статьи 130 настоящего Кодекса при предъявлении к возмещению стоимости приобретенных работ (услуг) в соответствии с подпунктом 2.12.2 пункта 2 статьи 115 настоящего Кодекса.";</w:t>
      </w:r>
    </w:p>
    <w:p w:rsidR="00ED1782" w:rsidRDefault="00ED1782">
      <w:pPr>
        <w:pStyle w:val="ConsPlusNormal"/>
        <w:spacing w:before="220"/>
        <w:ind w:firstLine="540"/>
        <w:jc w:val="both"/>
      </w:pPr>
      <w:r>
        <w:t xml:space="preserve">из </w:t>
      </w:r>
      <w:hyperlink r:id="rId227">
        <w:r>
          <w:rPr>
            <w:color w:val="0000FF"/>
          </w:rPr>
          <w:t>части второй пункта 12</w:t>
        </w:r>
      </w:hyperlink>
      <w:r>
        <w:t xml:space="preserve"> слова "(решении индивидуального предпринимателя)" исключить;</w:t>
      </w:r>
    </w:p>
    <w:p w:rsidR="00ED1782" w:rsidRDefault="00ED1782">
      <w:pPr>
        <w:pStyle w:val="ConsPlusNormal"/>
        <w:spacing w:before="220"/>
        <w:ind w:firstLine="540"/>
        <w:jc w:val="both"/>
      </w:pPr>
      <w:hyperlink r:id="rId228">
        <w:r>
          <w:rPr>
            <w:color w:val="0000FF"/>
          </w:rPr>
          <w:t>абзацы второй</w:t>
        </w:r>
      </w:hyperlink>
      <w:r>
        <w:t xml:space="preserve"> и </w:t>
      </w:r>
      <w:hyperlink r:id="rId229">
        <w:r>
          <w:rPr>
            <w:color w:val="0000FF"/>
          </w:rPr>
          <w:t>третий части четвертой пункта 29</w:t>
        </w:r>
      </w:hyperlink>
      <w:r>
        <w:t xml:space="preserve"> после слова "организацией" дополнить словами "(таким иностранным индивидуальным предпринимателем)".</w:t>
      </w:r>
    </w:p>
    <w:p w:rsidR="00ED1782" w:rsidRDefault="00ED1782">
      <w:pPr>
        <w:pStyle w:val="ConsPlusNormal"/>
        <w:spacing w:before="220"/>
        <w:ind w:firstLine="540"/>
        <w:jc w:val="both"/>
      </w:pPr>
      <w:r>
        <w:t xml:space="preserve">55. В </w:t>
      </w:r>
      <w:hyperlink r:id="rId230">
        <w:r>
          <w:rPr>
            <w:color w:val="0000FF"/>
          </w:rPr>
          <w:t>статье 122</w:t>
        </w:r>
      </w:hyperlink>
      <w:r>
        <w:t>:</w:t>
      </w:r>
    </w:p>
    <w:p w:rsidR="00ED1782" w:rsidRDefault="00ED1782">
      <w:pPr>
        <w:pStyle w:val="ConsPlusNormal"/>
        <w:spacing w:before="220"/>
        <w:ind w:firstLine="540"/>
        <w:jc w:val="both"/>
      </w:pPr>
      <w:hyperlink r:id="rId231">
        <w:r>
          <w:rPr>
            <w:color w:val="0000FF"/>
          </w:rPr>
          <w:t>часть первую пункта 6</w:t>
        </w:r>
      </w:hyperlink>
      <w:r>
        <w:t xml:space="preserve"> дополнить абзацем следующего содержания:</w:t>
      </w:r>
    </w:p>
    <w:p w:rsidR="00ED1782" w:rsidRDefault="00ED1782">
      <w:pPr>
        <w:pStyle w:val="ConsPlusNormal"/>
        <w:spacing w:before="220"/>
        <w:ind w:firstLine="540"/>
        <w:jc w:val="both"/>
      </w:pPr>
      <w:r>
        <w:t>"освобождаются от налога на добавленную стоимость в порядке, установленном иными законодательными актами, - в отношении товаров, указанных в иных законодательных актах.";</w:t>
      </w:r>
    </w:p>
    <w:p w:rsidR="00ED1782" w:rsidRDefault="00ED1782">
      <w:pPr>
        <w:pStyle w:val="ConsPlusNormal"/>
        <w:spacing w:before="220"/>
        <w:ind w:firstLine="540"/>
        <w:jc w:val="both"/>
      </w:pPr>
      <w:r>
        <w:t xml:space="preserve">из </w:t>
      </w:r>
      <w:hyperlink r:id="rId232">
        <w:r>
          <w:rPr>
            <w:color w:val="0000FF"/>
          </w:rPr>
          <w:t>части второй подпункта 9.3</w:t>
        </w:r>
      </w:hyperlink>
      <w:r>
        <w:t xml:space="preserve"> и </w:t>
      </w:r>
      <w:hyperlink r:id="rId233">
        <w:r>
          <w:rPr>
            <w:color w:val="0000FF"/>
          </w:rPr>
          <w:t>части третьей подпункта 9.4 пункта 9</w:t>
        </w:r>
      </w:hyperlink>
      <w:r>
        <w:t xml:space="preserve"> слова "(решении индивидуального предпринимателя)" исключить.</w:t>
      </w:r>
    </w:p>
    <w:p w:rsidR="00ED1782" w:rsidRDefault="00ED1782">
      <w:pPr>
        <w:pStyle w:val="ConsPlusNormal"/>
        <w:spacing w:before="220"/>
        <w:ind w:firstLine="540"/>
        <w:jc w:val="both"/>
      </w:pPr>
      <w:r>
        <w:t xml:space="preserve">56. Из </w:t>
      </w:r>
      <w:hyperlink r:id="rId234">
        <w:r>
          <w:rPr>
            <w:color w:val="0000FF"/>
          </w:rPr>
          <w:t>абзаца первого пункта 2</w:t>
        </w:r>
      </w:hyperlink>
      <w:r>
        <w:t xml:space="preserve"> и </w:t>
      </w:r>
      <w:hyperlink r:id="rId235">
        <w:r>
          <w:rPr>
            <w:color w:val="0000FF"/>
          </w:rPr>
          <w:t>абзаца первого пункта 3 статьи 124</w:t>
        </w:r>
      </w:hyperlink>
      <w:r>
        <w:t xml:space="preserve"> слова "и (или) индивидуальными предпринимателями" исключить.</w:t>
      </w:r>
    </w:p>
    <w:p w:rsidR="00ED1782" w:rsidRDefault="00ED1782">
      <w:pPr>
        <w:pStyle w:val="ConsPlusNormal"/>
        <w:spacing w:before="220"/>
        <w:ind w:firstLine="540"/>
        <w:jc w:val="both"/>
      </w:pPr>
      <w:r>
        <w:t xml:space="preserve">57. В </w:t>
      </w:r>
      <w:hyperlink r:id="rId236">
        <w:r>
          <w:rPr>
            <w:color w:val="0000FF"/>
          </w:rPr>
          <w:t>статье 126</w:t>
        </w:r>
      </w:hyperlink>
      <w:r>
        <w:t>:</w:t>
      </w:r>
    </w:p>
    <w:p w:rsidR="00ED1782" w:rsidRDefault="00ED1782">
      <w:pPr>
        <w:pStyle w:val="ConsPlusNormal"/>
        <w:spacing w:before="220"/>
        <w:ind w:firstLine="540"/>
        <w:jc w:val="both"/>
      </w:pPr>
      <w:r>
        <w:t xml:space="preserve">в </w:t>
      </w:r>
      <w:hyperlink r:id="rId237">
        <w:r>
          <w:rPr>
            <w:color w:val="0000FF"/>
          </w:rPr>
          <w:t>пункте 2</w:t>
        </w:r>
      </w:hyperlink>
      <w:r>
        <w:t>:</w:t>
      </w:r>
    </w:p>
    <w:p w:rsidR="00ED1782" w:rsidRDefault="00ED1782">
      <w:pPr>
        <w:pStyle w:val="ConsPlusNormal"/>
        <w:spacing w:before="220"/>
        <w:ind w:firstLine="540"/>
        <w:jc w:val="both"/>
      </w:pPr>
      <w:hyperlink r:id="rId238">
        <w:r>
          <w:rPr>
            <w:color w:val="0000FF"/>
          </w:rPr>
          <w:t>часть первую</w:t>
        </w:r>
      </w:hyperlink>
      <w:r>
        <w:t xml:space="preserve"> дополнить абзацем следующего содержания:</w:t>
      </w:r>
    </w:p>
    <w:p w:rsidR="00ED1782" w:rsidRDefault="00ED1782">
      <w:pPr>
        <w:pStyle w:val="ConsPlusNormal"/>
        <w:spacing w:before="220"/>
        <w:ind w:firstLine="540"/>
        <w:jc w:val="both"/>
      </w:pPr>
      <w:r>
        <w:t>"услуги по автомобильной перевозке грузов за пределами Республики Беларусь, которая начинается и заканчивается на территории одного и того же государства - члена Евразийского экономического союза (далее в настоящем пункте - услуги по каботажной автомобильной перевозке грузов).";</w:t>
      </w:r>
    </w:p>
    <w:p w:rsidR="00ED1782" w:rsidRDefault="00ED1782">
      <w:pPr>
        <w:pStyle w:val="ConsPlusNormal"/>
        <w:spacing w:before="220"/>
        <w:ind w:firstLine="540"/>
        <w:jc w:val="both"/>
      </w:pPr>
      <w:r>
        <w:t xml:space="preserve">из </w:t>
      </w:r>
      <w:hyperlink r:id="rId239">
        <w:r>
          <w:rPr>
            <w:color w:val="0000FF"/>
          </w:rPr>
          <w:t>абзаца пятого части второй</w:t>
        </w:r>
      </w:hyperlink>
      <w:r>
        <w:t xml:space="preserve"> слова "и (или) индивидуальными предпринимателями" исключить;</w:t>
      </w:r>
    </w:p>
    <w:p w:rsidR="00ED1782" w:rsidRDefault="00ED1782">
      <w:pPr>
        <w:pStyle w:val="ConsPlusNormal"/>
        <w:spacing w:before="220"/>
        <w:ind w:firstLine="540"/>
        <w:jc w:val="both"/>
      </w:pPr>
      <w:hyperlink r:id="rId240">
        <w:r>
          <w:rPr>
            <w:color w:val="0000FF"/>
          </w:rPr>
          <w:t>часть пятую</w:t>
        </w:r>
      </w:hyperlink>
      <w:r>
        <w:t xml:space="preserve"> изложить в следующей редакции:</w:t>
      </w:r>
    </w:p>
    <w:p w:rsidR="00ED1782" w:rsidRDefault="00ED1782">
      <w:pPr>
        <w:pStyle w:val="ConsPlusNormal"/>
        <w:spacing w:before="220"/>
        <w:ind w:firstLine="540"/>
        <w:jc w:val="both"/>
      </w:pPr>
      <w:r>
        <w:t>"Экспортируемые транспортные услуги облагаются налогом на добавленную стоимость по ставке в размере ноль (0) процентов при оформлении их международными транспортными (товарно-транспортными) документами либо иными международными документами. Данное положение:</w:t>
      </w:r>
    </w:p>
    <w:p w:rsidR="00ED1782" w:rsidRDefault="00ED1782">
      <w:pPr>
        <w:pStyle w:val="ConsPlusNormal"/>
        <w:spacing w:before="220"/>
        <w:ind w:firstLine="540"/>
        <w:jc w:val="both"/>
      </w:pPr>
      <w:r>
        <w:t xml:space="preserve">распространяется также на оформленные бланками международного и межгосударственного сообщения услуги, оказываемые по перевозке грузов железнодорожным транспортом, следующим </w:t>
      </w:r>
      <w:r>
        <w:lastRenderedPageBreak/>
        <w:t>назначением на станции (порты) иностранных государств;</w:t>
      </w:r>
    </w:p>
    <w:p w:rsidR="00ED1782" w:rsidRDefault="00ED1782">
      <w:pPr>
        <w:pStyle w:val="ConsPlusNormal"/>
        <w:spacing w:before="220"/>
        <w:ind w:firstLine="540"/>
        <w:jc w:val="both"/>
      </w:pPr>
      <w:r>
        <w:t>не распространяется на услуги по каботажной автомобильной перевозке грузов.";</w:t>
      </w:r>
    </w:p>
    <w:p w:rsidR="00ED1782" w:rsidRDefault="00ED1782">
      <w:pPr>
        <w:pStyle w:val="ConsPlusNormal"/>
        <w:spacing w:before="220"/>
        <w:ind w:firstLine="540"/>
        <w:jc w:val="both"/>
      </w:pPr>
      <w:r>
        <w:t xml:space="preserve">после </w:t>
      </w:r>
      <w:hyperlink r:id="rId241">
        <w:r>
          <w:rPr>
            <w:color w:val="0000FF"/>
          </w:rPr>
          <w:t>части пятой</w:t>
        </w:r>
      </w:hyperlink>
      <w:r>
        <w:t xml:space="preserve"> дополнить пункт частью следующего содержания:</w:t>
      </w:r>
    </w:p>
    <w:p w:rsidR="00ED1782" w:rsidRDefault="00ED1782">
      <w:pPr>
        <w:pStyle w:val="ConsPlusNormal"/>
        <w:spacing w:before="220"/>
        <w:ind w:firstLine="540"/>
        <w:jc w:val="both"/>
      </w:pPr>
      <w:r>
        <w:t>"Услуги по каботажной автомобильной перевозке грузов облагаются налогом на добавленную стоимость по ставке в размере ноль (0) процентов, если соблюдаются в совокупности следующие условия:</w:t>
      </w:r>
    </w:p>
    <w:p w:rsidR="00ED1782" w:rsidRDefault="00ED1782">
      <w:pPr>
        <w:pStyle w:val="ConsPlusNormal"/>
        <w:spacing w:before="220"/>
        <w:ind w:firstLine="540"/>
        <w:jc w:val="both"/>
      </w:pPr>
      <w:r>
        <w:t>такая перевозка оформлена транспортным (товарно-транспортным) документом либо иным документом, согласно которому место погрузки (отправления) и место выгрузки (доставки) груза находятся на территории одного и того же государства - члена Евразийского экономического союза;</w:t>
      </w:r>
    </w:p>
    <w:p w:rsidR="00ED1782" w:rsidRDefault="00ED1782">
      <w:pPr>
        <w:pStyle w:val="ConsPlusNormal"/>
        <w:spacing w:before="220"/>
        <w:ind w:firstLine="540"/>
        <w:jc w:val="both"/>
      </w:pPr>
      <w:r>
        <w:t>такая перевозка выполнена в соответствии с международным договором, в том числе составляющим право Евразийского экономического союза.";</w:t>
      </w:r>
    </w:p>
    <w:p w:rsidR="00ED1782" w:rsidRDefault="00ED1782">
      <w:pPr>
        <w:pStyle w:val="ConsPlusNormal"/>
        <w:spacing w:before="220"/>
        <w:ind w:firstLine="540"/>
        <w:jc w:val="both"/>
      </w:pPr>
      <w:r>
        <w:t xml:space="preserve">в </w:t>
      </w:r>
      <w:hyperlink r:id="rId242">
        <w:r>
          <w:rPr>
            <w:color w:val="0000FF"/>
          </w:rPr>
          <w:t>части восьмой</w:t>
        </w:r>
      </w:hyperlink>
      <w:r>
        <w:t>:</w:t>
      </w:r>
    </w:p>
    <w:p w:rsidR="00ED1782" w:rsidRDefault="00ED1782">
      <w:pPr>
        <w:pStyle w:val="ConsPlusNormal"/>
        <w:spacing w:before="220"/>
        <w:ind w:firstLine="540"/>
        <w:jc w:val="both"/>
      </w:pPr>
      <w:hyperlink r:id="rId243">
        <w:r>
          <w:rPr>
            <w:color w:val="0000FF"/>
          </w:rPr>
          <w:t>абзац третий</w:t>
        </w:r>
      </w:hyperlink>
      <w:r>
        <w:t xml:space="preserve"> изложить в следующей редакции:</w:t>
      </w:r>
    </w:p>
    <w:p w:rsidR="00ED1782" w:rsidRDefault="00ED1782">
      <w:pPr>
        <w:pStyle w:val="ConsPlusNormal"/>
        <w:spacing w:before="220"/>
        <w:ind w:firstLine="540"/>
        <w:jc w:val="both"/>
      </w:pPr>
      <w:r>
        <w:t>"даты и номера международного транспортного (товарно-транспортного) документа или иного международного документа (для экспедиторов - также даты и номера заявки (задания или иного документа)). В случае оказания услуг по каботажной автомобильной перевозке грузов требуется указание даты и номера транспортного (товарно-транспортного) документа или иного документа, согласно которому место погрузки (отправления) и место выгрузки (доставки) груза находятся на территории одного и того же государства - члена Евразийского экономического союза;";</w:t>
      </w:r>
    </w:p>
    <w:p w:rsidR="00ED1782" w:rsidRDefault="00ED1782">
      <w:pPr>
        <w:pStyle w:val="ConsPlusNormal"/>
        <w:spacing w:before="220"/>
        <w:ind w:firstLine="540"/>
        <w:jc w:val="both"/>
      </w:pPr>
      <w:r>
        <w:t xml:space="preserve">в </w:t>
      </w:r>
      <w:hyperlink r:id="rId244">
        <w:r>
          <w:rPr>
            <w:color w:val="0000FF"/>
          </w:rPr>
          <w:t>абзаце пятом</w:t>
        </w:r>
      </w:hyperlink>
      <w:r>
        <w:t xml:space="preserve"> слова "Виды экономической деятельности" заменить словами "Виды экономической деятельности"";</w:t>
      </w:r>
    </w:p>
    <w:p w:rsidR="00ED1782" w:rsidRDefault="00ED1782">
      <w:pPr>
        <w:pStyle w:val="ConsPlusNormal"/>
        <w:spacing w:before="220"/>
        <w:ind w:firstLine="540"/>
        <w:jc w:val="both"/>
      </w:pPr>
      <w:hyperlink r:id="rId245">
        <w:r>
          <w:rPr>
            <w:color w:val="0000FF"/>
          </w:rPr>
          <w:t>пункт 3</w:t>
        </w:r>
      </w:hyperlink>
      <w:r>
        <w:t xml:space="preserve"> дополнить частью следующего содержания:</w:t>
      </w:r>
    </w:p>
    <w:p w:rsidR="00ED1782" w:rsidRDefault="00ED1782">
      <w:pPr>
        <w:pStyle w:val="ConsPlusNormal"/>
        <w:spacing w:before="220"/>
        <w:ind w:firstLine="540"/>
        <w:jc w:val="both"/>
      </w:pPr>
      <w:r>
        <w:t>"Основанием для применения ставки налога на добавленную стоимость в размере ноль (0) процентов при реализации работ (услуг) по ремонту, модернизации, переоборудованию, техническому обслуживанию воздушных судов, их компонентов (включая поверку и дефектацию), заказчиками которых выступают иностранные организации согласно договорам, заключенным ими с белорусскими организациями, осуществляющими организацию выполнения (оказания) таких работ (услуг), является наличие у плательщика следующих документов:</w:t>
      </w:r>
    </w:p>
    <w:p w:rsidR="00ED1782" w:rsidRDefault="00ED1782">
      <w:pPr>
        <w:pStyle w:val="ConsPlusNormal"/>
        <w:spacing w:before="220"/>
        <w:ind w:firstLine="540"/>
        <w:jc w:val="both"/>
      </w:pPr>
      <w:r>
        <w:t>договора (контракта), заключенного с белорусской организацией, осуществляющей организацию выполнения (оказания) работ (услуг), указанных в абзаце первом настоящей части, и содержащего наименование иностранной организации, реквизиты заключенного с ней договора;</w:t>
      </w:r>
    </w:p>
    <w:p w:rsidR="00ED1782" w:rsidRDefault="00ED1782">
      <w:pPr>
        <w:pStyle w:val="ConsPlusNormal"/>
        <w:spacing w:before="220"/>
        <w:ind w:firstLine="540"/>
        <w:jc w:val="both"/>
      </w:pPr>
      <w:r>
        <w:t>документов, подтверждающих выполнение (оказание) работ (услуг), указанных в абзаце первом настоящей части;</w:t>
      </w:r>
    </w:p>
    <w:p w:rsidR="00ED1782" w:rsidRDefault="00ED1782">
      <w:pPr>
        <w:pStyle w:val="ConsPlusNormal"/>
        <w:spacing w:before="220"/>
        <w:ind w:firstLine="540"/>
        <w:jc w:val="both"/>
      </w:pPr>
      <w:r>
        <w:t>реестра документов, указанного в абзаце четвертом части первой настоящего пункта (заполняется в установленном порядке и представляется плательщиком по установленной форме в налоговый орган по месту его постановки на учет одновременно с налоговой декларацией (расчетом) по налогу на добавленную стоимость).".</w:t>
      </w:r>
    </w:p>
    <w:p w:rsidR="00ED1782" w:rsidRDefault="00ED1782">
      <w:pPr>
        <w:pStyle w:val="ConsPlusNormal"/>
        <w:spacing w:before="220"/>
        <w:ind w:firstLine="540"/>
        <w:jc w:val="both"/>
      </w:pPr>
      <w:r>
        <w:t xml:space="preserve">58. Из </w:t>
      </w:r>
      <w:hyperlink r:id="rId246">
        <w:r>
          <w:rPr>
            <w:color w:val="0000FF"/>
          </w:rPr>
          <w:t>абзаца первого части первой пункта 4 статьи 127</w:t>
        </w:r>
      </w:hyperlink>
      <w:r>
        <w:t xml:space="preserve"> слова "и (или) индивидуальные предприниматели" исключить.</w:t>
      </w:r>
    </w:p>
    <w:p w:rsidR="00ED1782" w:rsidRDefault="00ED1782">
      <w:pPr>
        <w:pStyle w:val="ConsPlusNormal"/>
        <w:spacing w:before="220"/>
        <w:ind w:firstLine="540"/>
        <w:jc w:val="both"/>
      </w:pPr>
      <w:r>
        <w:t xml:space="preserve">59. В </w:t>
      </w:r>
      <w:hyperlink r:id="rId247">
        <w:r>
          <w:rPr>
            <w:color w:val="0000FF"/>
          </w:rPr>
          <w:t>пункте 8 статьи 129</w:t>
        </w:r>
      </w:hyperlink>
      <w:r>
        <w:t>:</w:t>
      </w:r>
    </w:p>
    <w:p w:rsidR="00ED1782" w:rsidRDefault="00ED1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Действие абзаца второго пункта 59 статьи 1 распространяется на отношения, возникшие с 1 января 2023 года (</w:t>
            </w:r>
            <w:hyperlink w:anchor="P3080">
              <w:r>
                <w:rPr>
                  <w:color w:val="0000FF"/>
                </w:rPr>
                <w:t>статья 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p w:rsidR="00ED1782" w:rsidRDefault="00ED1782">
      <w:pPr>
        <w:pStyle w:val="ConsPlusNormal"/>
        <w:spacing w:before="280"/>
        <w:ind w:firstLine="540"/>
        <w:jc w:val="both"/>
      </w:pPr>
      <w:bookmarkStart w:id="7" w:name="P478"/>
      <w:bookmarkEnd w:id="7"/>
      <w:r>
        <w:t xml:space="preserve">в </w:t>
      </w:r>
      <w:hyperlink r:id="rId248">
        <w:r>
          <w:rPr>
            <w:color w:val="0000FF"/>
          </w:rPr>
          <w:t>подпункте 8.1.2</w:t>
        </w:r>
      </w:hyperlink>
      <w:r>
        <w:t xml:space="preserve"> цифры "1.1.2" заменить цифрами "1.2";</w:t>
      </w:r>
    </w:p>
    <w:p w:rsidR="00ED1782" w:rsidRDefault="00ED1782">
      <w:pPr>
        <w:pStyle w:val="ConsPlusNormal"/>
        <w:spacing w:before="220"/>
        <w:ind w:firstLine="540"/>
        <w:jc w:val="both"/>
      </w:pPr>
      <w:hyperlink r:id="rId249">
        <w:r>
          <w:rPr>
            <w:color w:val="0000FF"/>
          </w:rPr>
          <w:t>подпункт 8.1.3</w:t>
        </w:r>
      </w:hyperlink>
      <w:r>
        <w:t xml:space="preserve"> дополнить словами ", в том числе независимо от положений части второй статьи 112 настоящего Кодекса".</w:t>
      </w:r>
    </w:p>
    <w:p w:rsidR="00ED1782" w:rsidRDefault="00ED1782">
      <w:pPr>
        <w:pStyle w:val="ConsPlusNormal"/>
        <w:spacing w:before="220"/>
        <w:ind w:firstLine="540"/>
        <w:jc w:val="both"/>
      </w:pPr>
      <w:r>
        <w:t xml:space="preserve">60. В </w:t>
      </w:r>
      <w:hyperlink r:id="rId250">
        <w:r>
          <w:rPr>
            <w:color w:val="0000FF"/>
          </w:rPr>
          <w:t>статье 130</w:t>
        </w:r>
      </w:hyperlink>
      <w:r>
        <w:t>:</w:t>
      </w:r>
    </w:p>
    <w:p w:rsidR="00ED1782" w:rsidRDefault="00ED1782">
      <w:pPr>
        <w:pStyle w:val="ConsPlusNormal"/>
        <w:spacing w:before="220"/>
        <w:ind w:firstLine="540"/>
        <w:jc w:val="both"/>
      </w:pPr>
      <w:r>
        <w:t xml:space="preserve">из </w:t>
      </w:r>
      <w:hyperlink r:id="rId251">
        <w:r>
          <w:rPr>
            <w:color w:val="0000FF"/>
          </w:rPr>
          <w:t>абзаца четвертого части первой пункта 4</w:t>
        </w:r>
      </w:hyperlink>
      <w:r>
        <w:t xml:space="preserve"> слова "либо индивидуального предпринимателя-продавца (лица, им уполномоченного)" исключить;</w:t>
      </w:r>
    </w:p>
    <w:p w:rsidR="00ED1782" w:rsidRDefault="00ED1782">
      <w:pPr>
        <w:pStyle w:val="ConsPlusNormal"/>
        <w:spacing w:before="220"/>
        <w:ind w:firstLine="540"/>
        <w:jc w:val="both"/>
      </w:pPr>
      <w:hyperlink r:id="rId252">
        <w:r>
          <w:rPr>
            <w:color w:val="0000FF"/>
          </w:rPr>
          <w:t>абзац первый пункта 6</w:t>
        </w:r>
      </w:hyperlink>
      <w:r>
        <w:t xml:space="preserve"> изложить в следующей редакции:</w:t>
      </w:r>
    </w:p>
    <w:p w:rsidR="00ED1782" w:rsidRDefault="00ED1782">
      <w:pPr>
        <w:pStyle w:val="ConsPlusNormal"/>
        <w:spacing w:before="220"/>
        <w:ind w:firstLine="540"/>
        <w:jc w:val="both"/>
      </w:pPr>
      <w:r>
        <w:t>"6. Организации по освобождаемым от налога на добавленную стоимость и (или) не признаваемым объектом налогообложения налогом на добавленную стоимость товарам (работам, услугам), имущественным правам, индивидуальные предприниматели, применяющие общий порядок налогообложения и (или) особые режимы налогообложения, а также организации, применяющие особые режимы налогообложения без уплаты налога на добавленную стоимость, при реализации (отгрузке) товаров (работ, услуг), имущественных прав:".</w:t>
      </w:r>
    </w:p>
    <w:p w:rsidR="00ED1782" w:rsidRDefault="00ED1782">
      <w:pPr>
        <w:pStyle w:val="ConsPlusNormal"/>
        <w:spacing w:before="220"/>
        <w:ind w:firstLine="540"/>
        <w:jc w:val="both"/>
      </w:pPr>
      <w:r>
        <w:t xml:space="preserve">61. В </w:t>
      </w:r>
      <w:hyperlink r:id="rId253">
        <w:r>
          <w:rPr>
            <w:color w:val="0000FF"/>
          </w:rPr>
          <w:t>статье 131</w:t>
        </w:r>
      </w:hyperlink>
      <w:r>
        <w:t>:</w:t>
      </w:r>
    </w:p>
    <w:p w:rsidR="00ED1782" w:rsidRDefault="00ED1782">
      <w:pPr>
        <w:pStyle w:val="ConsPlusNormal"/>
        <w:spacing w:before="220"/>
        <w:ind w:firstLine="540"/>
        <w:jc w:val="both"/>
      </w:pPr>
      <w:r>
        <w:t xml:space="preserve">в </w:t>
      </w:r>
      <w:hyperlink r:id="rId254">
        <w:r>
          <w:rPr>
            <w:color w:val="0000FF"/>
          </w:rPr>
          <w:t>пункте 3</w:t>
        </w:r>
      </w:hyperlink>
      <w:r>
        <w:t>:</w:t>
      </w:r>
    </w:p>
    <w:p w:rsidR="00ED1782" w:rsidRDefault="00ED1782">
      <w:pPr>
        <w:pStyle w:val="ConsPlusNormal"/>
        <w:spacing w:before="220"/>
        <w:ind w:firstLine="540"/>
        <w:jc w:val="both"/>
      </w:pPr>
      <w:r>
        <w:t xml:space="preserve">из подпункта 3.5 </w:t>
      </w:r>
      <w:hyperlink r:id="rId255">
        <w:r>
          <w:rPr>
            <w:color w:val="0000FF"/>
          </w:rPr>
          <w:t>второе предложение</w:t>
        </w:r>
      </w:hyperlink>
      <w:r>
        <w:t xml:space="preserve"> исключить;</w:t>
      </w:r>
    </w:p>
    <w:p w:rsidR="00ED1782" w:rsidRDefault="00ED1782">
      <w:pPr>
        <w:pStyle w:val="ConsPlusNormal"/>
        <w:spacing w:before="220"/>
        <w:ind w:firstLine="540"/>
        <w:jc w:val="both"/>
      </w:pPr>
      <w:hyperlink r:id="rId256">
        <w:r>
          <w:rPr>
            <w:color w:val="0000FF"/>
          </w:rPr>
          <w:t>подпункт 3.12</w:t>
        </w:r>
      </w:hyperlink>
      <w:r>
        <w:t xml:space="preserve"> после слова "организациями," дополнить словами "иностранными индивидуальными предпринимателями,";</w:t>
      </w:r>
    </w:p>
    <w:p w:rsidR="00ED1782" w:rsidRDefault="00ED1782">
      <w:pPr>
        <w:pStyle w:val="ConsPlusNormal"/>
        <w:spacing w:before="220"/>
        <w:ind w:firstLine="540"/>
        <w:jc w:val="both"/>
      </w:pPr>
      <w:hyperlink r:id="rId257">
        <w:r>
          <w:rPr>
            <w:color w:val="0000FF"/>
          </w:rPr>
          <w:t>часть первую пункта 5</w:t>
        </w:r>
      </w:hyperlink>
      <w:r>
        <w:t xml:space="preserve"> изложить в следующей редакции:</w:t>
      </w:r>
    </w:p>
    <w:p w:rsidR="00ED1782" w:rsidRDefault="00ED1782">
      <w:pPr>
        <w:pStyle w:val="ConsPlusNormal"/>
        <w:spacing w:before="220"/>
        <w:ind w:firstLine="540"/>
        <w:jc w:val="both"/>
      </w:pPr>
      <w:r>
        <w:t>"5. Электронный счет-фактура выставляется не ранее дня отгрузки товаров (выполнения работ, оказания услуг), передачи имущественных прав, определяемого в соответствии со статьей 121 настоящего Кодекса, и не позднее 10-го числа месяца, следующего за месяцем, на который приходится день отгрузки товаров (выполнения работ, оказания услуг), передачи имущественных прав, если иной срок не установлен настоящей статьей.";</w:t>
      </w:r>
    </w:p>
    <w:p w:rsidR="00ED1782" w:rsidRDefault="00ED1782">
      <w:pPr>
        <w:pStyle w:val="ConsPlusNormal"/>
        <w:spacing w:before="220"/>
        <w:ind w:firstLine="540"/>
        <w:jc w:val="both"/>
      </w:pPr>
      <w:r>
        <w:t xml:space="preserve">в </w:t>
      </w:r>
      <w:hyperlink r:id="rId258">
        <w:r>
          <w:rPr>
            <w:color w:val="0000FF"/>
          </w:rPr>
          <w:t>пункте 7</w:t>
        </w:r>
      </w:hyperlink>
      <w:r>
        <w:t>:</w:t>
      </w:r>
    </w:p>
    <w:p w:rsidR="00ED1782" w:rsidRDefault="00ED1782">
      <w:pPr>
        <w:pStyle w:val="ConsPlusNormal"/>
        <w:spacing w:before="220"/>
        <w:ind w:firstLine="540"/>
        <w:jc w:val="both"/>
      </w:pPr>
      <w:hyperlink r:id="rId259">
        <w:r>
          <w:rPr>
            <w:color w:val="0000FF"/>
          </w:rPr>
          <w:t>часть вторую</w:t>
        </w:r>
      </w:hyperlink>
      <w:r>
        <w:t xml:space="preserve"> изложить в следующей редакции:</w:t>
      </w:r>
    </w:p>
    <w:p w:rsidR="00ED1782" w:rsidRDefault="00ED1782">
      <w:pPr>
        <w:pStyle w:val="ConsPlusNormal"/>
        <w:spacing w:before="220"/>
        <w:ind w:firstLine="540"/>
        <w:jc w:val="both"/>
      </w:pPr>
      <w:r>
        <w:t>"По деятельности ликвидируемой организации электронный счет-фактура выставляется (направляется) такой организацией не позднее десяти рабочих дней до дня представления ею в регистрирующий орган ликвидационного баланса.";</w:t>
      </w:r>
    </w:p>
    <w:p w:rsidR="00ED1782" w:rsidRDefault="00ED1782">
      <w:pPr>
        <w:pStyle w:val="ConsPlusNormal"/>
        <w:spacing w:before="220"/>
        <w:ind w:firstLine="540"/>
        <w:jc w:val="both"/>
      </w:pPr>
      <w:r>
        <w:t xml:space="preserve">из </w:t>
      </w:r>
      <w:hyperlink r:id="rId260">
        <w:r>
          <w:rPr>
            <w:color w:val="0000FF"/>
          </w:rPr>
          <w:t>части четвертой</w:t>
        </w:r>
      </w:hyperlink>
      <w:r>
        <w:t xml:space="preserve"> слова ", прекращении деятельности" и ", прекращения деятельности" исключить;</w:t>
      </w:r>
    </w:p>
    <w:p w:rsidR="00ED1782" w:rsidRDefault="00ED1782">
      <w:pPr>
        <w:pStyle w:val="ConsPlusNormal"/>
        <w:spacing w:before="220"/>
        <w:ind w:firstLine="540"/>
        <w:jc w:val="both"/>
      </w:pPr>
      <w:hyperlink r:id="rId261">
        <w:r>
          <w:rPr>
            <w:color w:val="0000FF"/>
          </w:rPr>
          <w:t>пункт 9</w:t>
        </w:r>
      </w:hyperlink>
      <w:r>
        <w:t xml:space="preserve"> дополнить подпунктом 9.4 следующего содержания:</w:t>
      </w:r>
    </w:p>
    <w:p w:rsidR="00ED1782" w:rsidRDefault="00ED1782">
      <w:pPr>
        <w:pStyle w:val="ConsPlusNormal"/>
        <w:spacing w:before="220"/>
        <w:ind w:firstLine="540"/>
        <w:jc w:val="both"/>
      </w:pPr>
      <w:r>
        <w:t xml:space="preserve">"9.4. приобретении у иностранных организаций, иностранных индивидуальных предпринимателей, состоящих на учете в налоговом органе Республики Беларусь, товаров при электронной дистанционной продаже, по которым право на налоговый вычет сумм налога на </w:t>
      </w:r>
      <w:r>
        <w:lastRenderedPageBreak/>
        <w:t>добавленную стоимость установлено пунктом 9 статьи 141-1 настоящего Кодекса.</w:t>
      </w:r>
    </w:p>
    <w:p w:rsidR="00ED1782" w:rsidRDefault="00ED1782">
      <w:pPr>
        <w:pStyle w:val="ConsPlusNormal"/>
        <w:spacing w:before="220"/>
        <w:ind w:firstLine="540"/>
        <w:jc w:val="both"/>
      </w:pPr>
      <w:r>
        <w:t>Электронный счет-фактура создается и направляется на Портал не позднее 20-го числа первого месяца квартала, следующего за кварталом, в котором перечислена плата за товар (включая сумму налога на добавленную стоимость) иностранной организации, иностранному индивидуальному предпринимателю.".</w:t>
      </w:r>
    </w:p>
    <w:p w:rsidR="00ED1782" w:rsidRDefault="00ED1782">
      <w:pPr>
        <w:pStyle w:val="ConsPlusNormal"/>
        <w:spacing w:before="220"/>
        <w:ind w:firstLine="540"/>
        <w:jc w:val="both"/>
      </w:pPr>
      <w:r>
        <w:t xml:space="preserve">62. В </w:t>
      </w:r>
      <w:hyperlink r:id="rId262">
        <w:r>
          <w:rPr>
            <w:color w:val="0000FF"/>
          </w:rPr>
          <w:t>статье 132</w:t>
        </w:r>
      </w:hyperlink>
      <w:r>
        <w:t>:</w:t>
      </w:r>
    </w:p>
    <w:p w:rsidR="00ED1782" w:rsidRDefault="00ED1782">
      <w:pPr>
        <w:pStyle w:val="ConsPlusNormal"/>
        <w:spacing w:before="220"/>
        <w:ind w:firstLine="540"/>
        <w:jc w:val="both"/>
      </w:pPr>
      <w:hyperlink r:id="rId263">
        <w:r>
          <w:rPr>
            <w:color w:val="0000FF"/>
          </w:rPr>
          <w:t>пункт 2</w:t>
        </w:r>
      </w:hyperlink>
      <w:r>
        <w:t xml:space="preserve"> исключить;</w:t>
      </w:r>
    </w:p>
    <w:p w:rsidR="00ED1782" w:rsidRDefault="00ED1782">
      <w:pPr>
        <w:pStyle w:val="ConsPlusNormal"/>
        <w:spacing w:before="220"/>
        <w:ind w:firstLine="540"/>
        <w:jc w:val="both"/>
      </w:pPr>
      <w:r>
        <w:t xml:space="preserve">в </w:t>
      </w:r>
      <w:hyperlink r:id="rId264">
        <w:r>
          <w:rPr>
            <w:color w:val="0000FF"/>
          </w:rPr>
          <w:t>абзаце первом части второй пункта 7</w:t>
        </w:r>
      </w:hyperlink>
      <w:r>
        <w:t xml:space="preserve"> слова "за этот" заменить словами ", содержащей обороты по реализации товаров (работ, услуг), имущественных прав, за этот";</w:t>
      </w:r>
    </w:p>
    <w:p w:rsidR="00ED1782" w:rsidRDefault="00ED1782">
      <w:pPr>
        <w:pStyle w:val="ConsPlusNormal"/>
        <w:spacing w:before="220"/>
        <w:ind w:firstLine="540"/>
        <w:jc w:val="both"/>
      </w:pPr>
      <w:hyperlink r:id="rId265">
        <w:r>
          <w:rPr>
            <w:color w:val="0000FF"/>
          </w:rPr>
          <w:t>абзац первый части первой пункта 14</w:t>
        </w:r>
      </w:hyperlink>
      <w:r>
        <w:t xml:space="preserve"> изложить в следующей редакции:</w:t>
      </w:r>
    </w:p>
    <w:p w:rsidR="00ED1782" w:rsidRDefault="00ED1782">
      <w:pPr>
        <w:pStyle w:val="ConsPlusNormal"/>
        <w:spacing w:before="220"/>
        <w:ind w:firstLine="540"/>
        <w:jc w:val="both"/>
      </w:pPr>
      <w:r>
        <w:t>"14. Индивидуальные предприниматели, а также организации, применяющие особые режимы налогообложения без исчисления и уплаты налога на добавленную стоимость, относят на увеличение стоимости приобретенных (ввезенных) товаров (работ, услуг), имущественных прав суммы налога на добавленную стоимость:".</w:t>
      </w:r>
    </w:p>
    <w:p w:rsidR="00ED1782" w:rsidRDefault="00ED1782">
      <w:pPr>
        <w:pStyle w:val="ConsPlusNormal"/>
        <w:spacing w:before="220"/>
        <w:ind w:firstLine="540"/>
        <w:jc w:val="both"/>
      </w:pPr>
      <w:r>
        <w:t xml:space="preserve">63. В </w:t>
      </w:r>
      <w:hyperlink r:id="rId266">
        <w:r>
          <w:rPr>
            <w:color w:val="0000FF"/>
          </w:rPr>
          <w:t>статье 133</w:t>
        </w:r>
      </w:hyperlink>
      <w:r>
        <w:t>:</w:t>
      </w:r>
    </w:p>
    <w:p w:rsidR="00ED1782" w:rsidRDefault="00ED1782">
      <w:pPr>
        <w:pStyle w:val="ConsPlusNormal"/>
        <w:spacing w:before="220"/>
        <w:ind w:firstLine="540"/>
        <w:jc w:val="both"/>
      </w:pPr>
      <w:r>
        <w:t xml:space="preserve">из </w:t>
      </w:r>
      <w:hyperlink r:id="rId267">
        <w:r>
          <w:rPr>
            <w:color w:val="0000FF"/>
          </w:rPr>
          <w:t>абзаца первого подпункта 16.1 пункта 16</w:t>
        </w:r>
      </w:hyperlink>
      <w:r>
        <w:t xml:space="preserve"> слова "(решении индивидуального предпринимателя)" исключить;</w:t>
      </w:r>
    </w:p>
    <w:p w:rsidR="00ED1782" w:rsidRDefault="00ED1782">
      <w:pPr>
        <w:pStyle w:val="ConsPlusNormal"/>
        <w:spacing w:before="220"/>
        <w:ind w:firstLine="540"/>
        <w:jc w:val="both"/>
      </w:pPr>
      <w:hyperlink r:id="rId268">
        <w:r>
          <w:rPr>
            <w:color w:val="0000FF"/>
          </w:rPr>
          <w:t>пункт 23</w:t>
        </w:r>
      </w:hyperlink>
      <w:r>
        <w:t xml:space="preserve"> исключить;</w:t>
      </w:r>
    </w:p>
    <w:p w:rsidR="00ED1782" w:rsidRDefault="00ED1782">
      <w:pPr>
        <w:pStyle w:val="ConsPlusNormal"/>
        <w:spacing w:before="220"/>
        <w:ind w:firstLine="540"/>
        <w:jc w:val="both"/>
      </w:pPr>
      <w:r>
        <w:t xml:space="preserve">в </w:t>
      </w:r>
      <w:hyperlink r:id="rId269">
        <w:r>
          <w:rPr>
            <w:color w:val="0000FF"/>
          </w:rPr>
          <w:t>пункте 24</w:t>
        </w:r>
      </w:hyperlink>
      <w:r>
        <w:t>:</w:t>
      </w:r>
    </w:p>
    <w:p w:rsidR="00ED1782" w:rsidRDefault="00ED1782">
      <w:pPr>
        <w:pStyle w:val="ConsPlusNormal"/>
        <w:spacing w:before="220"/>
        <w:ind w:firstLine="540"/>
        <w:jc w:val="both"/>
      </w:pPr>
      <w:hyperlink r:id="rId270">
        <w:r>
          <w:rPr>
            <w:color w:val="0000FF"/>
          </w:rPr>
          <w:t>подпункт 24.2.4</w:t>
        </w:r>
      </w:hyperlink>
      <w:r>
        <w:t xml:space="preserve"> исключить;</w:t>
      </w:r>
    </w:p>
    <w:p w:rsidR="00ED1782" w:rsidRDefault="00ED1782">
      <w:pPr>
        <w:pStyle w:val="ConsPlusNormal"/>
        <w:spacing w:before="220"/>
        <w:ind w:firstLine="540"/>
        <w:jc w:val="both"/>
      </w:pPr>
      <w:hyperlink r:id="rId271">
        <w:r>
          <w:rPr>
            <w:color w:val="0000FF"/>
          </w:rPr>
          <w:t>подпункт 24.4</w:t>
        </w:r>
      </w:hyperlink>
      <w:r>
        <w:t xml:space="preserve"> дополнить частями следующего содержания:</w:t>
      </w:r>
    </w:p>
    <w:p w:rsidR="00ED1782" w:rsidRDefault="00ED1782">
      <w:pPr>
        <w:pStyle w:val="ConsPlusNormal"/>
        <w:spacing w:before="220"/>
        <w:ind w:firstLine="540"/>
        <w:jc w:val="both"/>
      </w:pPr>
      <w:r>
        <w:t>"Налоговые вычеты плательщика подлежат уменьшению на суммы налога на добавленную стоимость, принятые им ранее к вычету по товарам (работам, услугам), имущественным правам, в случаях безвозмездного получения средств бюджета либо бюджетов государственных внебюджетных фондов, в том числе на:</w:t>
      </w:r>
    </w:p>
    <w:p w:rsidR="00ED1782" w:rsidRDefault="00ED1782">
      <w:pPr>
        <w:pStyle w:val="ConsPlusNormal"/>
        <w:spacing w:before="220"/>
        <w:ind w:firstLine="540"/>
        <w:jc w:val="both"/>
      </w:pPr>
      <w:r>
        <w:t>возмещение ранее понесенных целевых расходов, затрат (части расходов, затрат) на приобретение (ввоз) товаров (работ, услуг), имущественных прав;</w:t>
      </w:r>
    </w:p>
    <w:p w:rsidR="00ED1782" w:rsidRDefault="00ED1782">
      <w:pPr>
        <w:pStyle w:val="ConsPlusNormal"/>
        <w:spacing w:before="220"/>
        <w:ind w:firstLine="540"/>
        <w:jc w:val="both"/>
      </w:pPr>
      <w:r>
        <w:t>возмещение расходов, затрат на производство товаров (работ, услуг), имущественных прав;</w:t>
      </w:r>
    </w:p>
    <w:p w:rsidR="00ED1782" w:rsidRDefault="00ED1782">
      <w:pPr>
        <w:pStyle w:val="ConsPlusNormal"/>
        <w:spacing w:before="220"/>
        <w:ind w:firstLine="540"/>
        <w:jc w:val="both"/>
      </w:pPr>
      <w:r>
        <w:t>погашение задолженности по оплате товаров (работ, услуг), имущественных прав.</w:t>
      </w:r>
    </w:p>
    <w:p w:rsidR="00ED1782" w:rsidRDefault="00ED1782">
      <w:pPr>
        <w:pStyle w:val="ConsPlusNormal"/>
        <w:spacing w:before="220"/>
        <w:ind w:firstLine="540"/>
        <w:jc w:val="both"/>
      </w:pPr>
      <w:r>
        <w:t>Уменьшение налоговых вычетов производится:</w:t>
      </w:r>
    </w:p>
    <w:p w:rsidR="00ED1782" w:rsidRDefault="00ED1782">
      <w:pPr>
        <w:pStyle w:val="ConsPlusNormal"/>
        <w:spacing w:before="220"/>
        <w:ind w:firstLine="540"/>
        <w:jc w:val="both"/>
      </w:pPr>
      <w:r>
        <w:t>в том отчетном периоде, в котором безвозмездно получены средства бюджета либо бюджетов государственных внебюджетных фондов;</w:t>
      </w:r>
    </w:p>
    <w:p w:rsidR="00ED1782" w:rsidRDefault="00ED1782">
      <w:pPr>
        <w:pStyle w:val="ConsPlusNormal"/>
        <w:spacing w:before="220"/>
        <w:ind w:firstLine="540"/>
        <w:jc w:val="both"/>
      </w:pPr>
      <w:r>
        <w:t xml:space="preserve">в соответствующей доле при частичном возмещении расходов, затрат на приобретение (производство) товаров (работ, услуг), имущественных прав (погашение задолженности по ним) за счет безвозмездно полученных средств бюджета либо бюджетов государственных внебюджетных фондов. Указанная доля определяется как отношение безвозмездно полученных средств бюджета либо бюджетов государственных внебюджетных фондов к общей стоимости указанных товаров (работ, услуг), имущественных прав с учетом сумм налога на добавленную стоимость, </w:t>
      </w:r>
      <w:r>
        <w:lastRenderedPageBreak/>
        <w:t>предъявленных при их приобретении (уплаченных при их ввозе).</w:t>
      </w:r>
    </w:p>
    <w:p w:rsidR="00ED1782" w:rsidRDefault="00ED1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Действие абзаца четырнадцатого пункта 63 статьи 1 распространяется на отношения, возникшие с 1 декабря 2021 года (</w:t>
            </w:r>
            <w:hyperlink w:anchor="P3078">
              <w:r>
                <w:rPr>
                  <w:color w:val="0000FF"/>
                </w:rPr>
                <w:t>статья 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p w:rsidR="00ED1782" w:rsidRDefault="00ED1782">
      <w:pPr>
        <w:pStyle w:val="ConsPlusNormal"/>
        <w:spacing w:before="280"/>
        <w:ind w:firstLine="540"/>
        <w:jc w:val="both"/>
      </w:pPr>
      <w:r>
        <w:t>Юридическими лицами, реализующими инвестиционные проекты, не производится уменьшение сумм налоговых вычетов в отношении сумм налога на добавленную стоимость, приходящихся на капитальные затраты по инвестиционным проектам, на возмещение части которых предоставляются средства бюджета, если актами законодательства предусмотрено предоставление таких средств бюджета, исходя из стоимости капитальных затрат без включения в их состав сумм налога на добавленную стоимость;";</w:t>
      </w:r>
    </w:p>
    <w:p w:rsidR="00ED1782" w:rsidRDefault="00ED1782">
      <w:pPr>
        <w:pStyle w:val="ConsPlusNormal"/>
        <w:spacing w:before="220"/>
        <w:ind w:firstLine="540"/>
        <w:jc w:val="both"/>
      </w:pPr>
      <w:hyperlink r:id="rId272">
        <w:r>
          <w:rPr>
            <w:color w:val="0000FF"/>
          </w:rPr>
          <w:t>абзац седьмой части первой подпункта 24.11</w:t>
        </w:r>
      </w:hyperlink>
      <w:r>
        <w:t xml:space="preserve"> исключить;</w:t>
      </w:r>
    </w:p>
    <w:p w:rsidR="00ED1782" w:rsidRDefault="00ED1782">
      <w:pPr>
        <w:pStyle w:val="ConsPlusNormal"/>
        <w:spacing w:before="220"/>
        <w:ind w:firstLine="540"/>
        <w:jc w:val="both"/>
      </w:pPr>
      <w:hyperlink r:id="rId273">
        <w:r>
          <w:rPr>
            <w:color w:val="0000FF"/>
          </w:rPr>
          <w:t>подпункты 24.13</w:t>
        </w:r>
      </w:hyperlink>
      <w:r>
        <w:t xml:space="preserve"> и </w:t>
      </w:r>
      <w:hyperlink r:id="rId274">
        <w:r>
          <w:rPr>
            <w:color w:val="0000FF"/>
          </w:rPr>
          <w:t>24.14</w:t>
        </w:r>
      </w:hyperlink>
      <w:r>
        <w:t xml:space="preserve"> исключить;</w:t>
      </w:r>
    </w:p>
    <w:p w:rsidR="00ED1782" w:rsidRDefault="00ED1782">
      <w:pPr>
        <w:pStyle w:val="ConsPlusNormal"/>
        <w:spacing w:before="220"/>
        <w:ind w:firstLine="540"/>
        <w:jc w:val="both"/>
      </w:pPr>
      <w:hyperlink r:id="rId275">
        <w:r>
          <w:rPr>
            <w:color w:val="0000FF"/>
          </w:rPr>
          <w:t>часть третью подпункта 26.2 пункта 26</w:t>
        </w:r>
      </w:hyperlink>
      <w:r>
        <w:t xml:space="preserve"> исключить;</w:t>
      </w:r>
    </w:p>
    <w:p w:rsidR="00ED1782" w:rsidRDefault="00ED1782">
      <w:pPr>
        <w:pStyle w:val="ConsPlusNormal"/>
        <w:spacing w:before="220"/>
        <w:ind w:firstLine="540"/>
        <w:jc w:val="both"/>
      </w:pPr>
      <w:r>
        <w:t xml:space="preserve">в </w:t>
      </w:r>
      <w:hyperlink r:id="rId276">
        <w:r>
          <w:rPr>
            <w:color w:val="0000FF"/>
          </w:rPr>
          <w:t>пункте 27</w:t>
        </w:r>
      </w:hyperlink>
      <w:r>
        <w:t>:</w:t>
      </w:r>
    </w:p>
    <w:p w:rsidR="00ED1782" w:rsidRDefault="00ED1782">
      <w:pPr>
        <w:pStyle w:val="ConsPlusNormal"/>
        <w:spacing w:before="220"/>
        <w:ind w:firstLine="540"/>
        <w:jc w:val="both"/>
      </w:pPr>
      <w:r>
        <w:t xml:space="preserve">в </w:t>
      </w:r>
      <w:hyperlink r:id="rId277">
        <w:r>
          <w:rPr>
            <w:color w:val="0000FF"/>
          </w:rPr>
          <w:t>подпункте 27.3</w:t>
        </w:r>
      </w:hyperlink>
      <w:r>
        <w:t>:</w:t>
      </w:r>
    </w:p>
    <w:p w:rsidR="00ED1782" w:rsidRDefault="00ED1782">
      <w:pPr>
        <w:pStyle w:val="ConsPlusNormal"/>
        <w:spacing w:before="220"/>
        <w:ind w:firstLine="540"/>
        <w:jc w:val="both"/>
      </w:pPr>
      <w:hyperlink r:id="rId278">
        <w:r>
          <w:rPr>
            <w:color w:val="0000FF"/>
          </w:rPr>
          <w:t>абзацы второй</w:t>
        </w:r>
      </w:hyperlink>
      <w:r>
        <w:t xml:space="preserve"> и </w:t>
      </w:r>
      <w:hyperlink r:id="rId279">
        <w:r>
          <w:rPr>
            <w:color w:val="0000FF"/>
          </w:rPr>
          <w:t>третий части первой</w:t>
        </w:r>
      </w:hyperlink>
      <w:r>
        <w:t xml:space="preserve"> после слова "предпринимателей" дополнить словами ", если иное не установлено частью четвертой настоящего подпункта";</w:t>
      </w:r>
    </w:p>
    <w:p w:rsidR="00ED1782" w:rsidRDefault="00ED1782">
      <w:pPr>
        <w:pStyle w:val="ConsPlusNormal"/>
        <w:spacing w:before="220"/>
        <w:ind w:firstLine="540"/>
        <w:jc w:val="both"/>
      </w:pPr>
      <w:r>
        <w:t xml:space="preserve">дополнить </w:t>
      </w:r>
      <w:hyperlink r:id="rId280">
        <w:r>
          <w:rPr>
            <w:color w:val="0000FF"/>
          </w:rPr>
          <w:t>подпункт</w:t>
        </w:r>
      </w:hyperlink>
      <w:r>
        <w:t xml:space="preserve"> частью следующего содержания:</w:t>
      </w:r>
    </w:p>
    <w:p w:rsidR="00ED1782" w:rsidRDefault="00ED1782">
      <w:pPr>
        <w:pStyle w:val="ConsPlusNormal"/>
        <w:spacing w:before="220"/>
        <w:ind w:firstLine="540"/>
        <w:jc w:val="both"/>
      </w:pPr>
      <w:r>
        <w:t>"Положения части первой настоящего подпункта не подлежат применению при внесении в Единый государственный регистр юридических лиц и индивидуальных предпринимателей с 1 января 2024 г. сведений о начале процедуры прекращения деятельности индивидуального предпринимателя или об открытии ликвидационного производства индивидуального предпринимателя, признанного в соответствии с законодательством банкротом;";</w:t>
      </w:r>
    </w:p>
    <w:p w:rsidR="00ED1782" w:rsidRDefault="00ED1782">
      <w:pPr>
        <w:pStyle w:val="ConsPlusNormal"/>
        <w:spacing w:before="220"/>
        <w:ind w:firstLine="540"/>
        <w:jc w:val="both"/>
      </w:pPr>
      <w:r>
        <w:t xml:space="preserve">дополнить </w:t>
      </w:r>
      <w:hyperlink r:id="rId281">
        <w:r>
          <w:rPr>
            <w:color w:val="0000FF"/>
          </w:rPr>
          <w:t>пункт</w:t>
        </w:r>
      </w:hyperlink>
      <w:r>
        <w:t xml:space="preserve"> подпунктом 27.9 следующего содержания:</w:t>
      </w:r>
    </w:p>
    <w:p w:rsidR="00ED1782" w:rsidRDefault="00ED1782">
      <w:pPr>
        <w:pStyle w:val="ConsPlusNormal"/>
        <w:spacing w:before="220"/>
        <w:ind w:firstLine="540"/>
        <w:jc w:val="both"/>
      </w:pPr>
      <w:r>
        <w:t>"27.9. по товарам, местом реализации которых при их электронной дистанционной продаже не признается территория Республики Беларусь.</w:t>
      </w:r>
    </w:p>
    <w:p w:rsidR="00ED1782" w:rsidRDefault="00ED1782">
      <w:pPr>
        <w:pStyle w:val="ConsPlusNormal"/>
        <w:spacing w:before="220"/>
        <w:ind w:firstLine="540"/>
        <w:jc w:val="both"/>
      </w:pPr>
      <w:r>
        <w:t>Условием осуществления вычета сумм налога на добавленную стоимость в полном объеме по товарам, указанным в части первой настоящего подпункта, является наличие у плательщика документов и информации, указанных в части второй подпункта 1.3 пункта 1 статьи 116 настоящего Кодекса, подтверждающих доставку товаров покупателям по адресам, расположенным за пределами Республики Беларусь.".</w:t>
      </w:r>
    </w:p>
    <w:p w:rsidR="00ED1782" w:rsidRDefault="00ED1782">
      <w:pPr>
        <w:pStyle w:val="ConsPlusNormal"/>
        <w:spacing w:before="220"/>
        <w:ind w:firstLine="540"/>
        <w:jc w:val="both"/>
      </w:pPr>
      <w:r>
        <w:t xml:space="preserve">64. В </w:t>
      </w:r>
      <w:hyperlink r:id="rId282">
        <w:r>
          <w:rPr>
            <w:color w:val="0000FF"/>
          </w:rPr>
          <w:t>статье 134</w:t>
        </w:r>
      </w:hyperlink>
      <w:r>
        <w:t>:</w:t>
      </w:r>
    </w:p>
    <w:p w:rsidR="00ED1782" w:rsidRDefault="00ED1782">
      <w:pPr>
        <w:pStyle w:val="ConsPlusNormal"/>
        <w:spacing w:before="220"/>
        <w:ind w:firstLine="540"/>
        <w:jc w:val="both"/>
      </w:pPr>
      <w:hyperlink r:id="rId283">
        <w:r>
          <w:rPr>
            <w:color w:val="0000FF"/>
          </w:rPr>
          <w:t>пункт 4</w:t>
        </w:r>
      </w:hyperlink>
      <w:r>
        <w:t xml:space="preserve"> дополнить подпунктом 4.3.4 следующего содержания:</w:t>
      </w:r>
    </w:p>
    <w:p w:rsidR="00ED1782" w:rsidRDefault="00ED1782">
      <w:pPr>
        <w:pStyle w:val="ConsPlusNormal"/>
        <w:spacing w:before="220"/>
        <w:ind w:firstLine="540"/>
        <w:jc w:val="both"/>
      </w:pPr>
      <w:r>
        <w:t>"4.3.4. операции по реализации плательщиком Республики Беларусь плательщику другого государства - члена Евразийского экономического союза товаров, помещенных под таможенную процедуру таможенного склада, действие которой завершается таможенной процедурой таможенного транзита, в случае, когда перевозка (транспортировка) этих товаров начата с территории Республики Беларусь и завершена в другом государстве - члене Евразийского экономического союза и местом реализации таких товаров согласно части второй пункта 2 статьи 116 настоящего Кодекса не признается территория Республики Беларусь.";</w:t>
      </w:r>
    </w:p>
    <w:p w:rsidR="00ED1782" w:rsidRDefault="00ED1782">
      <w:pPr>
        <w:pStyle w:val="ConsPlusNormal"/>
        <w:spacing w:before="220"/>
        <w:ind w:firstLine="540"/>
        <w:jc w:val="both"/>
      </w:pPr>
      <w:r>
        <w:lastRenderedPageBreak/>
        <w:t xml:space="preserve">из </w:t>
      </w:r>
      <w:hyperlink r:id="rId284">
        <w:r>
          <w:rPr>
            <w:color w:val="0000FF"/>
          </w:rPr>
          <w:t>части третьей пункта 8</w:t>
        </w:r>
      </w:hyperlink>
      <w:r>
        <w:t xml:space="preserve"> и </w:t>
      </w:r>
      <w:hyperlink r:id="rId285">
        <w:r>
          <w:rPr>
            <w:color w:val="0000FF"/>
          </w:rPr>
          <w:t>части четвертой пункта 11</w:t>
        </w:r>
      </w:hyperlink>
      <w:r>
        <w:t xml:space="preserve"> слова "(решении индивидуального предпринимателя)" исключить;</w:t>
      </w:r>
    </w:p>
    <w:p w:rsidR="00ED1782" w:rsidRDefault="00ED1782">
      <w:pPr>
        <w:pStyle w:val="ConsPlusNormal"/>
        <w:spacing w:before="220"/>
        <w:ind w:firstLine="540"/>
        <w:jc w:val="both"/>
      </w:pPr>
      <w:r>
        <w:t xml:space="preserve">из </w:t>
      </w:r>
      <w:hyperlink r:id="rId286">
        <w:r>
          <w:rPr>
            <w:color w:val="0000FF"/>
          </w:rPr>
          <w:t>абзаца первого части второй пункта 9</w:t>
        </w:r>
      </w:hyperlink>
      <w:r>
        <w:t xml:space="preserve"> слова "(в учете доходов и расходов индивидуального предпринимателя)" исключить.</w:t>
      </w:r>
    </w:p>
    <w:p w:rsidR="00ED1782" w:rsidRDefault="00ED1782">
      <w:pPr>
        <w:pStyle w:val="ConsPlusNormal"/>
        <w:spacing w:before="220"/>
        <w:ind w:firstLine="540"/>
        <w:jc w:val="both"/>
      </w:pPr>
      <w:r>
        <w:t xml:space="preserve">65. </w:t>
      </w:r>
      <w:hyperlink r:id="rId287">
        <w:r>
          <w:rPr>
            <w:color w:val="0000FF"/>
          </w:rPr>
          <w:t>Абзац шестой пункта 2 статьи 135</w:t>
        </w:r>
      </w:hyperlink>
      <w:r>
        <w:t xml:space="preserve"> после цифр "27.8" дополнить словами ", части первой подпункта 27.9".</w:t>
      </w:r>
    </w:p>
    <w:p w:rsidR="00ED1782" w:rsidRDefault="00ED1782">
      <w:pPr>
        <w:pStyle w:val="ConsPlusNormal"/>
        <w:spacing w:before="220"/>
        <w:ind w:firstLine="540"/>
        <w:jc w:val="both"/>
      </w:pPr>
      <w:r>
        <w:t xml:space="preserve">66. В </w:t>
      </w:r>
      <w:hyperlink r:id="rId288">
        <w:r>
          <w:rPr>
            <w:color w:val="0000FF"/>
          </w:rPr>
          <w:t>статье 137</w:t>
        </w:r>
      </w:hyperlink>
      <w:r>
        <w:t>:</w:t>
      </w:r>
    </w:p>
    <w:p w:rsidR="00ED1782" w:rsidRDefault="00ED1782">
      <w:pPr>
        <w:pStyle w:val="ConsPlusNormal"/>
        <w:spacing w:before="220"/>
        <w:ind w:firstLine="540"/>
        <w:jc w:val="both"/>
      </w:pPr>
      <w:r>
        <w:t xml:space="preserve">из </w:t>
      </w:r>
      <w:hyperlink r:id="rId289">
        <w:r>
          <w:rPr>
            <w:color w:val="0000FF"/>
          </w:rPr>
          <w:t>части второй пункта 3</w:t>
        </w:r>
      </w:hyperlink>
      <w:r>
        <w:t xml:space="preserve"> слова "(прекращения деятельности)" исключить;</w:t>
      </w:r>
    </w:p>
    <w:p w:rsidR="00ED1782" w:rsidRDefault="00ED1782">
      <w:pPr>
        <w:pStyle w:val="ConsPlusNormal"/>
        <w:spacing w:before="220"/>
        <w:ind w:firstLine="540"/>
        <w:jc w:val="both"/>
      </w:pPr>
      <w:r>
        <w:t xml:space="preserve">в </w:t>
      </w:r>
      <w:hyperlink r:id="rId290">
        <w:r>
          <w:rPr>
            <w:color w:val="0000FF"/>
          </w:rPr>
          <w:t>части второй пункта 4</w:t>
        </w:r>
      </w:hyperlink>
      <w:r>
        <w:t>:</w:t>
      </w:r>
    </w:p>
    <w:p w:rsidR="00ED1782" w:rsidRDefault="00ED1782">
      <w:pPr>
        <w:pStyle w:val="ConsPlusNormal"/>
        <w:spacing w:before="220"/>
        <w:ind w:firstLine="540"/>
        <w:jc w:val="both"/>
      </w:pPr>
      <w:r>
        <w:t xml:space="preserve">в </w:t>
      </w:r>
      <w:hyperlink r:id="rId291">
        <w:r>
          <w:rPr>
            <w:color w:val="0000FF"/>
          </w:rPr>
          <w:t>абзаце втором</w:t>
        </w:r>
      </w:hyperlink>
      <w:r>
        <w:t xml:space="preserve"> слово "штрафов" заменить словами "административных взысканий";</w:t>
      </w:r>
    </w:p>
    <w:p w:rsidR="00ED1782" w:rsidRDefault="00ED1782">
      <w:pPr>
        <w:pStyle w:val="ConsPlusNormal"/>
        <w:spacing w:before="220"/>
        <w:ind w:firstLine="540"/>
        <w:jc w:val="both"/>
      </w:pPr>
      <w:r>
        <w:t xml:space="preserve">в </w:t>
      </w:r>
      <w:hyperlink r:id="rId292">
        <w:r>
          <w:rPr>
            <w:color w:val="0000FF"/>
          </w:rPr>
          <w:t>абзаце третьем</w:t>
        </w:r>
      </w:hyperlink>
      <w:r>
        <w:t xml:space="preserve"> слова "пеням по ним, штрафам" заменить словами "пеней по ним, административных взысканий";</w:t>
      </w:r>
    </w:p>
    <w:p w:rsidR="00ED1782" w:rsidRDefault="00ED1782">
      <w:pPr>
        <w:pStyle w:val="ConsPlusNormal"/>
        <w:spacing w:before="220"/>
        <w:ind w:firstLine="540"/>
        <w:jc w:val="both"/>
      </w:pPr>
      <w:hyperlink r:id="rId293">
        <w:r>
          <w:rPr>
            <w:color w:val="0000FF"/>
          </w:rPr>
          <w:t>пункт 5-1</w:t>
        </w:r>
      </w:hyperlink>
      <w:r>
        <w:t xml:space="preserve"> дополнить частью следующего содержания:</w:t>
      </w:r>
    </w:p>
    <w:p w:rsidR="00ED1782" w:rsidRDefault="00ED1782">
      <w:pPr>
        <w:pStyle w:val="ConsPlusNormal"/>
        <w:spacing w:before="220"/>
        <w:ind w:firstLine="540"/>
        <w:jc w:val="both"/>
      </w:pPr>
      <w:r>
        <w:t>"В случае, если в соответствии с законодательными актами назначается и (или) проводится проверка, после вынесения решения возврат плательщику из бюджета суммы, оставшейся после проведенных в соответствии с пунктом 4 настоящей статьи зачетов, производится не позднее пяти рабочих дней со дня составления акта (справки) проверки в сумме, которая признана обоснованно предъявленной плательщиком к возврату.";</w:t>
      </w:r>
    </w:p>
    <w:p w:rsidR="00ED1782" w:rsidRDefault="00ED1782">
      <w:pPr>
        <w:pStyle w:val="ConsPlusNormal"/>
        <w:spacing w:before="220"/>
        <w:ind w:firstLine="540"/>
        <w:jc w:val="both"/>
      </w:pPr>
      <w:r>
        <w:t xml:space="preserve">в </w:t>
      </w:r>
      <w:hyperlink r:id="rId294">
        <w:r>
          <w:rPr>
            <w:color w:val="0000FF"/>
          </w:rPr>
          <w:t>абзаце втором части первой пункта 6</w:t>
        </w:r>
      </w:hyperlink>
      <w:r>
        <w:t xml:space="preserve"> слово "штрафов" заменить словами "административных взысканий".</w:t>
      </w:r>
    </w:p>
    <w:p w:rsidR="00ED1782" w:rsidRDefault="00ED1782">
      <w:pPr>
        <w:pStyle w:val="ConsPlusNormal"/>
        <w:spacing w:before="220"/>
        <w:ind w:firstLine="540"/>
        <w:jc w:val="both"/>
      </w:pPr>
      <w:r>
        <w:t xml:space="preserve">67. </w:t>
      </w:r>
      <w:hyperlink r:id="rId295">
        <w:r>
          <w:rPr>
            <w:color w:val="0000FF"/>
          </w:rPr>
          <w:t>Статью 140</w:t>
        </w:r>
      </w:hyperlink>
      <w:r>
        <w:t xml:space="preserve"> исключить.</w:t>
      </w:r>
    </w:p>
    <w:p w:rsidR="00ED1782" w:rsidRDefault="00ED1782">
      <w:pPr>
        <w:pStyle w:val="ConsPlusNormal"/>
        <w:spacing w:before="220"/>
        <w:ind w:firstLine="540"/>
        <w:jc w:val="both"/>
      </w:pPr>
      <w:r>
        <w:t xml:space="preserve">68. В </w:t>
      </w:r>
      <w:hyperlink r:id="rId296">
        <w:r>
          <w:rPr>
            <w:color w:val="0000FF"/>
          </w:rPr>
          <w:t>статье 141</w:t>
        </w:r>
      </w:hyperlink>
      <w:r>
        <w:t>:</w:t>
      </w:r>
    </w:p>
    <w:p w:rsidR="00ED1782" w:rsidRDefault="00ED1782">
      <w:pPr>
        <w:pStyle w:val="ConsPlusNormal"/>
        <w:spacing w:before="220"/>
        <w:ind w:firstLine="540"/>
        <w:jc w:val="both"/>
      </w:pPr>
      <w:r>
        <w:t xml:space="preserve">в </w:t>
      </w:r>
      <w:hyperlink r:id="rId297">
        <w:r>
          <w:rPr>
            <w:color w:val="0000FF"/>
          </w:rPr>
          <w:t>пункте 1</w:t>
        </w:r>
      </w:hyperlink>
      <w:r>
        <w:t>:</w:t>
      </w:r>
    </w:p>
    <w:p w:rsidR="00ED1782" w:rsidRDefault="00ED1782">
      <w:pPr>
        <w:pStyle w:val="ConsPlusNormal"/>
        <w:spacing w:before="220"/>
        <w:ind w:firstLine="540"/>
        <w:jc w:val="both"/>
      </w:pPr>
      <w:hyperlink r:id="rId298">
        <w:r>
          <w:rPr>
            <w:color w:val="0000FF"/>
          </w:rPr>
          <w:t>часть первую</w:t>
        </w:r>
      </w:hyperlink>
      <w:r>
        <w:t xml:space="preserve"> после слова "предприниматели" дополнить словами ", оказывающие услуги в электронной форме (далее в настоящей статье - иностранные организации, иностранные индивидуальные предприниматели),";</w:t>
      </w:r>
    </w:p>
    <w:p w:rsidR="00ED1782" w:rsidRDefault="00ED1782">
      <w:pPr>
        <w:pStyle w:val="ConsPlusNormal"/>
        <w:spacing w:before="220"/>
        <w:ind w:firstLine="540"/>
        <w:jc w:val="both"/>
      </w:pPr>
      <w:r>
        <w:t xml:space="preserve">из </w:t>
      </w:r>
      <w:hyperlink r:id="rId299">
        <w:r>
          <w:rPr>
            <w:color w:val="0000FF"/>
          </w:rPr>
          <w:t>части второй</w:t>
        </w:r>
      </w:hyperlink>
      <w:r>
        <w:t xml:space="preserve"> слова ", указанных в части первой настоящего пункта," и "таких" исключить;</w:t>
      </w:r>
    </w:p>
    <w:p w:rsidR="00ED1782" w:rsidRDefault="00ED1782">
      <w:pPr>
        <w:pStyle w:val="ConsPlusNormal"/>
        <w:spacing w:before="220"/>
        <w:ind w:firstLine="540"/>
        <w:jc w:val="both"/>
      </w:pPr>
      <w:r>
        <w:t xml:space="preserve">в </w:t>
      </w:r>
      <w:hyperlink r:id="rId300">
        <w:r>
          <w:rPr>
            <w:color w:val="0000FF"/>
          </w:rPr>
          <w:t>пункте 3</w:t>
        </w:r>
      </w:hyperlink>
      <w:r>
        <w:t>:</w:t>
      </w:r>
    </w:p>
    <w:p w:rsidR="00ED1782" w:rsidRDefault="00ED1782">
      <w:pPr>
        <w:pStyle w:val="ConsPlusNormal"/>
        <w:spacing w:before="220"/>
        <w:ind w:firstLine="540"/>
        <w:jc w:val="both"/>
      </w:pPr>
      <w:hyperlink r:id="rId301">
        <w:r>
          <w:rPr>
            <w:color w:val="0000FF"/>
          </w:rPr>
          <w:t>слово</w:t>
        </w:r>
      </w:hyperlink>
      <w:r>
        <w:t xml:space="preserve"> "покупателям" заменить словами "покупателям услуг";</w:t>
      </w:r>
    </w:p>
    <w:p w:rsidR="00ED1782" w:rsidRDefault="00ED1782">
      <w:pPr>
        <w:pStyle w:val="ConsPlusNormal"/>
        <w:spacing w:before="220"/>
        <w:ind w:firstLine="540"/>
        <w:jc w:val="both"/>
      </w:pPr>
      <w:hyperlink r:id="rId302">
        <w:r>
          <w:rPr>
            <w:color w:val="0000FF"/>
          </w:rPr>
          <w:t>слова</w:t>
        </w:r>
      </w:hyperlink>
      <w:r>
        <w:t xml:space="preserve"> "с такими иностранными организациями, иностранными индивидуальными предпринимателями" исключить;</w:t>
      </w:r>
    </w:p>
    <w:p w:rsidR="00ED1782" w:rsidRDefault="00ED1782">
      <w:pPr>
        <w:pStyle w:val="ConsPlusNormal"/>
        <w:spacing w:before="220"/>
        <w:ind w:firstLine="540"/>
        <w:jc w:val="both"/>
      </w:pPr>
      <w:r>
        <w:t xml:space="preserve">из </w:t>
      </w:r>
      <w:hyperlink r:id="rId303">
        <w:r>
          <w:rPr>
            <w:color w:val="0000FF"/>
          </w:rPr>
          <w:t>пункта 4</w:t>
        </w:r>
      </w:hyperlink>
      <w:r>
        <w:t xml:space="preserve"> слова ", независимо от наличия у него договора с иностранной организацией, иностранным индивидуальным предпринимателем, оказывающими такие услуги покупателям Республики Беларусь" исключить;</w:t>
      </w:r>
    </w:p>
    <w:p w:rsidR="00ED1782" w:rsidRDefault="00ED1782">
      <w:pPr>
        <w:pStyle w:val="ConsPlusNormal"/>
        <w:spacing w:before="220"/>
        <w:ind w:firstLine="540"/>
        <w:jc w:val="both"/>
      </w:pPr>
      <w:r>
        <w:t xml:space="preserve">из </w:t>
      </w:r>
      <w:hyperlink r:id="rId304">
        <w:r>
          <w:rPr>
            <w:color w:val="0000FF"/>
          </w:rPr>
          <w:t>пунктов 6</w:t>
        </w:r>
      </w:hyperlink>
      <w:r>
        <w:t xml:space="preserve"> и </w:t>
      </w:r>
      <w:hyperlink r:id="rId305">
        <w:r>
          <w:rPr>
            <w:color w:val="0000FF"/>
          </w:rPr>
          <w:t>8</w:t>
        </w:r>
      </w:hyperlink>
      <w:r>
        <w:t xml:space="preserve"> слова ", оказывающими услуги в электронной форме," исключить;</w:t>
      </w:r>
    </w:p>
    <w:p w:rsidR="00ED1782" w:rsidRDefault="00ED1782">
      <w:pPr>
        <w:pStyle w:val="ConsPlusNormal"/>
        <w:spacing w:before="220"/>
        <w:ind w:firstLine="540"/>
        <w:jc w:val="both"/>
      </w:pPr>
      <w:r>
        <w:t xml:space="preserve">из </w:t>
      </w:r>
      <w:hyperlink r:id="rId306">
        <w:r>
          <w:rPr>
            <w:color w:val="0000FF"/>
          </w:rPr>
          <w:t>пункта 7</w:t>
        </w:r>
      </w:hyperlink>
      <w:r>
        <w:t xml:space="preserve"> слова ", оказывающих услуги в электронной форме," исключить;</w:t>
      </w:r>
    </w:p>
    <w:p w:rsidR="00ED1782" w:rsidRDefault="00ED1782">
      <w:pPr>
        <w:pStyle w:val="ConsPlusNormal"/>
        <w:spacing w:before="220"/>
        <w:ind w:firstLine="540"/>
        <w:jc w:val="both"/>
      </w:pPr>
      <w:r>
        <w:lastRenderedPageBreak/>
        <w:t xml:space="preserve">из </w:t>
      </w:r>
      <w:hyperlink r:id="rId307">
        <w:r>
          <w:rPr>
            <w:color w:val="0000FF"/>
          </w:rPr>
          <w:t>пункта 9</w:t>
        </w:r>
      </w:hyperlink>
      <w:r>
        <w:t xml:space="preserve"> слова "оказывающими услуги в электронной форме," исключить;</w:t>
      </w:r>
    </w:p>
    <w:p w:rsidR="00ED1782" w:rsidRDefault="00ED1782">
      <w:pPr>
        <w:pStyle w:val="ConsPlusNormal"/>
        <w:spacing w:before="220"/>
        <w:ind w:firstLine="540"/>
        <w:jc w:val="both"/>
      </w:pPr>
      <w:r>
        <w:t xml:space="preserve">в </w:t>
      </w:r>
      <w:hyperlink r:id="rId308">
        <w:r>
          <w:rPr>
            <w:color w:val="0000FF"/>
          </w:rPr>
          <w:t>пункте 10</w:t>
        </w:r>
      </w:hyperlink>
      <w:r>
        <w:t>:</w:t>
      </w:r>
    </w:p>
    <w:p w:rsidR="00ED1782" w:rsidRDefault="00ED1782">
      <w:pPr>
        <w:pStyle w:val="ConsPlusNormal"/>
        <w:spacing w:before="220"/>
        <w:ind w:firstLine="540"/>
        <w:jc w:val="both"/>
      </w:pPr>
      <w:r>
        <w:t xml:space="preserve">из </w:t>
      </w:r>
      <w:hyperlink r:id="rId309">
        <w:r>
          <w:rPr>
            <w:color w:val="0000FF"/>
          </w:rPr>
          <w:t>абзаца первого части первой</w:t>
        </w:r>
      </w:hyperlink>
      <w:r>
        <w:t xml:space="preserve"> слова ", оказывающие услуги в электронной форме," исключить;</w:t>
      </w:r>
    </w:p>
    <w:p w:rsidR="00ED1782" w:rsidRDefault="00ED1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Абзац четырнадцатый пункта 68 статьи 1 вступает в силу с 1 января 2025 года (</w:t>
            </w:r>
            <w:hyperlink w:anchor="P3094">
              <w:r>
                <w:rPr>
                  <w:color w:val="0000FF"/>
                </w:rPr>
                <w:t>абзац пятый статьи 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p w:rsidR="00ED1782" w:rsidRDefault="00ED1782">
      <w:pPr>
        <w:pStyle w:val="ConsPlusNormal"/>
        <w:spacing w:before="280"/>
        <w:ind w:firstLine="540"/>
        <w:jc w:val="both"/>
      </w:pPr>
      <w:bookmarkStart w:id="8" w:name="P557"/>
      <w:bookmarkEnd w:id="8"/>
      <w:r>
        <w:t xml:space="preserve">после </w:t>
      </w:r>
      <w:hyperlink r:id="rId310">
        <w:r>
          <w:rPr>
            <w:color w:val="0000FF"/>
          </w:rPr>
          <w:t>части первой</w:t>
        </w:r>
      </w:hyperlink>
      <w:r>
        <w:t xml:space="preserve"> дополнить пункт частью следующего содержания:</w:t>
      </w:r>
    </w:p>
    <w:p w:rsidR="00ED1782" w:rsidRDefault="00ED1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Абзац пятнадцатый пункта 68 статьи 1 вступает в силу с 1 января 2025 года (</w:t>
            </w:r>
            <w:hyperlink w:anchor="P3094">
              <w:r>
                <w:rPr>
                  <w:color w:val="0000FF"/>
                </w:rPr>
                <w:t>абзац пятый статьи 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p w:rsidR="00ED1782" w:rsidRDefault="00ED1782">
      <w:pPr>
        <w:pStyle w:val="ConsPlusNormal"/>
        <w:spacing w:before="280"/>
        <w:ind w:firstLine="540"/>
        <w:jc w:val="both"/>
      </w:pPr>
      <w:bookmarkStart w:id="9" w:name="P559"/>
      <w:bookmarkEnd w:id="9"/>
      <w:r>
        <w:t>"Иностранные посредники в расчетах с белорусским поставщиком услуг представляют по установленной форме в электронном виде в срок, предусмотренный для представления налоговой декларации (расчета) по налогу на добавленную стоимость, сведения о белорусском поставщике услуг покупателям услуг Республики Беларусь, по его оборотам по реализации услуг.".</w:t>
      </w:r>
    </w:p>
    <w:p w:rsidR="00ED1782" w:rsidRDefault="00ED1782">
      <w:pPr>
        <w:pStyle w:val="ConsPlusNormal"/>
        <w:spacing w:before="220"/>
        <w:ind w:firstLine="540"/>
        <w:jc w:val="both"/>
      </w:pPr>
      <w:r>
        <w:t xml:space="preserve">69. В </w:t>
      </w:r>
      <w:hyperlink r:id="rId311">
        <w:r>
          <w:rPr>
            <w:color w:val="0000FF"/>
          </w:rPr>
          <w:t>статье 141-1</w:t>
        </w:r>
      </w:hyperlink>
      <w:r>
        <w:t>:</w:t>
      </w:r>
    </w:p>
    <w:p w:rsidR="00ED1782" w:rsidRDefault="00ED1782">
      <w:pPr>
        <w:pStyle w:val="ConsPlusNormal"/>
        <w:spacing w:before="220"/>
        <w:ind w:firstLine="540"/>
        <w:jc w:val="both"/>
      </w:pPr>
      <w:r>
        <w:t xml:space="preserve">в </w:t>
      </w:r>
      <w:hyperlink r:id="rId312">
        <w:r>
          <w:rPr>
            <w:color w:val="0000FF"/>
          </w:rPr>
          <w:t>пункте 1</w:t>
        </w:r>
      </w:hyperlink>
      <w:r>
        <w:t>:</w:t>
      </w:r>
    </w:p>
    <w:p w:rsidR="00ED1782" w:rsidRDefault="00ED1782">
      <w:pPr>
        <w:pStyle w:val="ConsPlusNormal"/>
        <w:spacing w:before="220"/>
        <w:ind w:firstLine="540"/>
        <w:jc w:val="both"/>
      </w:pPr>
      <w:hyperlink r:id="rId313">
        <w:r>
          <w:rPr>
            <w:color w:val="0000FF"/>
          </w:rPr>
          <w:t>часть первую</w:t>
        </w:r>
      </w:hyperlink>
      <w:r>
        <w:t xml:space="preserve"> после слова "предприниматели" дополнить словами ", осуществляющие электронную дистанционную продажу товаров (далее в настоящей статье - иностранные организации, иностранные индивидуальные предприниматели),";</w:t>
      </w:r>
    </w:p>
    <w:p w:rsidR="00ED1782" w:rsidRDefault="00ED1782">
      <w:pPr>
        <w:pStyle w:val="ConsPlusNormal"/>
        <w:spacing w:before="220"/>
        <w:ind w:firstLine="540"/>
        <w:jc w:val="both"/>
      </w:pPr>
      <w:r>
        <w:t xml:space="preserve">из </w:t>
      </w:r>
      <w:hyperlink r:id="rId314">
        <w:r>
          <w:rPr>
            <w:color w:val="0000FF"/>
          </w:rPr>
          <w:t>части второй</w:t>
        </w:r>
      </w:hyperlink>
      <w:r>
        <w:t xml:space="preserve"> слова ", указанных в части первой настоящего пункта," исключить;</w:t>
      </w:r>
    </w:p>
    <w:p w:rsidR="00ED1782" w:rsidRDefault="00ED1782">
      <w:pPr>
        <w:pStyle w:val="ConsPlusNormal"/>
        <w:spacing w:before="220"/>
        <w:ind w:firstLine="540"/>
        <w:jc w:val="both"/>
      </w:pPr>
      <w:r>
        <w:t xml:space="preserve">из </w:t>
      </w:r>
      <w:hyperlink r:id="rId315">
        <w:r>
          <w:rPr>
            <w:color w:val="0000FF"/>
          </w:rPr>
          <w:t>пункта 3</w:t>
        </w:r>
      </w:hyperlink>
      <w:r>
        <w:t xml:space="preserve"> слова "с такими иностранными организациями, иностранными индивидуальными предпринимателями" исключить;</w:t>
      </w:r>
    </w:p>
    <w:p w:rsidR="00ED1782" w:rsidRDefault="00ED1782">
      <w:pPr>
        <w:pStyle w:val="ConsPlusNormal"/>
        <w:spacing w:before="220"/>
        <w:ind w:firstLine="540"/>
        <w:jc w:val="both"/>
      </w:pPr>
      <w:r>
        <w:t xml:space="preserve">из </w:t>
      </w:r>
      <w:hyperlink r:id="rId316">
        <w:r>
          <w:rPr>
            <w:color w:val="0000FF"/>
          </w:rPr>
          <w:t>пункта 4</w:t>
        </w:r>
      </w:hyperlink>
      <w:r>
        <w:t xml:space="preserve"> слова ", независимо от наличия у него договора с иностранной организацией, иностранным индивидуальным предпринимателем, реализующими такие товары покупателям Республики Беларусь" исключить;</w:t>
      </w:r>
    </w:p>
    <w:p w:rsidR="00ED1782" w:rsidRDefault="00ED1782">
      <w:pPr>
        <w:pStyle w:val="ConsPlusNormal"/>
        <w:spacing w:before="220"/>
        <w:ind w:firstLine="540"/>
        <w:jc w:val="both"/>
      </w:pPr>
      <w:r>
        <w:t xml:space="preserve">в </w:t>
      </w:r>
      <w:hyperlink r:id="rId317">
        <w:r>
          <w:rPr>
            <w:color w:val="0000FF"/>
          </w:rPr>
          <w:t>пункте 6</w:t>
        </w:r>
      </w:hyperlink>
      <w:r>
        <w:t xml:space="preserve"> слова ", осуществляющими электронную дистанционную продажу товаров," заменить словами "товаров при электронной дистанционной продаже товаров";</w:t>
      </w:r>
    </w:p>
    <w:p w:rsidR="00ED1782" w:rsidRDefault="00ED1782">
      <w:pPr>
        <w:pStyle w:val="ConsPlusNormal"/>
        <w:spacing w:before="220"/>
        <w:ind w:firstLine="540"/>
        <w:jc w:val="both"/>
      </w:pPr>
      <w:r>
        <w:t xml:space="preserve">из </w:t>
      </w:r>
      <w:hyperlink r:id="rId318">
        <w:r>
          <w:rPr>
            <w:color w:val="0000FF"/>
          </w:rPr>
          <w:t>пункта 7</w:t>
        </w:r>
      </w:hyperlink>
      <w:r>
        <w:t xml:space="preserve"> слова ", осуществляющих электронную дистанционную продажу товаров," исключить;</w:t>
      </w:r>
    </w:p>
    <w:p w:rsidR="00ED1782" w:rsidRDefault="00ED1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Абзац девятый пункта 69 статьи 1 вступает в силу с 1 января 2025 года (</w:t>
            </w:r>
            <w:hyperlink w:anchor="P3094">
              <w:r>
                <w:rPr>
                  <w:color w:val="0000FF"/>
                </w:rPr>
                <w:t>абзац пятый статьи 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bookmarkStart w:id="10" w:name="P569"/>
    <w:bookmarkEnd w:id="10"/>
    <w:p w:rsidR="00ED1782" w:rsidRDefault="00ED1782">
      <w:pPr>
        <w:pStyle w:val="ConsPlusNormal"/>
        <w:spacing w:before="280"/>
        <w:ind w:firstLine="540"/>
        <w:jc w:val="both"/>
      </w:pPr>
      <w:r>
        <w:fldChar w:fldCharType="begin"/>
      </w:r>
      <w:r>
        <w:instrText xml:space="preserve"> HYPERLINK "consultantplus://offline/ref=32DE8B3BAB9D2EFB07889C10633F79C08B8EF2EE57C2F7658C7EA336EE105E0C68D422F03806733A3C9130B4B2E1FB7458C74350DF1720BE0BA4B75573E2r8J" \h </w:instrText>
      </w:r>
      <w:r>
        <w:fldChar w:fldCharType="separate"/>
      </w:r>
      <w:r>
        <w:rPr>
          <w:color w:val="0000FF"/>
        </w:rPr>
        <w:t>пункт 10</w:t>
      </w:r>
      <w:r>
        <w:rPr>
          <w:color w:val="0000FF"/>
        </w:rPr>
        <w:fldChar w:fldCharType="end"/>
      </w:r>
      <w:r>
        <w:t xml:space="preserve"> дополнить частью следующего содержания:</w:t>
      </w:r>
    </w:p>
    <w:p w:rsidR="00ED1782" w:rsidRDefault="00ED1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Абзац десятый пункта 69 статьи 1 вступает в силу с 1 января 2025 года (</w:t>
            </w:r>
            <w:hyperlink w:anchor="P3094">
              <w:r>
                <w:rPr>
                  <w:color w:val="0000FF"/>
                </w:rPr>
                <w:t>абзац пятый статьи 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p w:rsidR="00ED1782" w:rsidRDefault="00ED1782">
      <w:pPr>
        <w:pStyle w:val="ConsPlusNormal"/>
        <w:spacing w:before="280"/>
        <w:ind w:firstLine="540"/>
        <w:jc w:val="both"/>
      </w:pPr>
      <w:bookmarkStart w:id="11" w:name="P571"/>
      <w:bookmarkEnd w:id="11"/>
      <w:r>
        <w:t xml:space="preserve">"Иностранные посредники в расчетах с белорусским поставщиком при электронной </w:t>
      </w:r>
      <w:r>
        <w:lastRenderedPageBreak/>
        <w:t>дистанционной продаже товаров представляют по установленной форме в электронном виде в срок, установленный для представления налоговой декларации (расчета) по налогу на добавленную стоимость, сведения о белорусском поставщике товаров покупателям товаров Республики Беларусь, по его оборотам по реализации товаров. Уплата налога на добавленную стоимость производится не позднее 22-го числа месяца, следующего за истекшим налоговым периодом.".</w:t>
      </w:r>
    </w:p>
    <w:p w:rsidR="00ED1782" w:rsidRDefault="00ED1782">
      <w:pPr>
        <w:pStyle w:val="ConsPlusNormal"/>
        <w:spacing w:before="220"/>
        <w:ind w:firstLine="540"/>
        <w:jc w:val="both"/>
      </w:pPr>
      <w:r>
        <w:t xml:space="preserve">70. </w:t>
      </w:r>
      <w:hyperlink r:id="rId319">
        <w:r>
          <w:rPr>
            <w:color w:val="0000FF"/>
          </w:rPr>
          <w:t>Часть вторую подпункта 1.3 пункта 1 статьи 147</w:t>
        </w:r>
      </w:hyperlink>
      <w:r>
        <w:t xml:space="preserve"> изложить в следующей редакции:</w:t>
      </w:r>
    </w:p>
    <w:p w:rsidR="00ED1782" w:rsidRDefault="00ED1782">
      <w:pPr>
        <w:pStyle w:val="ConsPlusNormal"/>
        <w:spacing w:before="220"/>
        <w:ind w:firstLine="540"/>
        <w:jc w:val="both"/>
      </w:pPr>
      <w:r>
        <w:t>"Подакцизные товары, ввезенные на территорию Республики Беларусь, в отношении которых установлены твердые (специфические) ставки акцизов, не признаются объектом налогообложения акцизами при реализации (передаче) в следующих случаях:</w:t>
      </w:r>
    </w:p>
    <w:p w:rsidR="00ED1782" w:rsidRDefault="00ED1782">
      <w:pPr>
        <w:pStyle w:val="ConsPlusNormal"/>
        <w:spacing w:before="220"/>
        <w:ind w:firstLine="540"/>
        <w:jc w:val="both"/>
      </w:pPr>
      <w:r>
        <w:t>при ввозе на территорию Республики Беларусь этих подакцизных товаров произведена уплата акцизов;</w:t>
      </w:r>
    </w:p>
    <w:p w:rsidR="00ED1782" w:rsidRDefault="00ED1782">
      <w:pPr>
        <w:pStyle w:val="ConsPlusNormal"/>
        <w:spacing w:before="220"/>
        <w:ind w:firstLine="540"/>
        <w:jc w:val="both"/>
      </w:pPr>
      <w:r>
        <w:t>при ввозе на территорию Республики Беларусь этих подакцизных товаров применено освобождение от акцизов в соответствии с законодательством;</w:t>
      </w:r>
    </w:p>
    <w:p w:rsidR="00ED1782" w:rsidRDefault="00ED1782">
      <w:pPr>
        <w:pStyle w:val="ConsPlusNormal"/>
        <w:spacing w:before="220"/>
        <w:ind w:firstLine="540"/>
        <w:jc w:val="both"/>
      </w:pPr>
      <w:r>
        <w:t>при ввозе такие товары не признаются объектами налогообложения акцизами;</w:t>
      </w:r>
    </w:p>
    <w:p w:rsidR="00ED1782" w:rsidRDefault="00ED1782">
      <w:pPr>
        <w:pStyle w:val="ConsPlusNormal"/>
        <w:spacing w:before="220"/>
        <w:ind w:firstLine="540"/>
        <w:jc w:val="both"/>
      </w:pPr>
      <w:r>
        <w:t>при реализации (передаче) плательщику другого государства - члена Евразийского экономического союза подакцизных товаров, помещенных под таможенную процедуру таможенного склада, действие которой завершается таможенной процедурой таможенного транзита.".</w:t>
      </w:r>
    </w:p>
    <w:p w:rsidR="00ED1782" w:rsidRDefault="00ED1782">
      <w:pPr>
        <w:pStyle w:val="ConsPlusNormal"/>
        <w:spacing w:before="220"/>
        <w:ind w:firstLine="540"/>
        <w:jc w:val="both"/>
      </w:pPr>
      <w:r>
        <w:t xml:space="preserve">71. В </w:t>
      </w:r>
      <w:hyperlink r:id="rId320">
        <w:r>
          <w:rPr>
            <w:color w:val="0000FF"/>
          </w:rPr>
          <w:t>подпункте 2.7 пункта 2 статьи 150</w:t>
        </w:r>
      </w:hyperlink>
      <w:r>
        <w:t>:</w:t>
      </w:r>
    </w:p>
    <w:p w:rsidR="00ED1782" w:rsidRDefault="00ED1782">
      <w:pPr>
        <w:pStyle w:val="ConsPlusNormal"/>
        <w:spacing w:before="220"/>
        <w:ind w:firstLine="540"/>
        <w:jc w:val="both"/>
      </w:pPr>
      <w:r>
        <w:t xml:space="preserve">в </w:t>
      </w:r>
      <w:hyperlink r:id="rId321">
        <w:r>
          <w:rPr>
            <w:color w:val="0000FF"/>
          </w:rPr>
          <w:t>части первой</w:t>
        </w:r>
      </w:hyperlink>
      <w:r>
        <w:t xml:space="preserve"> слова "зерновой дистиллят" заменить словами "дистилляты, получаемые из всех видов сырья";</w:t>
      </w:r>
    </w:p>
    <w:p w:rsidR="00ED1782" w:rsidRDefault="00ED1782">
      <w:pPr>
        <w:pStyle w:val="ConsPlusNormal"/>
        <w:spacing w:before="220"/>
        <w:ind w:firstLine="540"/>
        <w:jc w:val="both"/>
      </w:pPr>
      <w:r>
        <w:t xml:space="preserve">в </w:t>
      </w:r>
      <w:hyperlink r:id="rId322">
        <w:r>
          <w:rPr>
            <w:color w:val="0000FF"/>
          </w:rPr>
          <w:t>части второй</w:t>
        </w:r>
      </w:hyperlink>
      <w:r>
        <w:t>:</w:t>
      </w:r>
    </w:p>
    <w:p w:rsidR="00ED1782" w:rsidRDefault="00ED1782">
      <w:pPr>
        <w:pStyle w:val="ConsPlusNormal"/>
        <w:spacing w:before="220"/>
        <w:ind w:firstLine="540"/>
        <w:jc w:val="both"/>
      </w:pPr>
      <w:hyperlink r:id="rId323">
        <w:r>
          <w:rPr>
            <w:color w:val="0000FF"/>
          </w:rPr>
          <w:t>абзац четвертый</w:t>
        </w:r>
      </w:hyperlink>
      <w:r>
        <w:t xml:space="preserve"> после слова "продукции" дополнить словами ", слабоалкогольных натуральных напитков, иных слабоалкогольных напитков, сидров";</w:t>
      </w:r>
    </w:p>
    <w:p w:rsidR="00ED1782" w:rsidRDefault="00ED1782">
      <w:pPr>
        <w:pStyle w:val="ConsPlusNormal"/>
        <w:spacing w:before="220"/>
        <w:ind w:firstLine="540"/>
        <w:jc w:val="both"/>
      </w:pPr>
      <w:hyperlink r:id="rId324">
        <w:r>
          <w:rPr>
            <w:color w:val="0000FF"/>
          </w:rPr>
          <w:t>абзац пятый</w:t>
        </w:r>
      </w:hyperlink>
      <w:r>
        <w:t xml:space="preserve"> изложить в следующей редакции:</w:t>
      </w:r>
    </w:p>
    <w:p w:rsidR="00ED1782" w:rsidRDefault="00ED1782">
      <w:pPr>
        <w:pStyle w:val="ConsPlusNormal"/>
        <w:spacing w:before="220"/>
        <w:ind w:firstLine="540"/>
        <w:jc w:val="both"/>
      </w:pPr>
      <w:r>
        <w:t>"дистиллятом - алкогольная продукция с объемной долей этилового спирта более 52 процентов, полученная простой или фракционной дистилляцией (перегонкой) или ректификацией сброженного сусла, вина наливом (виноматериалов), спиртосодержащих дрожжевых или гущевых осадков, спиртосодержащих выжимок или иной спиртосодержащей пищевой продукции, ввозимая в авто- или железнодорожных цистернах емкостью не менее 1000 дал для использования в качестве сырья при изготовлении алкогольной продукции либо реализуемая (передаваемая) для использования в качестве сырья при изготовлении алкогольной продукции;".</w:t>
      </w:r>
    </w:p>
    <w:p w:rsidR="00ED1782" w:rsidRDefault="00ED1782">
      <w:pPr>
        <w:pStyle w:val="ConsPlusNormal"/>
        <w:spacing w:before="220"/>
        <w:ind w:firstLine="540"/>
        <w:jc w:val="both"/>
      </w:pPr>
      <w:r>
        <w:t xml:space="preserve">72. В </w:t>
      </w:r>
      <w:hyperlink r:id="rId325">
        <w:r>
          <w:rPr>
            <w:color w:val="0000FF"/>
          </w:rPr>
          <w:t>пункте 3 статьи 159-2</w:t>
        </w:r>
      </w:hyperlink>
      <w:r>
        <w:t>:</w:t>
      </w:r>
    </w:p>
    <w:p w:rsidR="00ED1782" w:rsidRDefault="00ED1782">
      <w:pPr>
        <w:pStyle w:val="ConsPlusNormal"/>
        <w:spacing w:before="220"/>
        <w:ind w:firstLine="540"/>
        <w:jc w:val="both"/>
      </w:pPr>
      <w:r>
        <w:t xml:space="preserve">в </w:t>
      </w:r>
      <w:hyperlink r:id="rId326">
        <w:r>
          <w:rPr>
            <w:color w:val="0000FF"/>
          </w:rPr>
          <w:t>части первой</w:t>
        </w:r>
      </w:hyperlink>
      <w:r>
        <w:t xml:space="preserve"> слово "Возврат" заменить словами "Зачет (возврат)";</w:t>
      </w:r>
    </w:p>
    <w:p w:rsidR="00ED1782" w:rsidRDefault="00ED1782">
      <w:pPr>
        <w:pStyle w:val="ConsPlusNormal"/>
        <w:spacing w:before="220"/>
        <w:ind w:firstLine="540"/>
        <w:jc w:val="both"/>
      </w:pPr>
      <w:r>
        <w:t xml:space="preserve">в </w:t>
      </w:r>
      <w:hyperlink r:id="rId327">
        <w:r>
          <w:rPr>
            <w:color w:val="0000FF"/>
          </w:rPr>
          <w:t>части второй</w:t>
        </w:r>
      </w:hyperlink>
      <w:r>
        <w:t xml:space="preserve"> слово "возврате" заменить словами "зачете (возврате)".</w:t>
      </w:r>
    </w:p>
    <w:p w:rsidR="00ED1782" w:rsidRDefault="00ED1782">
      <w:pPr>
        <w:pStyle w:val="ConsPlusNormal"/>
        <w:spacing w:before="220"/>
        <w:ind w:firstLine="540"/>
        <w:jc w:val="both"/>
      </w:pPr>
      <w:r>
        <w:t xml:space="preserve">73. В </w:t>
      </w:r>
      <w:hyperlink r:id="rId328">
        <w:r>
          <w:rPr>
            <w:color w:val="0000FF"/>
          </w:rPr>
          <w:t>статье 167</w:t>
        </w:r>
      </w:hyperlink>
      <w:r>
        <w:t>:</w:t>
      </w:r>
    </w:p>
    <w:p w:rsidR="00ED1782" w:rsidRDefault="00ED1782">
      <w:pPr>
        <w:pStyle w:val="ConsPlusNormal"/>
        <w:spacing w:before="220"/>
        <w:ind w:firstLine="540"/>
        <w:jc w:val="both"/>
      </w:pPr>
      <w:r>
        <w:t xml:space="preserve">в </w:t>
      </w:r>
      <w:hyperlink r:id="rId329">
        <w:r>
          <w:rPr>
            <w:color w:val="0000FF"/>
          </w:rPr>
          <w:t>части пятой пункта 5</w:t>
        </w:r>
      </w:hyperlink>
      <w:r>
        <w:t xml:space="preserve"> слова "четвертого части третьей" заменить словами "пятого части четвертой";</w:t>
      </w:r>
    </w:p>
    <w:p w:rsidR="00ED1782" w:rsidRDefault="00ED1782">
      <w:pPr>
        <w:pStyle w:val="ConsPlusNormal"/>
        <w:spacing w:before="220"/>
        <w:ind w:firstLine="540"/>
        <w:jc w:val="both"/>
      </w:pPr>
      <w:hyperlink r:id="rId330">
        <w:r>
          <w:rPr>
            <w:color w:val="0000FF"/>
          </w:rPr>
          <w:t>пункты 7</w:t>
        </w:r>
      </w:hyperlink>
      <w:r>
        <w:t xml:space="preserve"> и </w:t>
      </w:r>
      <w:hyperlink r:id="rId331">
        <w:r>
          <w:rPr>
            <w:color w:val="0000FF"/>
          </w:rPr>
          <w:t>8</w:t>
        </w:r>
      </w:hyperlink>
      <w:r>
        <w:t xml:space="preserve"> после слов "основных средств," дополнить словами "инвестиционной недвижимости,";</w:t>
      </w:r>
    </w:p>
    <w:p w:rsidR="00ED1782" w:rsidRDefault="00ED1782">
      <w:pPr>
        <w:pStyle w:val="ConsPlusNormal"/>
        <w:spacing w:before="220"/>
        <w:ind w:firstLine="540"/>
        <w:jc w:val="both"/>
      </w:pPr>
      <w:r>
        <w:t xml:space="preserve">в </w:t>
      </w:r>
      <w:hyperlink r:id="rId332">
        <w:r>
          <w:rPr>
            <w:color w:val="0000FF"/>
          </w:rPr>
          <w:t>подпункте 11.3 пункта 11</w:t>
        </w:r>
      </w:hyperlink>
      <w:r>
        <w:t xml:space="preserve"> слово "конкурсного" заменить словом "ликвидационного".</w:t>
      </w:r>
    </w:p>
    <w:p w:rsidR="00ED1782" w:rsidRDefault="00ED1782">
      <w:pPr>
        <w:pStyle w:val="ConsPlusNormal"/>
        <w:spacing w:before="220"/>
        <w:ind w:firstLine="540"/>
        <w:jc w:val="both"/>
      </w:pPr>
      <w:r>
        <w:t xml:space="preserve">74. В </w:t>
      </w:r>
      <w:hyperlink r:id="rId333">
        <w:r>
          <w:rPr>
            <w:color w:val="0000FF"/>
          </w:rPr>
          <w:t>статье 168</w:t>
        </w:r>
      </w:hyperlink>
      <w:r>
        <w:t>:</w:t>
      </w:r>
    </w:p>
    <w:p w:rsidR="00ED1782" w:rsidRDefault="00ED1782">
      <w:pPr>
        <w:pStyle w:val="ConsPlusNormal"/>
        <w:spacing w:before="220"/>
        <w:ind w:firstLine="540"/>
        <w:jc w:val="both"/>
      </w:pPr>
      <w:hyperlink r:id="rId334">
        <w:r>
          <w:rPr>
            <w:color w:val="0000FF"/>
          </w:rPr>
          <w:t>часть первую пункта 2</w:t>
        </w:r>
      </w:hyperlink>
      <w:r>
        <w:t xml:space="preserve"> после слова "средств" дополнить словами ", инвестиционной недвижимости";</w:t>
      </w:r>
    </w:p>
    <w:p w:rsidR="00ED1782" w:rsidRDefault="00ED1782">
      <w:pPr>
        <w:pStyle w:val="ConsPlusNormal"/>
        <w:spacing w:before="220"/>
        <w:ind w:firstLine="540"/>
        <w:jc w:val="both"/>
      </w:pPr>
      <w:hyperlink r:id="rId335">
        <w:r>
          <w:rPr>
            <w:color w:val="0000FF"/>
          </w:rPr>
          <w:t>абзац третий пункта 5</w:t>
        </w:r>
      </w:hyperlink>
      <w:r>
        <w:t xml:space="preserve"> после слова "(лизинг))" дополнить словами ", иное возмездное пользование".</w:t>
      </w:r>
    </w:p>
    <w:p w:rsidR="00ED1782" w:rsidRDefault="00ED1782">
      <w:pPr>
        <w:pStyle w:val="ConsPlusNormal"/>
        <w:spacing w:before="220"/>
        <w:ind w:firstLine="540"/>
        <w:jc w:val="both"/>
      </w:pPr>
      <w:r>
        <w:t xml:space="preserve">75. </w:t>
      </w:r>
      <w:hyperlink r:id="rId336">
        <w:r>
          <w:rPr>
            <w:color w:val="0000FF"/>
          </w:rPr>
          <w:t>Часть первую пункта 1 статьи 169</w:t>
        </w:r>
      </w:hyperlink>
      <w:r>
        <w:t xml:space="preserve"> после слов "обоснованные затраты," дополнить словами "связанные с производством и (или) реализацией товаров (работ, услуг), имущественных прав,".</w:t>
      </w:r>
    </w:p>
    <w:p w:rsidR="00ED1782" w:rsidRDefault="00ED1782">
      <w:pPr>
        <w:pStyle w:val="ConsPlusNormal"/>
        <w:spacing w:before="220"/>
        <w:ind w:firstLine="540"/>
        <w:jc w:val="both"/>
      </w:pPr>
      <w:r>
        <w:t xml:space="preserve">76. В </w:t>
      </w:r>
      <w:hyperlink r:id="rId337">
        <w:r>
          <w:rPr>
            <w:color w:val="0000FF"/>
          </w:rPr>
          <w:t>пункте 2 статьи 170</w:t>
        </w:r>
      </w:hyperlink>
      <w:r>
        <w:t>:</w:t>
      </w:r>
    </w:p>
    <w:p w:rsidR="00ED1782" w:rsidRDefault="00ED1782">
      <w:pPr>
        <w:pStyle w:val="ConsPlusNormal"/>
        <w:spacing w:before="220"/>
        <w:ind w:firstLine="540"/>
        <w:jc w:val="both"/>
      </w:pPr>
      <w:hyperlink r:id="rId338">
        <w:r>
          <w:rPr>
            <w:color w:val="0000FF"/>
          </w:rPr>
          <w:t>подпункт 2.1</w:t>
        </w:r>
      </w:hyperlink>
      <w:r>
        <w:t xml:space="preserve"> после слова "средств" дополнить словами ", инвестиционной недвижимости";</w:t>
      </w:r>
    </w:p>
    <w:p w:rsidR="00ED1782" w:rsidRDefault="00ED1782">
      <w:pPr>
        <w:pStyle w:val="ConsPlusNormal"/>
        <w:spacing w:before="220"/>
        <w:ind w:firstLine="540"/>
        <w:jc w:val="both"/>
      </w:pPr>
      <w:r>
        <w:t xml:space="preserve">в </w:t>
      </w:r>
      <w:hyperlink r:id="rId339">
        <w:r>
          <w:rPr>
            <w:color w:val="0000FF"/>
          </w:rPr>
          <w:t>части второй подпункта 2.2</w:t>
        </w:r>
      </w:hyperlink>
      <w:r>
        <w:t>:</w:t>
      </w:r>
    </w:p>
    <w:p w:rsidR="00ED1782" w:rsidRDefault="00ED1782">
      <w:pPr>
        <w:pStyle w:val="ConsPlusNormal"/>
        <w:spacing w:before="220"/>
        <w:ind w:firstLine="540"/>
        <w:jc w:val="both"/>
      </w:pPr>
      <w:hyperlink r:id="rId340">
        <w:r>
          <w:rPr>
            <w:color w:val="0000FF"/>
          </w:rPr>
          <w:t>абзац первый</w:t>
        </w:r>
      </w:hyperlink>
      <w:r>
        <w:t xml:space="preserve"> после слова "объекта" дополнить словами ", кроме возвратного лизинга";</w:t>
      </w:r>
    </w:p>
    <w:p w:rsidR="00ED1782" w:rsidRDefault="00ED1782">
      <w:pPr>
        <w:pStyle w:val="ConsPlusNormal"/>
        <w:spacing w:before="220"/>
        <w:ind w:firstLine="540"/>
        <w:jc w:val="both"/>
      </w:pPr>
      <w:hyperlink r:id="rId341">
        <w:r>
          <w:rPr>
            <w:color w:val="0000FF"/>
          </w:rPr>
          <w:t>абзац третий</w:t>
        </w:r>
      </w:hyperlink>
      <w:r>
        <w:t xml:space="preserve"> после слова "такси" дополнить словами ", краткосрочной аренды (каршеринга)".</w:t>
      </w:r>
    </w:p>
    <w:p w:rsidR="00ED1782" w:rsidRDefault="00ED1782">
      <w:pPr>
        <w:pStyle w:val="ConsPlusNormal"/>
        <w:spacing w:before="220"/>
        <w:ind w:firstLine="540"/>
        <w:jc w:val="both"/>
      </w:pPr>
      <w:r>
        <w:t xml:space="preserve">77. В </w:t>
      </w:r>
      <w:hyperlink r:id="rId342">
        <w:r>
          <w:rPr>
            <w:color w:val="0000FF"/>
          </w:rPr>
          <w:t>статье 171</w:t>
        </w:r>
      </w:hyperlink>
      <w:r>
        <w:t>:</w:t>
      </w:r>
    </w:p>
    <w:p w:rsidR="00ED1782" w:rsidRDefault="00ED1782">
      <w:pPr>
        <w:pStyle w:val="ConsPlusNormal"/>
        <w:spacing w:before="220"/>
        <w:ind w:firstLine="540"/>
        <w:jc w:val="both"/>
      </w:pPr>
      <w:hyperlink r:id="rId343">
        <w:r>
          <w:rPr>
            <w:color w:val="0000FF"/>
          </w:rPr>
          <w:t>подпункты 2.2</w:t>
        </w:r>
      </w:hyperlink>
      <w:r>
        <w:t xml:space="preserve"> и </w:t>
      </w:r>
      <w:hyperlink r:id="rId344">
        <w:r>
          <w:rPr>
            <w:color w:val="0000FF"/>
          </w:rPr>
          <w:t>2.3 пункта 2</w:t>
        </w:r>
      </w:hyperlink>
      <w:r>
        <w:t xml:space="preserve"> дополнить предложением следующего содержания: ". Такие расходы учитываются при налогообложении прибыли, в том числе если они не связаны с производством и (или) реализацией товаров (работ, услуг), имущественных прав";</w:t>
      </w:r>
    </w:p>
    <w:p w:rsidR="00ED1782" w:rsidRDefault="00ED1782">
      <w:pPr>
        <w:pStyle w:val="ConsPlusNormal"/>
        <w:spacing w:before="220"/>
        <w:ind w:firstLine="540"/>
        <w:jc w:val="both"/>
      </w:pPr>
      <w:r>
        <w:t xml:space="preserve">в </w:t>
      </w:r>
      <w:hyperlink r:id="rId345">
        <w:r>
          <w:rPr>
            <w:color w:val="0000FF"/>
          </w:rPr>
          <w:t>пункте 3</w:t>
        </w:r>
      </w:hyperlink>
      <w:r>
        <w:t xml:space="preserve"> слова "от реализации товаров (работ, услуг), имущественных прав" заменить словами "(дохода) от реализации товаров (работ, услуг), имущественных прав, иных активов".</w:t>
      </w:r>
    </w:p>
    <w:p w:rsidR="00ED1782" w:rsidRDefault="00ED1782">
      <w:pPr>
        <w:pStyle w:val="ConsPlusNormal"/>
        <w:spacing w:before="220"/>
        <w:ind w:firstLine="540"/>
        <w:jc w:val="both"/>
      </w:pPr>
      <w:r>
        <w:t xml:space="preserve">78. В </w:t>
      </w:r>
      <w:hyperlink r:id="rId346">
        <w:r>
          <w:rPr>
            <w:color w:val="0000FF"/>
          </w:rPr>
          <w:t>пункте 1 статьи 173</w:t>
        </w:r>
      </w:hyperlink>
      <w:r>
        <w:t>:</w:t>
      </w:r>
    </w:p>
    <w:p w:rsidR="00ED1782" w:rsidRDefault="00ED1782">
      <w:pPr>
        <w:pStyle w:val="ConsPlusNormal"/>
        <w:spacing w:before="220"/>
        <w:ind w:firstLine="540"/>
        <w:jc w:val="both"/>
      </w:pPr>
      <w:hyperlink r:id="rId347">
        <w:r>
          <w:rPr>
            <w:color w:val="0000FF"/>
          </w:rPr>
          <w:t>подпункт 1.9</w:t>
        </w:r>
      </w:hyperlink>
      <w:r>
        <w:t xml:space="preserve"> изложить в следующей редакции:</w:t>
      </w:r>
    </w:p>
    <w:p w:rsidR="00ED1782" w:rsidRDefault="00ED1782">
      <w:pPr>
        <w:pStyle w:val="ConsPlusNormal"/>
        <w:spacing w:before="220"/>
        <w:ind w:firstLine="540"/>
        <w:jc w:val="both"/>
      </w:pPr>
      <w:r>
        <w:t>"1.9. суммы амортизационных отчислений по:</w:t>
      </w:r>
    </w:p>
    <w:p w:rsidR="00ED1782" w:rsidRDefault="00ED1782">
      <w:pPr>
        <w:pStyle w:val="ConsPlusNormal"/>
        <w:spacing w:before="220"/>
        <w:ind w:firstLine="540"/>
        <w:jc w:val="both"/>
      </w:pPr>
      <w:r>
        <w:t>основным средствам, инвестиционной недвижимости и нематериальным активам, не используемым в предпринимательской деятельности и не находящимся в эксплуатации;</w:t>
      </w:r>
    </w:p>
    <w:p w:rsidR="00ED1782" w:rsidRDefault="00ED1782">
      <w:pPr>
        <w:pStyle w:val="ConsPlusNormal"/>
        <w:spacing w:before="220"/>
        <w:ind w:firstLine="540"/>
        <w:jc w:val="both"/>
      </w:pPr>
      <w:r>
        <w:t>нематериальным активам, стоимость которых не была включена в 2024 - 2026 годах в состав внереализационных доходов на основании части третьей подпункта 3.13 пункта 3 статьи 174 настоящего Кодекса;";</w:t>
      </w:r>
    </w:p>
    <w:p w:rsidR="00ED1782" w:rsidRDefault="00ED1782">
      <w:pPr>
        <w:pStyle w:val="ConsPlusNormal"/>
        <w:spacing w:before="220"/>
        <w:ind w:firstLine="540"/>
        <w:jc w:val="both"/>
      </w:pPr>
      <w:hyperlink r:id="rId348">
        <w:r>
          <w:rPr>
            <w:color w:val="0000FF"/>
          </w:rPr>
          <w:t>подпункт 1.14</w:t>
        </w:r>
      </w:hyperlink>
      <w:r>
        <w:t xml:space="preserve"> после слов "основных средств," дополнить словами "инвестиционной недвижимости,";</w:t>
      </w:r>
    </w:p>
    <w:p w:rsidR="00ED1782" w:rsidRDefault="00ED1782">
      <w:pPr>
        <w:pStyle w:val="ConsPlusNormal"/>
        <w:spacing w:before="220"/>
        <w:ind w:firstLine="540"/>
        <w:jc w:val="both"/>
      </w:pPr>
      <w:hyperlink r:id="rId349">
        <w:r>
          <w:rPr>
            <w:color w:val="0000FF"/>
          </w:rPr>
          <w:t>подпункт 1.20</w:t>
        </w:r>
      </w:hyperlink>
      <w:r>
        <w:t xml:space="preserve"> после слова "средств" дополнить словами ", инвестиционной недвижимости".</w:t>
      </w:r>
    </w:p>
    <w:p w:rsidR="00ED1782" w:rsidRDefault="00ED1782">
      <w:pPr>
        <w:pStyle w:val="ConsPlusNormal"/>
        <w:spacing w:before="220"/>
        <w:ind w:firstLine="540"/>
        <w:jc w:val="both"/>
      </w:pPr>
      <w:r>
        <w:t xml:space="preserve">79. В </w:t>
      </w:r>
      <w:hyperlink r:id="rId350">
        <w:r>
          <w:rPr>
            <w:color w:val="0000FF"/>
          </w:rPr>
          <w:t>статье 174</w:t>
        </w:r>
      </w:hyperlink>
      <w:r>
        <w:t>:</w:t>
      </w:r>
    </w:p>
    <w:p w:rsidR="00ED1782" w:rsidRDefault="00ED1782">
      <w:pPr>
        <w:pStyle w:val="ConsPlusNormal"/>
        <w:spacing w:before="220"/>
        <w:ind w:firstLine="540"/>
        <w:jc w:val="both"/>
      </w:pPr>
      <w:r>
        <w:t xml:space="preserve">в </w:t>
      </w:r>
      <w:hyperlink r:id="rId351">
        <w:r>
          <w:rPr>
            <w:color w:val="0000FF"/>
          </w:rPr>
          <w:t>пункте 3</w:t>
        </w:r>
      </w:hyperlink>
      <w:r>
        <w:t>:</w:t>
      </w:r>
    </w:p>
    <w:p w:rsidR="00ED1782" w:rsidRDefault="00ED1782">
      <w:pPr>
        <w:pStyle w:val="ConsPlusNormal"/>
        <w:spacing w:before="220"/>
        <w:ind w:firstLine="540"/>
        <w:jc w:val="both"/>
      </w:pPr>
      <w:hyperlink r:id="rId352">
        <w:r>
          <w:rPr>
            <w:color w:val="0000FF"/>
          </w:rPr>
          <w:t>подпункт 3.8</w:t>
        </w:r>
      </w:hyperlink>
      <w:r>
        <w:t xml:space="preserve"> изложить в следующей редакции:</w:t>
      </w:r>
    </w:p>
    <w:p w:rsidR="00ED1782" w:rsidRDefault="00ED1782">
      <w:pPr>
        <w:pStyle w:val="ConsPlusNormal"/>
        <w:spacing w:before="220"/>
        <w:ind w:firstLine="540"/>
        <w:jc w:val="both"/>
      </w:pPr>
      <w:r>
        <w:lastRenderedPageBreak/>
        <w:t>"3.8. суммы в погашение дебиторской задолженности после истечения сроков исковой давности, сроков давности для предъявления исполнительных документов к исполнению, а также суммы в погашение дебиторской задолженности, невозможной (нереальной) для взыскания, за исключением сумм указанной дебиторской задолженности, ранее не включенных в состав внереализационных расходов в связи с ограничениями, установленными частью второй подпункта 3.22 и частью второй подпункта 3.23 пункта 3 статьи 175 настоящего Кодекса. Невозможной (нереальной) для взыскания признаются дебиторская задолженность ликвидированных организаций и прекративших деятельность индивидуальных предпринимателей, а также задолженность умерших физических лиц и физических лиц, объявленных умершими, не являющихся индивидуальными предпринимателями.</w:t>
      </w:r>
    </w:p>
    <w:p w:rsidR="00ED1782" w:rsidRDefault="00ED1782">
      <w:pPr>
        <w:pStyle w:val="ConsPlusNormal"/>
        <w:spacing w:before="220"/>
        <w:ind w:firstLine="540"/>
        <w:jc w:val="both"/>
      </w:pPr>
      <w:r>
        <w:t>Такие доходы отражаются на дату их поступления независимо от способа погашения задолженности (зачет встречных однородных требований, исполнение обязательства третьему лицу и др.);";</w:t>
      </w:r>
    </w:p>
    <w:p w:rsidR="00ED1782" w:rsidRDefault="00ED1782">
      <w:pPr>
        <w:pStyle w:val="ConsPlusNormal"/>
        <w:spacing w:before="220"/>
        <w:ind w:firstLine="540"/>
        <w:jc w:val="both"/>
      </w:pPr>
      <w:hyperlink r:id="rId353">
        <w:r>
          <w:rPr>
            <w:color w:val="0000FF"/>
          </w:rPr>
          <w:t>подпункт 3.13</w:t>
        </w:r>
      </w:hyperlink>
      <w:r>
        <w:t xml:space="preserve"> изложить в следующей редакции:</w:t>
      </w:r>
    </w:p>
    <w:p w:rsidR="00ED1782" w:rsidRDefault="00ED1782">
      <w:pPr>
        <w:pStyle w:val="ConsPlusNormal"/>
        <w:spacing w:before="220"/>
        <w:ind w:firstLine="540"/>
        <w:jc w:val="both"/>
      </w:pPr>
      <w:r>
        <w:t>"3.13. стоимость принятого к учету имущества, оказавшегося в излишке по результатам инвентаризации, если иное не установлено частью третьей настоящего подпункта.</w:t>
      </w:r>
    </w:p>
    <w:p w:rsidR="00ED1782" w:rsidRDefault="00ED1782">
      <w:pPr>
        <w:pStyle w:val="ConsPlusNormal"/>
        <w:spacing w:before="220"/>
        <w:ind w:firstLine="540"/>
        <w:jc w:val="both"/>
      </w:pPr>
      <w:r>
        <w:t>Такие доходы отражаются на дату оприходования имущества в бухгалтерском учете плательщика.</w:t>
      </w:r>
    </w:p>
    <w:p w:rsidR="00ED1782" w:rsidRDefault="00ED1782">
      <w:pPr>
        <w:pStyle w:val="ConsPlusNormal"/>
        <w:spacing w:before="220"/>
        <w:ind w:firstLine="540"/>
        <w:jc w:val="both"/>
      </w:pPr>
      <w:r>
        <w:t>Организации вправе не включать в состав внереализационных доходов стоимость оказавшихся в излишке по результатам инвентаризации объектов интеллектуальной собственности и (или) имущественных прав на такие объекты, принятых к бухгалтерскому учету в составе нематериальных активов в 2024 - 2026 годах, в отношении которых осуществлена независимая оценка организациями, осуществляющими оценочную деятельность, которым предоставлено право осуществлять независимую оценку стоимости государственного имущества для совершения с ним сделок и (или) иных юридически значимых действий;";</w:t>
      </w:r>
    </w:p>
    <w:p w:rsidR="00ED1782" w:rsidRDefault="00ED1782">
      <w:pPr>
        <w:pStyle w:val="ConsPlusNormal"/>
        <w:spacing w:before="220"/>
        <w:ind w:firstLine="540"/>
        <w:jc w:val="both"/>
      </w:pPr>
      <w:hyperlink r:id="rId354">
        <w:r>
          <w:rPr>
            <w:color w:val="0000FF"/>
          </w:rPr>
          <w:t>абзац третий части первой подпункта 3.28</w:t>
        </w:r>
      </w:hyperlink>
      <w:r>
        <w:t xml:space="preserve"> после слова "жилью" дополнить словами ", легковых автомобилей, используемых для оказания услуг краткосрочной аренды (каршеринга)";</w:t>
      </w:r>
    </w:p>
    <w:p w:rsidR="00ED1782" w:rsidRDefault="00ED1782">
      <w:pPr>
        <w:pStyle w:val="ConsPlusNormal"/>
        <w:spacing w:before="220"/>
        <w:ind w:firstLine="540"/>
        <w:jc w:val="both"/>
      </w:pPr>
      <w:hyperlink r:id="rId355">
        <w:r>
          <w:rPr>
            <w:color w:val="0000FF"/>
          </w:rPr>
          <w:t>подпункт 3.30</w:t>
        </w:r>
      </w:hyperlink>
      <w:r>
        <w:t xml:space="preserve"> изложить в следующей редакции:</w:t>
      </w:r>
    </w:p>
    <w:p w:rsidR="00ED1782" w:rsidRDefault="00ED1782">
      <w:pPr>
        <w:pStyle w:val="ConsPlusNormal"/>
        <w:spacing w:before="220"/>
        <w:ind w:firstLine="540"/>
        <w:jc w:val="both"/>
      </w:pPr>
      <w:r>
        <w:t>"3.30. доходы плательщика по договору доверительного управления денежными средствами и (или) договору доверительного управления ценными бумагами, в которых он указан в качестве вверителя.</w:t>
      </w:r>
    </w:p>
    <w:p w:rsidR="00ED1782" w:rsidRDefault="00ED1782">
      <w:pPr>
        <w:pStyle w:val="ConsPlusNormal"/>
        <w:spacing w:before="220"/>
        <w:ind w:firstLine="540"/>
        <w:jc w:val="both"/>
      </w:pPr>
      <w:r>
        <w:t>Такие доходы определяются как сумма прибыли по такому договору, рассчитанная доверительным управляющим на основе данных бухгалтерского учета операций доверительного управления в том отчетном периоде, на который приходится дата окончания договора доверительного управления денежными средствами и (или) договора доверительного управления ценными бумагами. При определении суммы прибыли расходы учитываются с учетом положений настоящей главы;";</w:t>
      </w:r>
    </w:p>
    <w:p w:rsidR="00ED1782" w:rsidRDefault="00ED1782">
      <w:pPr>
        <w:pStyle w:val="ConsPlusNormal"/>
        <w:spacing w:before="220"/>
        <w:ind w:firstLine="540"/>
        <w:jc w:val="both"/>
      </w:pPr>
      <w:r>
        <w:t xml:space="preserve">в </w:t>
      </w:r>
      <w:hyperlink r:id="rId356">
        <w:r>
          <w:rPr>
            <w:color w:val="0000FF"/>
          </w:rPr>
          <w:t>подпункте 4.8.6 пункта 4</w:t>
        </w:r>
      </w:hyperlink>
      <w:r>
        <w:t xml:space="preserve"> слова "подпункта 4.2" заменить словами "подпунктов 4.2, 4.8.2 - 4.8.4 и 4.15".</w:t>
      </w:r>
    </w:p>
    <w:p w:rsidR="00ED1782" w:rsidRDefault="00ED1782">
      <w:pPr>
        <w:pStyle w:val="ConsPlusNormal"/>
        <w:spacing w:before="220"/>
        <w:ind w:firstLine="540"/>
        <w:jc w:val="both"/>
      </w:pPr>
      <w:r>
        <w:t xml:space="preserve">80. В </w:t>
      </w:r>
      <w:hyperlink r:id="rId357">
        <w:r>
          <w:rPr>
            <w:color w:val="0000FF"/>
          </w:rPr>
          <w:t>пункте 3 статьи 175</w:t>
        </w:r>
      </w:hyperlink>
      <w:r>
        <w:t>:</w:t>
      </w:r>
    </w:p>
    <w:p w:rsidR="00ED1782" w:rsidRDefault="00ED1782">
      <w:pPr>
        <w:pStyle w:val="ConsPlusNormal"/>
        <w:spacing w:before="220"/>
        <w:ind w:firstLine="540"/>
        <w:jc w:val="both"/>
      </w:pPr>
      <w:r>
        <w:t xml:space="preserve">из </w:t>
      </w:r>
      <w:hyperlink r:id="rId358">
        <w:r>
          <w:rPr>
            <w:color w:val="0000FF"/>
          </w:rPr>
          <w:t>части первой подпункта 3.28</w:t>
        </w:r>
      </w:hyperlink>
      <w:r>
        <w:t xml:space="preserve"> слова ", за исключением расходов, указанных в подпункте 3.19 настоящего пункта" исключить;</w:t>
      </w:r>
    </w:p>
    <w:p w:rsidR="00ED1782" w:rsidRDefault="00ED1782">
      <w:pPr>
        <w:pStyle w:val="ConsPlusNormal"/>
        <w:spacing w:before="220"/>
        <w:ind w:firstLine="540"/>
        <w:jc w:val="both"/>
      </w:pPr>
      <w:hyperlink r:id="rId359">
        <w:r>
          <w:rPr>
            <w:color w:val="0000FF"/>
          </w:rPr>
          <w:t>подпункт 3.36</w:t>
        </w:r>
      </w:hyperlink>
      <w:r>
        <w:t xml:space="preserve"> изложить в следующей редакции:</w:t>
      </w:r>
    </w:p>
    <w:p w:rsidR="00ED1782" w:rsidRDefault="00ED1782">
      <w:pPr>
        <w:pStyle w:val="ConsPlusNormal"/>
        <w:spacing w:before="220"/>
        <w:ind w:firstLine="540"/>
        <w:jc w:val="both"/>
      </w:pPr>
      <w:r>
        <w:lastRenderedPageBreak/>
        <w:t>"3.36. расходы плательщика по договору доверительного управления денежными средствами и (или) договору доверительного управления ценными бумагами, в которых он указан в качестве вверителя.</w:t>
      </w:r>
    </w:p>
    <w:p w:rsidR="00ED1782" w:rsidRDefault="00ED1782">
      <w:pPr>
        <w:pStyle w:val="ConsPlusNormal"/>
        <w:spacing w:before="220"/>
        <w:ind w:firstLine="540"/>
        <w:jc w:val="both"/>
      </w:pPr>
      <w:r>
        <w:t>Такие расходы определяются как сумма убытка по такому договору, рассчитанная доверительным управляющим на основе данных бухгалтерского учета операций доверительного управления в том отчетном периоде, на который приходится дата окончания договора доверительного управления денежными средствами и (или) договора доверительного управления ценными бумагами. При определении суммы убытка расходы учитываются с учетом положений настоящей главы. Для целей настоящей главы такие расходы учитываются в том числе вверителями, применяющими особые режимы налогообложения;";</w:t>
      </w:r>
    </w:p>
    <w:p w:rsidR="00ED1782" w:rsidRDefault="00ED1782">
      <w:pPr>
        <w:pStyle w:val="ConsPlusNormal"/>
        <w:spacing w:before="220"/>
        <w:ind w:firstLine="540"/>
        <w:jc w:val="both"/>
      </w:pPr>
      <w:hyperlink r:id="rId360">
        <w:r>
          <w:rPr>
            <w:color w:val="0000FF"/>
          </w:rPr>
          <w:t>подпункт 3.37</w:t>
        </w:r>
      </w:hyperlink>
      <w:r>
        <w:t xml:space="preserve"> исключить;</w:t>
      </w:r>
    </w:p>
    <w:p w:rsidR="00ED1782" w:rsidRDefault="00ED1782">
      <w:pPr>
        <w:pStyle w:val="ConsPlusNormal"/>
        <w:spacing w:before="220"/>
        <w:ind w:firstLine="540"/>
        <w:jc w:val="both"/>
      </w:pPr>
      <w:r>
        <w:t xml:space="preserve">в </w:t>
      </w:r>
      <w:hyperlink r:id="rId361">
        <w:r>
          <w:rPr>
            <w:color w:val="0000FF"/>
          </w:rPr>
          <w:t>абзаце первом части первой подпункта 3.48</w:t>
        </w:r>
      </w:hyperlink>
      <w:r>
        <w:t xml:space="preserve"> слова "нематериальных активов, но не более пяти (5) процентов выручки от реализации товаров (работ, услуг), имущественных прав, нематериальных" заменить словами "иных активов, но не более пяти (5) процентов выручки (дохода) от реализации товаров (работ, услуг), имущественных прав, иных";</w:t>
      </w:r>
    </w:p>
    <w:p w:rsidR="00ED1782" w:rsidRDefault="00ED1782">
      <w:pPr>
        <w:pStyle w:val="ConsPlusNormal"/>
        <w:spacing w:before="220"/>
        <w:ind w:firstLine="540"/>
        <w:jc w:val="both"/>
      </w:pPr>
      <w:r>
        <w:t xml:space="preserve">дополнить </w:t>
      </w:r>
      <w:hyperlink r:id="rId362">
        <w:r>
          <w:rPr>
            <w:color w:val="0000FF"/>
          </w:rPr>
          <w:t>пункт</w:t>
        </w:r>
      </w:hyperlink>
      <w:r>
        <w:t xml:space="preserve"> подпунктом 3.51-3 следующего содержания:</w:t>
      </w:r>
    </w:p>
    <w:p w:rsidR="00ED1782" w:rsidRDefault="00ED1782">
      <w:pPr>
        <w:pStyle w:val="ConsPlusNormal"/>
        <w:spacing w:before="220"/>
        <w:ind w:firstLine="540"/>
        <w:jc w:val="both"/>
      </w:pPr>
      <w:r>
        <w:t>"3.51-3. по 31 декабря 2028 г. расходы юридических лиц:</w:t>
      </w:r>
    </w:p>
    <w:p w:rsidR="00ED1782" w:rsidRDefault="00ED1782">
      <w:pPr>
        <w:pStyle w:val="ConsPlusNormal"/>
        <w:spacing w:before="220"/>
        <w:ind w:firstLine="540"/>
        <w:jc w:val="both"/>
      </w:pPr>
      <w:r>
        <w:t>в сумме денежных средств, направленных ими на приобретение и (или) доставку сырья и материалов, включая горюче-смазочные материалы, сельскохозяйственной техники, оборудования и запасных частей к ним, капитальных строений (зданий, сооружений) специализированных сельскохозяйственного назначения, иного имущества, непосредственно связанных с производством продукции растениеводства, животноводства, пчеловодства, рыбоводства, при безвозмездной передаче сельскохозяйственным товаропроизводителям;</w:t>
      </w:r>
    </w:p>
    <w:p w:rsidR="00ED1782" w:rsidRDefault="00ED1782">
      <w:pPr>
        <w:pStyle w:val="ConsPlusNormal"/>
        <w:spacing w:before="220"/>
        <w:ind w:firstLine="540"/>
        <w:jc w:val="both"/>
      </w:pPr>
      <w:r>
        <w:t>в сумме денежных средств, направленных ими на оплату работ по возведению, модернизации, реконструкции, ремонту (капитальному, текущему) капитальных строений (зданий, сооружений) специализированных сельскохозяйственного назначения, модернизации, реконструкции, ремонту и техническому обслуживанию (включая стоимость материалов и комплектующих) сельскохозяйственной техники и оборудования для сельскохозяйственных товаропроизводителей;</w:t>
      </w:r>
    </w:p>
    <w:p w:rsidR="00ED1782" w:rsidRDefault="00ED1782">
      <w:pPr>
        <w:pStyle w:val="ConsPlusNormal"/>
        <w:spacing w:before="220"/>
        <w:ind w:firstLine="540"/>
        <w:jc w:val="both"/>
      </w:pPr>
      <w:r>
        <w:t>в сумме денежных средств, направленных ими, в том числе по договорам перевода долга, уступки права требования, на оплату работ, услуг по своевременной подготовке и проведению весенних полевых работ, заготовке кормов, уборке урожая, подготовке и проведению озимого сева, зяблевой обработке почв, выполненных и (или) оказанных сторонними организациями для сельскохозяйственных товаропроизводителей;</w:t>
      </w:r>
    </w:p>
    <w:p w:rsidR="00ED1782" w:rsidRDefault="00ED1782">
      <w:pPr>
        <w:pStyle w:val="ConsPlusNormal"/>
        <w:spacing w:before="220"/>
        <w:ind w:firstLine="540"/>
        <w:jc w:val="both"/>
      </w:pPr>
      <w:r>
        <w:t>понесенные ими в связи с выполнением и (или) оказанием собственными силами работ, услуг, указанных в абзаце четвертом настоящей части, для сельскохозяйственных товаропроизводителей на безвозмездной основе;</w:t>
      </w:r>
    </w:p>
    <w:p w:rsidR="00ED1782" w:rsidRDefault="00ED1782">
      <w:pPr>
        <w:pStyle w:val="ConsPlusNormal"/>
        <w:spacing w:before="220"/>
        <w:ind w:firstLine="540"/>
        <w:jc w:val="both"/>
      </w:pPr>
      <w:r>
        <w:t>в сумме денежных средств, безвозмездно переданных сельскохозяйственным товаропроизводителям для приобретения имущества, указанного в абзаце втором настоящей части, и работ, указанных в абзаце третьем настоящей части.</w:t>
      </w:r>
    </w:p>
    <w:p w:rsidR="00ED1782" w:rsidRDefault="00ED1782">
      <w:pPr>
        <w:pStyle w:val="ConsPlusNormal"/>
        <w:spacing w:before="220"/>
        <w:ind w:firstLine="540"/>
        <w:jc w:val="both"/>
      </w:pPr>
      <w:r>
        <w:t xml:space="preserve">Для целей настоящего подпункта термин "сельскохозяйственный товаропроизводитель" используется в значении, определенном </w:t>
      </w:r>
      <w:hyperlink r:id="rId363">
        <w:r>
          <w:rPr>
            <w:color w:val="0000FF"/>
          </w:rPr>
          <w:t>Указом</w:t>
        </w:r>
      </w:hyperlink>
      <w:r>
        <w:t xml:space="preserve"> Президента Республики Беларусь от 17 июля 2014 г. N 347 "О государственной аграрной политике";".</w:t>
      </w:r>
    </w:p>
    <w:p w:rsidR="00ED1782" w:rsidRDefault="00ED1782">
      <w:pPr>
        <w:pStyle w:val="ConsPlusNormal"/>
        <w:spacing w:before="220"/>
        <w:ind w:firstLine="540"/>
        <w:jc w:val="both"/>
      </w:pPr>
      <w:r>
        <w:t xml:space="preserve">81. В </w:t>
      </w:r>
      <w:hyperlink r:id="rId364">
        <w:r>
          <w:rPr>
            <w:color w:val="0000FF"/>
          </w:rPr>
          <w:t>пункте 10 статьи 180</w:t>
        </w:r>
      </w:hyperlink>
      <w:r>
        <w:t>:</w:t>
      </w:r>
    </w:p>
    <w:p w:rsidR="00ED1782" w:rsidRDefault="00ED1782">
      <w:pPr>
        <w:pStyle w:val="ConsPlusNormal"/>
        <w:spacing w:before="220"/>
        <w:ind w:firstLine="540"/>
        <w:jc w:val="both"/>
      </w:pPr>
      <w:hyperlink r:id="rId365">
        <w:r>
          <w:rPr>
            <w:color w:val="0000FF"/>
          </w:rPr>
          <w:t>часть первую</w:t>
        </w:r>
      </w:hyperlink>
      <w:r>
        <w:t xml:space="preserve"> после слова "органу" дополнить словами ", если иное не установлено настоящим пунктом,";</w:t>
      </w:r>
    </w:p>
    <w:p w:rsidR="00ED1782" w:rsidRDefault="00ED1782">
      <w:pPr>
        <w:pStyle w:val="ConsPlusNormal"/>
        <w:spacing w:before="220"/>
        <w:ind w:firstLine="540"/>
        <w:jc w:val="both"/>
      </w:pPr>
      <w:r>
        <w:t xml:space="preserve">после </w:t>
      </w:r>
      <w:hyperlink r:id="rId366">
        <w:r>
          <w:rPr>
            <w:color w:val="0000FF"/>
          </w:rPr>
          <w:t>части первой</w:t>
        </w:r>
      </w:hyperlink>
      <w:r>
        <w:t xml:space="preserve"> дополнить пункт частью следующего содержания:</w:t>
      </w:r>
    </w:p>
    <w:p w:rsidR="00ED1782" w:rsidRDefault="00ED1782">
      <w:pPr>
        <w:pStyle w:val="ConsPlusNormal"/>
        <w:spacing w:before="220"/>
        <w:ind w:firstLine="540"/>
        <w:jc w:val="both"/>
      </w:pPr>
      <w:r>
        <w:t>"При прекращении иностранной организацией деятельности на территории Республики Беларусь через постоянное представительство заключение представляется налоговому органу не позднее месяца, следующего за месяцем ее прекращения.";</w:t>
      </w:r>
    </w:p>
    <w:p w:rsidR="00ED1782" w:rsidRDefault="00ED1782">
      <w:pPr>
        <w:pStyle w:val="ConsPlusNormal"/>
        <w:spacing w:before="220"/>
        <w:ind w:firstLine="540"/>
        <w:jc w:val="both"/>
      </w:pPr>
      <w:r>
        <w:t xml:space="preserve">в </w:t>
      </w:r>
      <w:hyperlink r:id="rId367">
        <w:r>
          <w:rPr>
            <w:color w:val="0000FF"/>
          </w:rPr>
          <w:t>части шестой</w:t>
        </w:r>
      </w:hyperlink>
      <w:r>
        <w:t xml:space="preserve"> слово "пятой" заменить словом "шестой".</w:t>
      </w:r>
    </w:p>
    <w:p w:rsidR="00ED1782" w:rsidRDefault="00ED1782">
      <w:pPr>
        <w:pStyle w:val="ConsPlusNormal"/>
        <w:spacing w:before="220"/>
        <w:ind w:firstLine="540"/>
        <w:jc w:val="both"/>
      </w:pPr>
      <w:r>
        <w:t xml:space="preserve">82. В </w:t>
      </w:r>
      <w:hyperlink r:id="rId368">
        <w:r>
          <w:rPr>
            <w:color w:val="0000FF"/>
          </w:rPr>
          <w:t>статье 181</w:t>
        </w:r>
      </w:hyperlink>
      <w:r>
        <w:t>:</w:t>
      </w:r>
    </w:p>
    <w:p w:rsidR="00ED1782" w:rsidRDefault="00ED1782">
      <w:pPr>
        <w:pStyle w:val="ConsPlusNormal"/>
        <w:spacing w:before="220"/>
        <w:ind w:firstLine="540"/>
        <w:jc w:val="both"/>
      </w:pPr>
      <w:hyperlink r:id="rId369">
        <w:r>
          <w:rPr>
            <w:color w:val="0000FF"/>
          </w:rPr>
          <w:t>пункты 4</w:t>
        </w:r>
      </w:hyperlink>
      <w:r>
        <w:t xml:space="preserve"> и </w:t>
      </w:r>
      <w:hyperlink r:id="rId370">
        <w:r>
          <w:rPr>
            <w:color w:val="0000FF"/>
          </w:rPr>
          <w:t>5</w:t>
        </w:r>
      </w:hyperlink>
      <w:r>
        <w:t xml:space="preserve"> изложить в следующей редакции:</w:t>
      </w:r>
    </w:p>
    <w:p w:rsidR="00ED1782" w:rsidRDefault="00ED1782">
      <w:pPr>
        <w:pStyle w:val="ConsPlusNormal"/>
        <w:spacing w:before="220"/>
        <w:ind w:firstLine="540"/>
        <w:jc w:val="both"/>
      </w:pPr>
      <w:r>
        <w:t>"4. валовая прибыль (кроме прибыли, полученной от торгово-закупочной и посреднической деятельности, а также доходов от сдачи имущества в аренду (передачи в финансовую аренду (лизинг)), иное возмездное пользование) организаций, использующих труд инвалидов, если численность инвалидов в них в среднем за период составляет не менее 30 процентов численности работников в среднем за этот же период и сумма начисленных инвалидам выплат за предшествующий отчетный период составляет не менее 20 процентов в общей сумме начисленных организациями выплат за этот же период.</w:t>
      </w:r>
    </w:p>
    <w:p w:rsidR="00ED1782" w:rsidRDefault="00ED1782">
      <w:pPr>
        <w:pStyle w:val="ConsPlusNormal"/>
        <w:spacing w:before="220"/>
        <w:ind w:firstLine="540"/>
        <w:jc w:val="both"/>
      </w:pPr>
      <w:r>
        <w:t>Для целей настоящего пункта:</w:t>
      </w:r>
    </w:p>
    <w:p w:rsidR="00ED1782" w:rsidRDefault="00ED1782">
      <w:pPr>
        <w:pStyle w:val="ConsPlusNormal"/>
        <w:spacing w:before="220"/>
        <w:ind w:firstLine="540"/>
        <w:jc w:val="both"/>
      </w:pPr>
      <w:r>
        <w:t>численность работников (инвалидов) организации в среднем за период определяется в порядке, установленном частью второй подпункта 1.16 пункта 1 статьи 118 настоящего Кодекса;</w:t>
      </w:r>
    </w:p>
    <w:p w:rsidR="00ED1782" w:rsidRDefault="00ED1782">
      <w:pPr>
        <w:pStyle w:val="ConsPlusNormal"/>
        <w:spacing w:before="220"/>
        <w:ind w:firstLine="540"/>
        <w:jc w:val="both"/>
      </w:pPr>
      <w:r>
        <w:t xml:space="preserve">под начисленными выплатами понимается начисленная сумма выплат, являющихся объектом для начисления обязательных страховых взносов и определенных </w:t>
      </w:r>
      <w:hyperlink r:id="rId371">
        <w:r>
          <w:rPr>
            <w:color w:val="0000FF"/>
          </w:rPr>
          <w:t>абзацем вторым части первой пункта 1 статьи 4</w:t>
        </w:r>
      </w:hyperlink>
      <w:r>
        <w:t xml:space="preserve"> Закона Республики Беларусь "О взносах в бюджет государственного внебюджетного фонда социальной защиты населения Республики Беларусь". Расчет начисленных выплат производится по каждой организации без учета филиалов, по каждому филиалу;</w:t>
      </w:r>
    </w:p>
    <w:p w:rsidR="00ED1782" w:rsidRDefault="00ED1782">
      <w:pPr>
        <w:pStyle w:val="ConsPlusNormal"/>
        <w:spacing w:before="220"/>
        <w:ind w:firstLine="540"/>
        <w:jc w:val="both"/>
      </w:pPr>
      <w:r>
        <w:t>в первом квартале 2024 года используется показатель начисленных выплат за четвертый квартал 2023 года;</w:t>
      </w:r>
    </w:p>
    <w:p w:rsidR="00ED1782" w:rsidRDefault="00ED1782">
      <w:pPr>
        <w:pStyle w:val="ConsPlusNormal"/>
        <w:spacing w:before="220"/>
        <w:ind w:firstLine="540"/>
        <w:jc w:val="both"/>
      </w:pPr>
      <w:r>
        <w:t>5. валовая прибыль ассоциации общественных объединений "Белорусская конфедерация творческих союзов", творческих союзов Республики Беларусь и их фондов по перечню таких организаций, определяемому Президентом Республики Беларусь;";</w:t>
      </w:r>
    </w:p>
    <w:p w:rsidR="00ED1782" w:rsidRDefault="00ED1782">
      <w:pPr>
        <w:pStyle w:val="ConsPlusNormal"/>
        <w:spacing w:before="220"/>
        <w:ind w:firstLine="540"/>
        <w:jc w:val="both"/>
      </w:pPr>
      <w:r>
        <w:t xml:space="preserve">в </w:t>
      </w:r>
      <w:hyperlink r:id="rId372">
        <w:r>
          <w:rPr>
            <w:color w:val="0000FF"/>
          </w:rPr>
          <w:t>пункте 12</w:t>
        </w:r>
      </w:hyperlink>
      <w:r>
        <w:t>:</w:t>
      </w:r>
    </w:p>
    <w:p w:rsidR="00ED1782" w:rsidRDefault="00ED1782">
      <w:pPr>
        <w:pStyle w:val="ConsPlusNormal"/>
        <w:spacing w:before="220"/>
        <w:ind w:firstLine="540"/>
        <w:jc w:val="both"/>
      </w:pPr>
      <w:r>
        <w:t xml:space="preserve">в </w:t>
      </w:r>
      <w:hyperlink r:id="rId373">
        <w:r>
          <w:rPr>
            <w:color w:val="0000FF"/>
          </w:rPr>
          <w:t>абзаце первом части второй</w:t>
        </w:r>
      </w:hyperlink>
      <w:r>
        <w:t xml:space="preserve"> слово "подпункта" заменить словом "пункта";</w:t>
      </w:r>
    </w:p>
    <w:p w:rsidR="00ED1782" w:rsidRDefault="00ED1782">
      <w:pPr>
        <w:pStyle w:val="ConsPlusNormal"/>
        <w:spacing w:before="220"/>
        <w:ind w:firstLine="540"/>
        <w:jc w:val="both"/>
      </w:pPr>
      <w:r>
        <w:t xml:space="preserve">дополнить </w:t>
      </w:r>
      <w:hyperlink r:id="rId374">
        <w:r>
          <w:rPr>
            <w:color w:val="0000FF"/>
          </w:rPr>
          <w:t>пункт</w:t>
        </w:r>
      </w:hyperlink>
      <w:r>
        <w:t xml:space="preserve"> частями следующего содержания:</w:t>
      </w:r>
    </w:p>
    <w:p w:rsidR="00ED1782" w:rsidRDefault="00ED1782">
      <w:pPr>
        <w:pStyle w:val="ConsPlusNormal"/>
        <w:spacing w:before="220"/>
        <w:ind w:firstLine="540"/>
        <w:jc w:val="both"/>
      </w:pPr>
      <w:r>
        <w:t>"Освобождение от налогообложения валовой прибыли от операций с облигациями, указанными в абзацах четвертом и пятом части второй настоящего пункта, подлежит применению, если в соответствии с условиями эмиссии таких облигаций:</w:t>
      </w:r>
    </w:p>
    <w:p w:rsidR="00ED1782" w:rsidRDefault="00ED1782">
      <w:pPr>
        <w:pStyle w:val="ConsPlusNormal"/>
        <w:spacing w:before="220"/>
        <w:ind w:firstLine="540"/>
        <w:jc w:val="both"/>
      </w:pPr>
      <w:r>
        <w:t>срок их обращения составляет более одного года;</w:t>
      </w:r>
    </w:p>
    <w:p w:rsidR="00ED1782" w:rsidRDefault="00ED1782">
      <w:pPr>
        <w:pStyle w:val="ConsPlusNormal"/>
        <w:spacing w:before="220"/>
        <w:ind w:firstLine="540"/>
        <w:jc w:val="both"/>
      </w:pPr>
      <w:r>
        <w:t>в течение года с даты начала их размещения эмитентом не могут осуществляться их досрочное погашение и выкуп.</w:t>
      </w:r>
    </w:p>
    <w:p w:rsidR="00ED1782" w:rsidRDefault="00ED1782">
      <w:pPr>
        <w:pStyle w:val="ConsPlusNormal"/>
        <w:spacing w:before="220"/>
        <w:ind w:firstLine="540"/>
        <w:jc w:val="both"/>
      </w:pPr>
      <w:r>
        <w:t xml:space="preserve">Положения части третьей настоящего пункта не распространяются на выпуски облигаций, </w:t>
      </w:r>
      <w:r>
        <w:lastRenderedPageBreak/>
        <w:t>эмитированных до 1 января 2024 г.;".</w:t>
      </w:r>
    </w:p>
    <w:p w:rsidR="00ED1782" w:rsidRDefault="00ED1782">
      <w:pPr>
        <w:pStyle w:val="ConsPlusNormal"/>
        <w:spacing w:before="220"/>
        <w:ind w:firstLine="540"/>
        <w:jc w:val="both"/>
      </w:pPr>
      <w:r>
        <w:t xml:space="preserve">83. </w:t>
      </w:r>
      <w:hyperlink r:id="rId375">
        <w:r>
          <w:rPr>
            <w:color w:val="0000FF"/>
          </w:rPr>
          <w:t>Подпункт 2.2 пункта 2 статьи 182</w:t>
        </w:r>
      </w:hyperlink>
      <w:r>
        <w:t xml:space="preserve"> после слова "прав," дополнить словами "иных активов,".</w:t>
      </w:r>
    </w:p>
    <w:p w:rsidR="00ED1782" w:rsidRDefault="00ED1782">
      <w:pPr>
        <w:pStyle w:val="ConsPlusNormal"/>
        <w:spacing w:before="220"/>
        <w:ind w:firstLine="540"/>
        <w:jc w:val="both"/>
      </w:pPr>
      <w:r>
        <w:t xml:space="preserve">84. В </w:t>
      </w:r>
      <w:hyperlink r:id="rId376">
        <w:r>
          <w:rPr>
            <w:color w:val="0000FF"/>
          </w:rPr>
          <w:t>статье 183</w:t>
        </w:r>
      </w:hyperlink>
      <w:r>
        <w:t>:</w:t>
      </w:r>
    </w:p>
    <w:p w:rsidR="00ED1782" w:rsidRDefault="00ED1782">
      <w:pPr>
        <w:pStyle w:val="ConsPlusNormal"/>
        <w:spacing w:before="220"/>
        <w:ind w:firstLine="540"/>
        <w:jc w:val="both"/>
      </w:pPr>
      <w:hyperlink r:id="rId377">
        <w:r>
          <w:rPr>
            <w:color w:val="0000FF"/>
          </w:rPr>
          <w:t>пункт 1</w:t>
        </w:r>
      </w:hyperlink>
      <w:r>
        <w:t xml:space="preserve"> и </w:t>
      </w:r>
      <w:hyperlink r:id="rId378">
        <w:r>
          <w:rPr>
            <w:color w:val="0000FF"/>
          </w:rPr>
          <w:t>часть четвертую пункта 2</w:t>
        </w:r>
      </w:hyperlink>
      <w:r>
        <w:t xml:space="preserve"> после слова "средств" дополнить словами ", инвестиционной недвижимости";</w:t>
      </w:r>
    </w:p>
    <w:p w:rsidR="00ED1782" w:rsidRDefault="00ED1782">
      <w:pPr>
        <w:pStyle w:val="ConsPlusNormal"/>
        <w:spacing w:before="220"/>
        <w:ind w:firstLine="540"/>
        <w:jc w:val="both"/>
      </w:pPr>
      <w:r>
        <w:t xml:space="preserve">в </w:t>
      </w:r>
      <w:hyperlink r:id="rId379">
        <w:r>
          <w:rPr>
            <w:color w:val="0000FF"/>
          </w:rPr>
          <w:t>подпункте 3.1 пункта 3</w:t>
        </w:r>
      </w:hyperlink>
      <w:r>
        <w:t>:</w:t>
      </w:r>
    </w:p>
    <w:p w:rsidR="00ED1782" w:rsidRDefault="00ED1782">
      <w:pPr>
        <w:pStyle w:val="ConsPlusNormal"/>
        <w:spacing w:before="220"/>
        <w:ind w:firstLine="540"/>
        <w:jc w:val="both"/>
      </w:pPr>
      <w:hyperlink r:id="rId380">
        <w:r>
          <w:rPr>
            <w:color w:val="0000FF"/>
          </w:rPr>
          <w:t>абзац третий части первой</w:t>
        </w:r>
      </w:hyperlink>
      <w:r>
        <w:t xml:space="preserve"> изложить в следующей редакции:</w:t>
      </w:r>
    </w:p>
    <w:p w:rsidR="00ED1782" w:rsidRDefault="00ED1782">
      <w:pPr>
        <w:pStyle w:val="ConsPlusNormal"/>
        <w:spacing w:before="220"/>
        <w:ind w:firstLine="540"/>
        <w:jc w:val="both"/>
      </w:pPr>
      <w:r>
        <w:t>"вторая группа - операции по отчуждению имущества, относимого в соответствии с законодательством к основным средствам, инвестиционной недвижимости (в том числе части капитального строения (здания, сооружения), являющегося основным средством, инвестиционной недвижимостью), объектов незавершенного строительства и их частей, неустановленного оборудования и предприятия как имущественного комплекса.";</w:t>
      </w:r>
    </w:p>
    <w:p w:rsidR="00ED1782" w:rsidRDefault="00ED1782">
      <w:pPr>
        <w:pStyle w:val="ConsPlusNormal"/>
        <w:spacing w:before="220"/>
        <w:ind w:firstLine="540"/>
        <w:jc w:val="both"/>
      </w:pPr>
      <w:r>
        <w:t xml:space="preserve">в </w:t>
      </w:r>
      <w:hyperlink r:id="rId381">
        <w:r>
          <w:rPr>
            <w:color w:val="0000FF"/>
          </w:rPr>
          <w:t>части второй</w:t>
        </w:r>
      </w:hyperlink>
      <w:r>
        <w:t>:</w:t>
      </w:r>
    </w:p>
    <w:p w:rsidR="00ED1782" w:rsidRDefault="00ED1782">
      <w:pPr>
        <w:pStyle w:val="ConsPlusNormal"/>
        <w:spacing w:before="220"/>
        <w:ind w:firstLine="540"/>
        <w:jc w:val="both"/>
      </w:pPr>
      <w:hyperlink r:id="rId382">
        <w:r>
          <w:rPr>
            <w:color w:val="0000FF"/>
          </w:rPr>
          <w:t>абзац четвертый</w:t>
        </w:r>
      </w:hyperlink>
      <w:r>
        <w:t xml:space="preserve"> изложить в следующей редакции:</w:t>
      </w:r>
    </w:p>
    <w:p w:rsidR="00ED1782" w:rsidRDefault="00ED1782">
      <w:pPr>
        <w:pStyle w:val="ConsPlusNormal"/>
        <w:spacing w:before="220"/>
        <w:ind w:firstLine="540"/>
        <w:jc w:val="both"/>
      </w:pPr>
      <w:r>
        <w:t>"применительно к основным средствам и инвестиционной недвижимости (к части капитального строения (здания, сооружения), являющегося основным средством, инвестиционной недвижимостью) - в соответствии с положениями пункта 2 статьи 168 настоящего Кодекса;";</w:t>
      </w:r>
    </w:p>
    <w:p w:rsidR="00ED1782" w:rsidRDefault="00ED1782">
      <w:pPr>
        <w:pStyle w:val="ConsPlusNormal"/>
        <w:spacing w:before="220"/>
        <w:ind w:firstLine="540"/>
        <w:jc w:val="both"/>
      </w:pPr>
      <w:r>
        <w:t xml:space="preserve">в </w:t>
      </w:r>
      <w:hyperlink r:id="rId383">
        <w:r>
          <w:rPr>
            <w:color w:val="0000FF"/>
          </w:rPr>
          <w:t>абзаце пятом</w:t>
        </w:r>
      </w:hyperlink>
      <w:r>
        <w:t xml:space="preserve"> слова "не завершенным строительством объектам" заменить словами "объектам незавершенного строительства".</w:t>
      </w:r>
    </w:p>
    <w:p w:rsidR="00ED1782" w:rsidRDefault="00ED1782">
      <w:pPr>
        <w:pStyle w:val="ConsPlusNormal"/>
        <w:spacing w:before="220"/>
        <w:ind w:firstLine="540"/>
        <w:jc w:val="both"/>
      </w:pPr>
      <w:r>
        <w:t xml:space="preserve">85. В </w:t>
      </w:r>
      <w:hyperlink r:id="rId384">
        <w:r>
          <w:rPr>
            <w:color w:val="0000FF"/>
          </w:rPr>
          <w:t>статье 184</w:t>
        </w:r>
      </w:hyperlink>
      <w:r>
        <w:t>:</w:t>
      </w:r>
    </w:p>
    <w:p w:rsidR="00ED1782" w:rsidRDefault="00ED1782">
      <w:pPr>
        <w:pStyle w:val="ConsPlusNormal"/>
        <w:spacing w:before="220"/>
        <w:ind w:firstLine="540"/>
        <w:jc w:val="both"/>
      </w:pPr>
      <w:hyperlink r:id="rId385">
        <w:r>
          <w:rPr>
            <w:color w:val="0000FF"/>
          </w:rPr>
          <w:t>пункт 1</w:t>
        </w:r>
      </w:hyperlink>
      <w:r>
        <w:t xml:space="preserve"> изложить в следующей редакции:</w:t>
      </w:r>
    </w:p>
    <w:p w:rsidR="00ED1782" w:rsidRDefault="00ED1782">
      <w:pPr>
        <w:pStyle w:val="ConsPlusNormal"/>
        <w:spacing w:before="220"/>
        <w:ind w:firstLine="540"/>
        <w:jc w:val="both"/>
      </w:pPr>
      <w:r>
        <w:t>"1. Ставка налога на прибыль устанавливается в размере двадцать (20) процентов, если иное не определено настоящей статьей и (или) Президентом Республики Беларусь.</w:t>
      </w:r>
    </w:p>
    <w:p w:rsidR="00ED1782" w:rsidRDefault="00ED1782">
      <w:pPr>
        <w:pStyle w:val="ConsPlusNormal"/>
        <w:spacing w:before="220"/>
        <w:ind w:firstLine="540"/>
        <w:jc w:val="both"/>
      </w:pPr>
      <w:r>
        <w:t>Ставка налога на прибыль устанавливается в размере двадцать пять (25) процентов для белорусской организации без учета филиалов, для каждого филиала белорусской организации, для каждого постоянного представительства иностранной организации, у которых по итогам отчетного периода нарастающим итогом с начала налогового периода налоговая база налога на прибыль превышает 25 000 000 белорусских рублей.";</w:t>
      </w:r>
    </w:p>
    <w:p w:rsidR="00ED1782" w:rsidRDefault="00ED1782">
      <w:pPr>
        <w:pStyle w:val="ConsPlusNormal"/>
        <w:spacing w:before="220"/>
        <w:ind w:firstLine="540"/>
        <w:jc w:val="both"/>
      </w:pPr>
      <w:r>
        <w:t xml:space="preserve">в </w:t>
      </w:r>
      <w:hyperlink r:id="rId386">
        <w:r>
          <w:rPr>
            <w:color w:val="0000FF"/>
          </w:rPr>
          <w:t>части первой пункта 3</w:t>
        </w:r>
      </w:hyperlink>
      <w:r>
        <w:t xml:space="preserve"> слова "пять (5)" заменить словами "десять (10)";</w:t>
      </w:r>
    </w:p>
    <w:p w:rsidR="00ED1782" w:rsidRDefault="00ED1782">
      <w:pPr>
        <w:pStyle w:val="ConsPlusNormal"/>
        <w:spacing w:before="220"/>
        <w:ind w:firstLine="540"/>
        <w:jc w:val="both"/>
      </w:pPr>
      <w:r>
        <w:t xml:space="preserve">дополнить </w:t>
      </w:r>
      <w:hyperlink r:id="rId387">
        <w:r>
          <w:rPr>
            <w:color w:val="0000FF"/>
          </w:rPr>
          <w:t>статью</w:t>
        </w:r>
      </w:hyperlink>
      <w:r>
        <w:t xml:space="preserve"> пунктом 10 следующего содержания:</w:t>
      </w:r>
    </w:p>
    <w:p w:rsidR="00ED1782" w:rsidRDefault="00ED1782">
      <w:pPr>
        <w:pStyle w:val="ConsPlusNormal"/>
        <w:spacing w:before="220"/>
        <w:ind w:firstLine="540"/>
        <w:jc w:val="both"/>
      </w:pPr>
      <w:r>
        <w:t>"10. Прибыль, полученная от реализации произведенных плательщиком продуктов питания для детей раннего возраста, облагается налогом на прибыль по ставке в размере пять (5) процентов.".</w:t>
      </w:r>
    </w:p>
    <w:p w:rsidR="00ED1782" w:rsidRDefault="00ED1782">
      <w:pPr>
        <w:pStyle w:val="ConsPlusNormal"/>
        <w:spacing w:before="220"/>
        <w:ind w:firstLine="540"/>
        <w:jc w:val="both"/>
      </w:pPr>
      <w:r>
        <w:t xml:space="preserve">86. </w:t>
      </w:r>
      <w:hyperlink r:id="rId388">
        <w:r>
          <w:rPr>
            <w:color w:val="0000FF"/>
          </w:rPr>
          <w:t>Пункт 3 статьи 187</w:t>
        </w:r>
      </w:hyperlink>
      <w:r>
        <w:t xml:space="preserve"> изложить в следующей редакции:</w:t>
      </w:r>
    </w:p>
    <w:p w:rsidR="00ED1782" w:rsidRDefault="00ED1782">
      <w:pPr>
        <w:pStyle w:val="ConsPlusNormal"/>
        <w:spacing w:before="220"/>
        <w:ind w:firstLine="540"/>
        <w:jc w:val="both"/>
      </w:pPr>
      <w:r>
        <w:t xml:space="preserve">"3. Уплаченная (удержанная) в соответствии с законодательством иностранного государства и (или) международным договором Республики Беларусь по вопросам налогообложения сумма налога на прибыль (доход) пересчитывается в белорусские рубли по официальному курсу, установленному Национальным банком на дату внесения налога в бюджет иностранного </w:t>
      </w:r>
      <w:r>
        <w:lastRenderedPageBreak/>
        <w:t>государства, если иное не установлено частью второй настоящего пункта.</w:t>
      </w:r>
    </w:p>
    <w:p w:rsidR="00ED1782" w:rsidRDefault="00ED1782">
      <w:pPr>
        <w:pStyle w:val="ConsPlusNormal"/>
        <w:spacing w:before="220"/>
        <w:ind w:firstLine="540"/>
        <w:jc w:val="both"/>
      </w:pPr>
      <w:r>
        <w:t>Если в отсутствие документов, указанных в частях первой и третьей пункта 5 настоящей статьи, зачет осуществляется на основании справки (иного документа), указанной в части второй пункта 5 настоящей статьи, форма которой содержит дату исчисления (удержания) налога налоговым агентом и не включает дату уплаты налога, то уплаченная (удержанная) сумма налога на прибыль (доход) пересчитывается в белорусские рубли по официальному курсу, установленному Национальным банком на дату исчисления (удержания) налога налоговым агентом.".</w:t>
      </w:r>
    </w:p>
    <w:p w:rsidR="00ED1782" w:rsidRDefault="00ED1782">
      <w:pPr>
        <w:pStyle w:val="ConsPlusNormal"/>
        <w:spacing w:before="220"/>
        <w:ind w:firstLine="540"/>
        <w:jc w:val="both"/>
      </w:pPr>
      <w:r>
        <w:t xml:space="preserve">87. В </w:t>
      </w:r>
      <w:hyperlink r:id="rId389">
        <w:r>
          <w:rPr>
            <w:color w:val="0000FF"/>
          </w:rPr>
          <w:t>пункте 7 статьи 191</w:t>
        </w:r>
      </w:hyperlink>
      <w:r>
        <w:t xml:space="preserve"> слова "банком-резидентом" и "банку-нерезиденту" заменить соответственно словами "банком Республики Беларусь" и "иностранному банку".</w:t>
      </w:r>
    </w:p>
    <w:p w:rsidR="00ED1782" w:rsidRDefault="00ED1782">
      <w:pPr>
        <w:pStyle w:val="ConsPlusNormal"/>
        <w:spacing w:before="220"/>
        <w:ind w:firstLine="540"/>
        <w:jc w:val="both"/>
      </w:pPr>
      <w:r>
        <w:t xml:space="preserve">88. В </w:t>
      </w:r>
      <w:hyperlink r:id="rId390">
        <w:r>
          <w:rPr>
            <w:color w:val="0000FF"/>
          </w:rPr>
          <w:t>абзаце седьмом подпункта 1.1 пункта 1 статьи 192</w:t>
        </w:r>
      </w:hyperlink>
      <w:r>
        <w:t xml:space="preserve"> слово "банкам" заменить словом "организациям".</w:t>
      </w:r>
    </w:p>
    <w:p w:rsidR="00ED1782" w:rsidRDefault="00ED1782">
      <w:pPr>
        <w:pStyle w:val="ConsPlusNormal"/>
        <w:spacing w:before="220"/>
        <w:ind w:firstLine="540"/>
        <w:jc w:val="both"/>
      </w:pPr>
      <w:r>
        <w:t xml:space="preserve">89. </w:t>
      </w:r>
      <w:hyperlink r:id="rId391">
        <w:r>
          <w:rPr>
            <w:color w:val="0000FF"/>
          </w:rPr>
          <w:t>Часть вторую пункта 5 статьи 193</w:t>
        </w:r>
      </w:hyperlink>
      <w:r>
        <w:t xml:space="preserve"> после слова "бумагами" дополнить словами "(по доходам, указанным в подпункте 1.11.3 пункта 1 статьи 189 настоящего Кодекса)".</w:t>
      </w:r>
    </w:p>
    <w:p w:rsidR="00ED1782" w:rsidRDefault="00ED1782">
      <w:pPr>
        <w:pStyle w:val="ConsPlusNormal"/>
        <w:spacing w:before="220"/>
        <w:ind w:firstLine="540"/>
        <w:jc w:val="both"/>
      </w:pPr>
      <w:r>
        <w:t xml:space="preserve">90. В </w:t>
      </w:r>
      <w:hyperlink r:id="rId392">
        <w:r>
          <w:rPr>
            <w:color w:val="0000FF"/>
          </w:rPr>
          <w:t>статье 194</w:t>
        </w:r>
      </w:hyperlink>
      <w:r>
        <w:t>:</w:t>
      </w:r>
    </w:p>
    <w:p w:rsidR="00ED1782" w:rsidRDefault="00ED1782">
      <w:pPr>
        <w:pStyle w:val="ConsPlusNormal"/>
        <w:spacing w:before="220"/>
        <w:ind w:firstLine="540"/>
        <w:jc w:val="both"/>
      </w:pPr>
      <w:r>
        <w:t xml:space="preserve">в </w:t>
      </w:r>
      <w:hyperlink r:id="rId393">
        <w:r>
          <w:rPr>
            <w:color w:val="0000FF"/>
          </w:rPr>
          <w:t>части тринадцатой пункта 1</w:t>
        </w:r>
      </w:hyperlink>
      <w:r>
        <w:t xml:space="preserve"> слова "международного каталога "BIC Directory" (издание S.W.I.F.T., Customer Operations Services, 1 Av., Adele, 1310 La Hulpe, Belgium), международного электронного каталога "Bankers World Online" (SWIFTRef)" заменить словами "международных каталогов информационного ресурса SWIFTRef, онлайн-сервиса "BIC Search" компании S.W.I.F.T. SC (Бельгия)";</w:t>
      </w:r>
    </w:p>
    <w:p w:rsidR="00ED1782" w:rsidRDefault="00ED1782">
      <w:pPr>
        <w:pStyle w:val="ConsPlusNormal"/>
        <w:spacing w:before="220"/>
        <w:ind w:firstLine="540"/>
        <w:jc w:val="both"/>
      </w:pPr>
      <w:hyperlink r:id="rId394">
        <w:r>
          <w:rPr>
            <w:color w:val="0000FF"/>
          </w:rPr>
          <w:t>часть шестую пункта 2</w:t>
        </w:r>
      </w:hyperlink>
      <w:r>
        <w:t xml:space="preserve"> дополнить предложением следующего содержания: "При этом допускается обладание иностранной организацией правоспособностью не в стране постоянного местонахождения, а в стране государственной регистрации.".</w:t>
      </w:r>
    </w:p>
    <w:p w:rsidR="00ED1782" w:rsidRDefault="00ED1782">
      <w:pPr>
        <w:pStyle w:val="ConsPlusNormal"/>
        <w:spacing w:before="220"/>
        <w:ind w:firstLine="540"/>
        <w:jc w:val="both"/>
      </w:pPr>
      <w:r>
        <w:t xml:space="preserve">91. В </w:t>
      </w:r>
      <w:hyperlink r:id="rId395">
        <w:r>
          <w:rPr>
            <w:color w:val="0000FF"/>
          </w:rPr>
          <w:t>пункте 2 статьи 196</w:t>
        </w:r>
      </w:hyperlink>
      <w:r>
        <w:t>:</w:t>
      </w:r>
    </w:p>
    <w:p w:rsidR="00ED1782" w:rsidRDefault="00ED1782">
      <w:pPr>
        <w:pStyle w:val="ConsPlusNormal"/>
        <w:spacing w:before="220"/>
        <w:ind w:firstLine="540"/>
        <w:jc w:val="both"/>
      </w:pPr>
      <w:r>
        <w:t xml:space="preserve">в </w:t>
      </w:r>
      <w:hyperlink r:id="rId396">
        <w:r>
          <w:rPr>
            <w:color w:val="0000FF"/>
          </w:rPr>
          <w:t>части второй подпункта 2.19</w:t>
        </w:r>
      </w:hyperlink>
      <w:r>
        <w:t xml:space="preserve"> цифры "186" заменить цифрами "208";</w:t>
      </w:r>
    </w:p>
    <w:p w:rsidR="00ED1782" w:rsidRDefault="00ED1782">
      <w:pPr>
        <w:pStyle w:val="ConsPlusNormal"/>
        <w:spacing w:before="220"/>
        <w:ind w:firstLine="540"/>
        <w:jc w:val="both"/>
      </w:pPr>
      <w:r>
        <w:t xml:space="preserve">дополнить </w:t>
      </w:r>
      <w:hyperlink r:id="rId397">
        <w:r>
          <w:rPr>
            <w:color w:val="0000FF"/>
          </w:rPr>
          <w:t>пункт</w:t>
        </w:r>
      </w:hyperlink>
      <w:r>
        <w:t xml:space="preserve"> подпунктом 2.28-1 следующего содержания:</w:t>
      </w:r>
    </w:p>
    <w:p w:rsidR="00ED1782" w:rsidRDefault="00ED1782">
      <w:pPr>
        <w:pStyle w:val="ConsPlusNormal"/>
        <w:spacing w:before="220"/>
        <w:ind w:firstLine="540"/>
        <w:jc w:val="both"/>
      </w:pPr>
      <w:r>
        <w:t xml:space="preserve">"2.28-1. от передачи арендного жилья в собственность на безвозмездной основе военнослужащим, лицам рядового и начальствующего состава, проходящим службу в Министерстве обороны, Министерстве внутренних дел, центральном аппарате Следственного комитета, центральном аппарате Государственного комитета судебных экспертиз, Министерстве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а также в иных государственных органах и организациях, входящих в их систему (структуру) или подчиненных им, за исключением военнослужащих срочной военной службы, курсантов учреждений образования, осуществляющих подготовку кадров по специальностям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(далее в настоящем подпункте - военнослужащий), либо членам семьи военнослужащего, погибшего (умершего) в связи с исполнением (осуществлением) служебных обязанностей либо обязанностей военной службы (за исключением гибели (смерти) в результате своих противоправных действий) и являвшегося нанимателем арендного жилья, а также членам семьи военнослужащего, имеющим право на предоставление такого жилья в соответствии с </w:t>
      </w:r>
      <w:hyperlink r:id="rId398">
        <w:r>
          <w:rPr>
            <w:color w:val="0000FF"/>
          </w:rPr>
          <w:t>частью первой подпункта 1.9 пункта 1</w:t>
        </w:r>
      </w:hyperlink>
      <w:r>
        <w:t xml:space="preserve"> Указа Президента Республики Беларусь от 3 апреля 2008 г. N 195 "О некоторых социально-правовых гарантиях для военнослужащих, судей, прокурорских работников </w:t>
      </w:r>
      <w:r>
        <w:lastRenderedPageBreak/>
        <w:t>и должностных лиц таможенных органов";";</w:t>
      </w:r>
    </w:p>
    <w:p w:rsidR="00ED1782" w:rsidRDefault="00ED1782">
      <w:pPr>
        <w:pStyle w:val="ConsPlusNormal"/>
        <w:spacing w:before="220"/>
        <w:ind w:firstLine="540"/>
        <w:jc w:val="both"/>
      </w:pPr>
      <w:r>
        <w:t xml:space="preserve">в </w:t>
      </w:r>
      <w:hyperlink r:id="rId399">
        <w:r>
          <w:rPr>
            <w:color w:val="0000FF"/>
          </w:rPr>
          <w:t>подпункте 2.29</w:t>
        </w:r>
      </w:hyperlink>
      <w:r>
        <w:t xml:space="preserve"> слова "Сил" и "органов и подразделений Министерства" заменить соответственно словами "Сил Республики Беларусь" и "органов и подразделений".</w:t>
      </w:r>
    </w:p>
    <w:p w:rsidR="00ED1782" w:rsidRDefault="00ED1782">
      <w:pPr>
        <w:pStyle w:val="ConsPlusNormal"/>
        <w:spacing w:before="220"/>
        <w:ind w:firstLine="540"/>
        <w:jc w:val="both"/>
      </w:pPr>
      <w:r>
        <w:t xml:space="preserve">92. В </w:t>
      </w:r>
      <w:hyperlink r:id="rId400">
        <w:r>
          <w:rPr>
            <w:color w:val="0000FF"/>
          </w:rPr>
          <w:t>статье 199</w:t>
        </w:r>
      </w:hyperlink>
      <w:r>
        <w:t>:</w:t>
      </w:r>
    </w:p>
    <w:p w:rsidR="00ED1782" w:rsidRDefault="00ED1782">
      <w:pPr>
        <w:pStyle w:val="ConsPlusNormal"/>
        <w:spacing w:before="220"/>
        <w:ind w:firstLine="540"/>
        <w:jc w:val="both"/>
      </w:pPr>
      <w:r>
        <w:t xml:space="preserve">в </w:t>
      </w:r>
      <w:hyperlink r:id="rId401">
        <w:r>
          <w:rPr>
            <w:color w:val="0000FF"/>
          </w:rPr>
          <w:t>части первой пункта 3</w:t>
        </w:r>
      </w:hyperlink>
      <w:r>
        <w:t xml:space="preserve"> слова ", 5 и подпунктом 7.2 пункта 7" заменить словами "и 5";</w:t>
      </w:r>
    </w:p>
    <w:p w:rsidR="00ED1782" w:rsidRDefault="00ED1782">
      <w:pPr>
        <w:pStyle w:val="ConsPlusNormal"/>
        <w:spacing w:before="220"/>
        <w:ind w:firstLine="540"/>
        <w:jc w:val="both"/>
      </w:pPr>
      <w:r>
        <w:t xml:space="preserve">дополнить </w:t>
      </w:r>
      <w:hyperlink r:id="rId402">
        <w:r>
          <w:rPr>
            <w:color w:val="0000FF"/>
          </w:rPr>
          <w:t>статью</w:t>
        </w:r>
      </w:hyperlink>
      <w:r>
        <w:t xml:space="preserve"> пунктами 8-1 и 8-2 следующего содержания:</w:t>
      </w:r>
    </w:p>
    <w:p w:rsidR="00ED1782" w:rsidRDefault="00ED1782">
      <w:pPr>
        <w:pStyle w:val="ConsPlusNormal"/>
        <w:spacing w:before="220"/>
        <w:ind w:firstLine="540"/>
        <w:jc w:val="both"/>
      </w:pPr>
      <w:r>
        <w:t>"8-1. Для доходов, в отношении которых ставка подоходного налога с физических лиц установлена подпунктом 7.2 пункта 7 статьи 214 настоящего Кодекса, налоговая база подоходного налога с физических лиц определяется за каждый календарный месяц налогового периода как денежное выражение таких доходов. При этом налоговые льготы, предусмотренные статьями 208 - 212 настоящего Кодекса, не применяются.</w:t>
      </w:r>
    </w:p>
    <w:p w:rsidR="00ED1782" w:rsidRDefault="00ED1782">
      <w:pPr>
        <w:pStyle w:val="ConsPlusNormal"/>
        <w:spacing w:before="220"/>
        <w:ind w:firstLine="540"/>
        <w:jc w:val="both"/>
      </w:pPr>
      <w:r>
        <w:t>8-2. Для доходов, облагаемых налоговым органом на основании налоговой декларации (расчета) по подоходному налогу с физических лиц, представляемой в соответствии со статьей 219 настоящего Кодекса, в отношении которых ставка подоходного налога с физических лиц установлена пунктом 8 статьи 214 настоящего Кодекса, налоговая база подоходного налога с физических лиц определяется за налоговый период как денежное выражение совокупности доходов, подлежащих налогообложению по ставке подоходного налога с физических лиц, установленной пунктом 1 статьи 214 настоящего Кодекса, и полученных плательщиком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уменьшенных на сумму 200 000 белорусских рублей.</w:t>
      </w:r>
    </w:p>
    <w:p w:rsidR="00ED1782" w:rsidRDefault="00ED1782">
      <w:pPr>
        <w:pStyle w:val="ConsPlusNormal"/>
        <w:spacing w:before="220"/>
        <w:ind w:firstLine="540"/>
        <w:jc w:val="both"/>
      </w:pPr>
      <w:r>
        <w:t>При этом налоговые льготы, предусмотренные статьями 208 - 212 настоящего Кодекса, в том числе предоставленные налоговым агентом в течение налогового периода, к сумме доходов, указанных в части первой настоящего пункта, превышающих 200 000 белорусских рублей, не применяются.".</w:t>
      </w:r>
    </w:p>
    <w:p w:rsidR="00ED1782" w:rsidRDefault="00ED1782">
      <w:pPr>
        <w:pStyle w:val="ConsPlusNormal"/>
        <w:spacing w:before="220"/>
        <w:ind w:firstLine="540"/>
        <w:jc w:val="both"/>
      </w:pPr>
      <w:r>
        <w:t xml:space="preserve">93. </w:t>
      </w:r>
      <w:hyperlink r:id="rId403">
        <w:r>
          <w:rPr>
            <w:color w:val="0000FF"/>
          </w:rPr>
          <w:t>Статью 205</w:t>
        </w:r>
      </w:hyperlink>
      <w:r>
        <w:t xml:space="preserve"> изложить в следующей редакции:</w:t>
      </w:r>
    </w:p>
    <w:p w:rsidR="00ED1782" w:rsidRDefault="00ED1782">
      <w:pPr>
        <w:pStyle w:val="ConsPlusNormal"/>
        <w:spacing w:before="220"/>
        <w:ind w:firstLine="540"/>
        <w:jc w:val="both"/>
      </w:pPr>
      <w:r>
        <w:rPr>
          <w:b/>
        </w:rPr>
        <w:t>"Статья 205. Особенности определения налоговой базы подоходного налога с физических лиц при осуществлении предпринимательской, нотариальной деятельности</w:t>
      </w:r>
    </w:p>
    <w:p w:rsidR="00ED1782" w:rsidRDefault="00ED1782">
      <w:pPr>
        <w:pStyle w:val="ConsPlusNormal"/>
      </w:pPr>
    </w:p>
    <w:p w:rsidR="00ED1782" w:rsidRDefault="00ED1782">
      <w:pPr>
        <w:pStyle w:val="ConsPlusNormal"/>
        <w:ind w:firstLine="540"/>
        <w:jc w:val="both"/>
      </w:pPr>
      <w:r>
        <w:t>1. При определении налоговой базы подоходного налога с физических лиц в отношении доходов, полученных от осуществления предпринимательской, нотариальной деятельности, учитываются доходы, полученные от осуществления такой деятельности.</w:t>
      </w:r>
    </w:p>
    <w:p w:rsidR="00ED1782" w:rsidRDefault="00ED1782">
      <w:pPr>
        <w:pStyle w:val="ConsPlusNormal"/>
        <w:spacing w:before="220"/>
        <w:ind w:firstLine="540"/>
        <w:jc w:val="both"/>
      </w:pPr>
      <w:r>
        <w:t>2. Доходами индивидуальных предпринимателей, нотариусов от осуществления предпринимательской, нотариальной деятельности признаются:</w:t>
      </w:r>
    </w:p>
    <w:p w:rsidR="00ED1782" w:rsidRDefault="00ED1782">
      <w:pPr>
        <w:pStyle w:val="ConsPlusNormal"/>
        <w:spacing w:before="220"/>
        <w:ind w:firstLine="540"/>
        <w:jc w:val="both"/>
      </w:pPr>
      <w:r>
        <w:t>2.1. выручка, полученная от реализации товаров (работ, услуг), имущественных прав, уменьшенная на сумму налогов и сборов, исчисляемых из выручки;</w:t>
      </w:r>
    </w:p>
    <w:p w:rsidR="00ED1782" w:rsidRDefault="00ED1782">
      <w:pPr>
        <w:pStyle w:val="ConsPlusNormal"/>
        <w:spacing w:before="220"/>
        <w:ind w:firstLine="540"/>
        <w:jc w:val="both"/>
      </w:pPr>
      <w:r>
        <w:t>2.2. иные доходы, полученные от осуществления предпринимательской, нотариальной деятельности и уменьшенные на сумму налогов и сборов, исчисляемых из выручки.</w:t>
      </w:r>
    </w:p>
    <w:p w:rsidR="00ED1782" w:rsidRDefault="00ED1782">
      <w:pPr>
        <w:pStyle w:val="ConsPlusNormal"/>
        <w:spacing w:before="220"/>
        <w:ind w:firstLine="540"/>
        <w:jc w:val="both"/>
      </w:pPr>
      <w:r>
        <w:t>3. К доходам, полученным от осуществления предпринимательской, нотариальной деятельности, относятся:</w:t>
      </w:r>
    </w:p>
    <w:p w:rsidR="00ED1782" w:rsidRDefault="00ED1782">
      <w:pPr>
        <w:pStyle w:val="ConsPlusNormal"/>
        <w:spacing w:before="220"/>
        <w:ind w:firstLine="540"/>
        <w:jc w:val="both"/>
      </w:pPr>
      <w:r>
        <w:t xml:space="preserve">3.1. суммы денежных средств за реализованные товары, выполненные работы, оказанные </w:t>
      </w:r>
      <w:r>
        <w:lastRenderedPageBreak/>
        <w:t>услуги, переданные имущественные права:</w:t>
      </w:r>
    </w:p>
    <w:p w:rsidR="00ED1782" w:rsidRDefault="00ED1782">
      <w:pPr>
        <w:pStyle w:val="ConsPlusNormal"/>
        <w:spacing w:before="220"/>
        <w:ind w:firstLine="540"/>
        <w:jc w:val="both"/>
      </w:pPr>
      <w:r>
        <w:t>поступившие на счета в банках и (или) в кассу индивидуального предпринимателя, нотариуса;</w:t>
      </w:r>
    </w:p>
    <w:p w:rsidR="00ED1782" w:rsidRDefault="00ED1782">
      <w:pPr>
        <w:pStyle w:val="ConsPlusNormal"/>
        <w:spacing w:before="220"/>
        <w:ind w:firstLine="540"/>
        <w:jc w:val="both"/>
      </w:pPr>
      <w:r>
        <w:t>уплаченные организациями и (или) физическими лицами третьим лицам в интересах индивидуального предпринимателя, нотариуса;</w:t>
      </w:r>
    </w:p>
    <w:p w:rsidR="00ED1782" w:rsidRDefault="00ED1782">
      <w:pPr>
        <w:pStyle w:val="ConsPlusNormal"/>
        <w:spacing w:before="220"/>
        <w:ind w:firstLine="540"/>
        <w:jc w:val="both"/>
      </w:pPr>
      <w:r>
        <w:t>3.2. доходы по операциям с ценными бумагами и операциям с финансовыми инструментами срочных сделок, определяемые в соответствии с пунктом 2 статьи 202 настоящего Кодекса;</w:t>
      </w:r>
    </w:p>
    <w:p w:rsidR="00ED1782" w:rsidRDefault="00ED1782">
      <w:pPr>
        <w:pStyle w:val="ConsPlusNormal"/>
        <w:spacing w:before="220"/>
        <w:ind w:firstLine="540"/>
        <w:jc w:val="both"/>
      </w:pPr>
      <w:r>
        <w:t>3.3. стоимость товаров (работ, услуг), имущественных прав, полученных в натуральной форме за реализованные товары (за исключением полученных в рамках исполнения товарообменных договоров), выполненные работы, оказанные услуги, переданные имущественные права;</w:t>
      </w:r>
    </w:p>
    <w:p w:rsidR="00ED1782" w:rsidRDefault="00ED1782">
      <w:pPr>
        <w:pStyle w:val="ConsPlusNormal"/>
        <w:spacing w:before="220"/>
        <w:ind w:firstLine="540"/>
        <w:jc w:val="both"/>
      </w:pPr>
      <w:r>
        <w:t>3.4. стоимость отгруженных индивидуальным предпринимателем товаров в рамках исполнения товарообменных договоров вне зависимости от того, что стоимость может отличаться;</w:t>
      </w:r>
    </w:p>
    <w:p w:rsidR="00ED1782" w:rsidRDefault="00ED1782">
      <w:pPr>
        <w:pStyle w:val="ConsPlusNormal"/>
        <w:spacing w:before="220"/>
        <w:ind w:firstLine="540"/>
        <w:jc w:val="both"/>
      </w:pPr>
      <w:r>
        <w:t>3.5. стоимость отгруженных индивидуальным предпринимателем товаров, выполненных работ, оказанных услуг, переданных имущественных прав при прекращении обязательства перед индивидуальным предпринимателем по выплате (выдаче) ему дохода, в том числе в результате прощения долга, уступки индивидуальным предпринимателем права требования другому лицу, за исключением прекращения обязательства в результате признания задолженности невозможной (нереальной) для взыскания.</w:t>
      </w:r>
    </w:p>
    <w:p w:rsidR="00ED1782" w:rsidRDefault="00ED1782">
      <w:pPr>
        <w:pStyle w:val="ConsPlusNormal"/>
        <w:spacing w:before="220"/>
        <w:ind w:firstLine="540"/>
        <w:jc w:val="both"/>
      </w:pPr>
      <w:r>
        <w:t>Невозможной (нереальной) для взыскания задолженностью признается задолженность перед индивидуальным предпринимателем ликвидированных юридических лиц и прекративших деятельность индивидуальных предпринимателей, в отношении которых в Едином государственном регистре юридических лиц и индивидуальных предпринимателей содержится запись об их исключении из него;</w:t>
      </w:r>
    </w:p>
    <w:p w:rsidR="00ED1782" w:rsidRDefault="00ED1782">
      <w:pPr>
        <w:pStyle w:val="ConsPlusNormal"/>
        <w:spacing w:before="220"/>
        <w:ind w:firstLine="540"/>
        <w:jc w:val="both"/>
      </w:pPr>
      <w:r>
        <w:t>3.6. стоимость выбывших товаров (сверх норм товарных потерь), основных средств, имущественных прав по прочим основаниям, не связанным с выбытием в результате реализации, обмена и безвозмездной передачи, если иное не предусмотрено подпунктом 8.9 пункта 8 настоящей статьи.</w:t>
      </w:r>
    </w:p>
    <w:p w:rsidR="00ED1782" w:rsidRDefault="00ED1782">
      <w:pPr>
        <w:pStyle w:val="ConsPlusNormal"/>
        <w:spacing w:before="220"/>
        <w:ind w:firstLine="540"/>
        <w:jc w:val="both"/>
      </w:pPr>
      <w:r>
        <w:t>К товарным потерям, предусмотренным частью первой настоящего подпункта, относятся потери от недостачи и (или) порчи при хранении, транспортировке и (или) реализации товаров в пределах норм естественной убыли, а также в пределах норм потерь (боя), установленных законодательством, а при их отсутствии - в пределах норм, установленных индивидуальным предпринимателем самостоятельно, но не более одного (1) процента доходов, подлежащих налогообложению и полученных в соответствующем календарном квартале.</w:t>
      </w:r>
    </w:p>
    <w:p w:rsidR="00ED1782" w:rsidRDefault="00ED1782">
      <w:pPr>
        <w:pStyle w:val="ConsPlusNormal"/>
        <w:spacing w:before="220"/>
        <w:ind w:firstLine="540"/>
        <w:jc w:val="both"/>
      </w:pPr>
      <w:r>
        <w:t>При отсутствии установленных норм такие недостачи и (или) порчи товаров признаются сверхнормативными;</w:t>
      </w:r>
    </w:p>
    <w:p w:rsidR="00ED1782" w:rsidRDefault="00ED1782">
      <w:pPr>
        <w:pStyle w:val="ConsPlusNormal"/>
        <w:spacing w:before="220"/>
        <w:ind w:firstLine="540"/>
        <w:jc w:val="both"/>
      </w:pPr>
      <w:r>
        <w:t>3.7. суммы неустоек (штрафов, пеней), суммы, полученные в результате применения иных мер ответственности, в том числе в результате возмещения убытков, за нарушение договорных обязательств, а также поступления в счет возмещения вреда в натуре, убытков, в том числе упущенной выгоды, не связанные с нарушением договорных обязательств, в размерах, превышающих размеры вреда в натуре или убытков, в том числе упущенной выгоды;</w:t>
      </w:r>
    </w:p>
    <w:p w:rsidR="00ED1782" w:rsidRDefault="00ED1782">
      <w:pPr>
        <w:pStyle w:val="ConsPlusNormal"/>
        <w:spacing w:before="220"/>
        <w:ind w:firstLine="540"/>
        <w:jc w:val="both"/>
      </w:pPr>
      <w:r>
        <w:t>3.8. доходы в виде процентов по банковским вкладам (депозитам), гарантийным депозитам денег, денежным средствам, находящимся на текущем (расчетном) банковском счете в банках, которые используются для осуществления предпринимательской, нотариальной деятельности;</w:t>
      </w:r>
    </w:p>
    <w:p w:rsidR="00ED1782" w:rsidRDefault="00ED1782">
      <w:pPr>
        <w:pStyle w:val="ConsPlusNormal"/>
        <w:spacing w:before="220"/>
        <w:ind w:firstLine="540"/>
        <w:jc w:val="both"/>
      </w:pPr>
      <w:r>
        <w:t xml:space="preserve">3.9. доходы от продажи иностранной валюты в сумме положительной разницы, </w:t>
      </w:r>
      <w:r>
        <w:lastRenderedPageBreak/>
        <w:t>образовавшиеся вследствие отклонения курса продажи иностранной валюты от официального курса белорусского рубля к иностранной валюте, установленного Национальным банком на дату продажи;</w:t>
      </w:r>
    </w:p>
    <w:p w:rsidR="00ED1782" w:rsidRDefault="00ED1782">
      <w:pPr>
        <w:pStyle w:val="ConsPlusNormal"/>
        <w:spacing w:before="220"/>
        <w:ind w:firstLine="540"/>
        <w:jc w:val="both"/>
      </w:pPr>
      <w:r>
        <w:t>3.10. доходы от конверсии (обмена) одного вида иностранной валюты на другой вид иностранной валюты в виде положительной разницы между суммой, полученной как произведение установленного Национальным банком на дату конверсии официального курса приобретенной иностранной валюты и ее количества, и суммой, полученной как произведение установленного Национальным банком на дату конверсии официального курса реализованной иностранной валюты и ее количества;</w:t>
      </w:r>
    </w:p>
    <w:p w:rsidR="00ED1782" w:rsidRDefault="00ED1782">
      <w:pPr>
        <w:pStyle w:val="ConsPlusNormal"/>
        <w:spacing w:before="220"/>
        <w:ind w:firstLine="540"/>
        <w:jc w:val="both"/>
      </w:pPr>
      <w:r>
        <w:t>3.11. доходы от операций по сдаче в аренду (передаче в финансовую аренду (лизинг)) имущества;</w:t>
      </w:r>
    </w:p>
    <w:p w:rsidR="00ED1782" w:rsidRDefault="00ED1782">
      <w:pPr>
        <w:pStyle w:val="ConsPlusNormal"/>
        <w:spacing w:before="220"/>
        <w:ind w:firstLine="540"/>
        <w:jc w:val="both"/>
      </w:pPr>
      <w:r>
        <w:t>3.12. стоимость излишков имущества, выявленных при инвентаризации;</w:t>
      </w:r>
    </w:p>
    <w:p w:rsidR="00ED1782" w:rsidRDefault="00ED1782">
      <w:pPr>
        <w:pStyle w:val="ConsPlusNormal"/>
        <w:spacing w:before="220"/>
        <w:ind w:firstLine="540"/>
        <w:jc w:val="both"/>
      </w:pPr>
      <w:r>
        <w:t>3.13. стоимость имущества, полученного на возвратной или условно возвратной основе (в том числе в соответствии с договорами займа, задатка), в случае:</w:t>
      </w:r>
    </w:p>
    <w:p w:rsidR="00ED1782" w:rsidRDefault="00ED1782">
      <w:pPr>
        <w:pStyle w:val="ConsPlusNormal"/>
        <w:spacing w:before="220"/>
        <w:ind w:firstLine="540"/>
        <w:jc w:val="both"/>
      </w:pPr>
      <w:r>
        <w:t>невозврата в установленный срок такого имущества;</w:t>
      </w:r>
    </w:p>
    <w:p w:rsidR="00ED1782" w:rsidRDefault="00ED1782">
      <w:pPr>
        <w:pStyle w:val="ConsPlusNormal"/>
        <w:spacing w:before="220"/>
        <w:ind w:firstLine="540"/>
        <w:jc w:val="both"/>
      </w:pPr>
      <w:r>
        <w:t>прекращения предпринимательской, нотариальной деятельности, если имущество не возвращено и срок возврата такого имущества наступает после представления плательщиком соответственно в регистрирующий орган заявления о прекращении деятельности, в Квалификационную комиссию по вопросам нотариальной деятельности заявления о прекращении нотариальной деятельности.</w:t>
      </w:r>
    </w:p>
    <w:p w:rsidR="00ED1782" w:rsidRDefault="00ED1782">
      <w:pPr>
        <w:pStyle w:val="ConsPlusNormal"/>
        <w:spacing w:before="220"/>
        <w:ind w:firstLine="540"/>
        <w:jc w:val="both"/>
      </w:pPr>
      <w:r>
        <w:t>При возврате указанного в настоящем подпункте имущества доходы уменьшаются на стоимость возвращенного имущества в том отчетном периоде, в котором стоимость этого имущества была включена в состав доходов;</w:t>
      </w:r>
    </w:p>
    <w:p w:rsidR="00ED1782" w:rsidRDefault="00ED1782">
      <w:pPr>
        <w:pStyle w:val="ConsPlusNormal"/>
        <w:spacing w:before="220"/>
        <w:ind w:firstLine="540"/>
        <w:jc w:val="both"/>
      </w:pPr>
      <w:r>
        <w:t>3.14. стоимость имущества, полученного на иных условиях, не относящихся к условиям, указанным в абзаце первом части первой подпункта 3.13 настоящего пункта, при наличии не исполненных плательщиком обязательств в случае:</w:t>
      </w:r>
    </w:p>
    <w:p w:rsidR="00ED1782" w:rsidRDefault="00ED1782">
      <w:pPr>
        <w:pStyle w:val="ConsPlusNormal"/>
        <w:spacing w:before="220"/>
        <w:ind w:firstLine="540"/>
        <w:jc w:val="both"/>
      </w:pPr>
      <w:r>
        <w:t>истечения сроков исковой давности;</w:t>
      </w:r>
    </w:p>
    <w:p w:rsidR="00ED1782" w:rsidRDefault="00ED1782">
      <w:pPr>
        <w:pStyle w:val="ConsPlusNormal"/>
        <w:spacing w:before="220"/>
        <w:ind w:firstLine="540"/>
        <w:jc w:val="both"/>
      </w:pPr>
      <w:r>
        <w:t>прекращения предпринимательской, нотариальной деятельности, если имущество не возвращено и срок исковой давности по исполнению обязательств истекает после представления плательщиком соответственно в регистрирующий орган заявления о прекращении деятельности, в Квалификационную комиссию по вопросам нотариальной деятельности заявления о прекращении нотариальной деятельности;</w:t>
      </w:r>
    </w:p>
    <w:p w:rsidR="00ED1782" w:rsidRDefault="00ED1782">
      <w:pPr>
        <w:pStyle w:val="ConsPlusNormal"/>
        <w:spacing w:before="220"/>
        <w:ind w:firstLine="540"/>
        <w:jc w:val="both"/>
      </w:pPr>
      <w:r>
        <w:t>внесения в Единый государственный регистр юридических лиц и индивидуальных предпринимателей записи об исключении из указанного регистра юридического лица или индивидуального предпринимателя, от которых плательщиком было получено такое имущество;</w:t>
      </w:r>
    </w:p>
    <w:p w:rsidR="00ED1782" w:rsidRDefault="00ED1782">
      <w:pPr>
        <w:pStyle w:val="ConsPlusNormal"/>
        <w:spacing w:before="220"/>
        <w:ind w:firstLine="540"/>
        <w:jc w:val="both"/>
      </w:pPr>
      <w:r>
        <w:t>3.15. положительная разница, возникающая между стоимостью имущества, полученного (переданного) в заем, и стоимостью имущества, переданного (полученного) при погашении этого займа. Стоимость полученного (переданного) имущества по договору займа определяется с учетом положений статьи 200 настоящего Кодекса;</w:t>
      </w:r>
    </w:p>
    <w:p w:rsidR="00ED1782" w:rsidRDefault="00ED1782">
      <w:pPr>
        <w:pStyle w:val="ConsPlusNormal"/>
        <w:spacing w:before="220"/>
        <w:ind w:firstLine="540"/>
        <w:jc w:val="both"/>
      </w:pPr>
      <w:r>
        <w:t>3.16. сумма безвозмездно полученных денежных средств, стоимость безвозмездно полученных товаров, имущественных прав, работ (услуг), выполненных (оказанных) на безвозмездной основе в интересах индивидуального предпринимателя, нотариуса.</w:t>
      </w:r>
    </w:p>
    <w:p w:rsidR="00ED1782" w:rsidRDefault="00ED1782">
      <w:pPr>
        <w:pStyle w:val="ConsPlusNormal"/>
        <w:spacing w:before="220"/>
        <w:ind w:firstLine="540"/>
        <w:jc w:val="both"/>
      </w:pPr>
      <w:r>
        <w:lastRenderedPageBreak/>
        <w:t>При этом к безвозмездно полученным денежным средствам, безвозмездно полученным товарам, имущественным правам, работам (услугам), выполненным (оказанным) на безвозмездной основе, относятся в том числе полученные:</w:t>
      </w:r>
    </w:p>
    <w:p w:rsidR="00ED1782" w:rsidRDefault="00ED1782">
      <w:pPr>
        <w:pStyle w:val="ConsPlusNormal"/>
        <w:spacing w:before="220"/>
        <w:ind w:firstLine="540"/>
        <w:jc w:val="both"/>
      </w:pPr>
      <w:r>
        <w:t>денежные средства в случае освобождения от обязанности их возврата;</w:t>
      </w:r>
    </w:p>
    <w:p w:rsidR="00ED1782" w:rsidRDefault="00ED1782">
      <w:pPr>
        <w:pStyle w:val="ConsPlusNormal"/>
        <w:spacing w:before="220"/>
        <w:ind w:firstLine="540"/>
        <w:jc w:val="both"/>
      </w:pPr>
      <w:r>
        <w:t>товары, имущественные права, выполненные работы (оказанные услуги) в случае освобождения от обязанности их оплаты;</w:t>
      </w:r>
    </w:p>
    <w:p w:rsidR="00ED1782" w:rsidRDefault="00ED1782">
      <w:pPr>
        <w:pStyle w:val="ConsPlusNormal"/>
        <w:spacing w:before="220"/>
        <w:ind w:firstLine="540"/>
        <w:jc w:val="both"/>
      </w:pPr>
      <w:r>
        <w:t>суммы иностранной безвозмездной помощи, международной технической помощи, не освобожденные от налогообложения в порядке и на условиях, установленных Президентом Республики Беларусь.</w:t>
      </w:r>
    </w:p>
    <w:p w:rsidR="00ED1782" w:rsidRDefault="00ED1782">
      <w:pPr>
        <w:pStyle w:val="ConsPlusNormal"/>
        <w:spacing w:before="220"/>
        <w:ind w:firstLine="540"/>
        <w:jc w:val="both"/>
      </w:pPr>
      <w:r>
        <w:t>Стоимость безвозмездно полученных товаров, имущественных прав, работ (услуг), выполненных (оказанных) на безвозмездной основе в интересах индивидуального предпринимателя, нотариуса, определяется с учетом положений статьи 200 настоящего Кодекса;</w:t>
      </w:r>
    </w:p>
    <w:p w:rsidR="00ED1782" w:rsidRDefault="00ED1782">
      <w:pPr>
        <w:pStyle w:val="ConsPlusNormal"/>
        <w:spacing w:before="220"/>
        <w:ind w:firstLine="540"/>
        <w:jc w:val="both"/>
      </w:pPr>
      <w:r>
        <w:t>3.17. средства, безвозмездно поступившие в рамках целевого финансирования из республиканского или местных бюджетов либо бюджетов государственных внебюджетных фондов, бюджета Союзного государства в отчетных периодах, следующих за периодами, в которых расходы, покрытые такими средствами, были учтены при налогообложении;</w:t>
      </w:r>
    </w:p>
    <w:p w:rsidR="00ED1782" w:rsidRDefault="00ED1782">
      <w:pPr>
        <w:pStyle w:val="ConsPlusNormal"/>
        <w:spacing w:before="220"/>
        <w:ind w:firstLine="540"/>
        <w:jc w:val="both"/>
      </w:pPr>
      <w:r>
        <w:t>3.18. стоимость товаров (работ, услуг), имущественных прав, суммы денежных средств, использованных не по целевому назначению, которые получены в рамках иностранной безвозмездной помощи, международной технической помощи, целевого финансирования (за исключением бюджетных средств);</w:t>
      </w:r>
    </w:p>
    <w:p w:rsidR="00ED1782" w:rsidRDefault="00ED1782">
      <w:pPr>
        <w:pStyle w:val="ConsPlusNormal"/>
        <w:spacing w:before="220"/>
        <w:ind w:firstLine="540"/>
        <w:jc w:val="both"/>
      </w:pPr>
      <w:r>
        <w:t>3.19. суммы налогов, сборов (пошлин), иных платежей в республиканский и местные бюджеты, возвращенные как излишне уплаченные, а также излишне взысканные, которые ранее были учтены в составе расходов, учитываемых при налогообложении;</w:t>
      </w:r>
    </w:p>
    <w:p w:rsidR="00ED1782" w:rsidRDefault="00ED1782">
      <w:pPr>
        <w:pStyle w:val="ConsPlusNormal"/>
        <w:spacing w:before="220"/>
        <w:ind w:firstLine="540"/>
        <w:jc w:val="both"/>
      </w:pPr>
      <w:r>
        <w:t>3.20. иные доходы, полученные от осуществления предпринимательской, нотариальной деятельности.</w:t>
      </w:r>
    </w:p>
    <w:p w:rsidR="00ED1782" w:rsidRDefault="00ED1782">
      <w:pPr>
        <w:pStyle w:val="ConsPlusNormal"/>
        <w:spacing w:before="220"/>
        <w:ind w:firstLine="540"/>
        <w:jc w:val="both"/>
      </w:pPr>
      <w:r>
        <w:t>4. Доходы определяются с учетом следующих особенностей:</w:t>
      </w:r>
    </w:p>
    <w:p w:rsidR="00ED1782" w:rsidRDefault="00ED1782">
      <w:pPr>
        <w:pStyle w:val="ConsPlusNormal"/>
        <w:spacing w:before="220"/>
        <w:ind w:firstLine="540"/>
        <w:jc w:val="both"/>
      </w:pPr>
      <w:r>
        <w:t>4.1. доход комитента (доверителя) от реализации товаров (работ, услуг), имущественных прав по договорам комиссии, поручения и иным аналогичным гражданско-правовым договорам определяется как стоимость реализованных товаров (работ, услуг), имущественных прав с учетом суммы вознаграждения комиссионера (поверенного), удержанной комиссионером (поверенным) из суммы денежных средств, полученных от исполнения таких договоров;</w:t>
      </w:r>
    </w:p>
    <w:p w:rsidR="00ED1782" w:rsidRDefault="00ED1782">
      <w:pPr>
        <w:pStyle w:val="ConsPlusNormal"/>
        <w:spacing w:before="220"/>
        <w:ind w:firstLine="540"/>
        <w:jc w:val="both"/>
      </w:pPr>
      <w:r>
        <w:t>4.2. доходы комиссионера, поверенного и иного аналогичного лица от осуществления посреднической деятельности определяются как сумма вознаграждения по договорам комиссии, поручения и иным аналогичным гражданско-правовым договорам, а также дополнительной выгоды;</w:t>
      </w:r>
    </w:p>
    <w:p w:rsidR="00ED1782" w:rsidRDefault="00ED1782">
      <w:pPr>
        <w:pStyle w:val="ConsPlusNormal"/>
        <w:spacing w:before="220"/>
        <w:ind w:firstLine="540"/>
        <w:jc w:val="both"/>
      </w:pPr>
      <w:r>
        <w:t>4.3. доходы, полученные от оказания вверителю (выгодоприобретателю) услуг по доверительному управлению имуществом, определяются как сумма полученного (причитающегося к получению) доверительным управляющим вознаграждения по договору доверительного управления имуществом;</w:t>
      </w:r>
    </w:p>
    <w:p w:rsidR="00ED1782" w:rsidRDefault="00ED1782">
      <w:pPr>
        <w:pStyle w:val="ConsPlusNormal"/>
        <w:spacing w:before="220"/>
        <w:ind w:firstLine="540"/>
        <w:jc w:val="both"/>
      </w:pPr>
      <w:r>
        <w:t>4.4. доходы экспедитора от оказания транспортно-экспедиционных услуг определяются как сумма вознаграждения по договорам транспортной экспедиции, а также дополнительной выгоды;</w:t>
      </w:r>
    </w:p>
    <w:p w:rsidR="00ED1782" w:rsidRDefault="00ED1782">
      <w:pPr>
        <w:pStyle w:val="ConsPlusNormal"/>
        <w:spacing w:before="220"/>
        <w:ind w:firstLine="540"/>
        <w:jc w:val="both"/>
      </w:pPr>
      <w:r>
        <w:t xml:space="preserve">4.5. доходы, полученные при прочем выбытии товаров, указанных в подпункте 3.6 пункта 3 </w:t>
      </w:r>
      <w:r>
        <w:lastRenderedPageBreak/>
        <w:t>настоящей статьи, на которые законодательством установлены регулируемые цены, определяются как разница между розничной и отпускной ценами (либо ценой приобретения) этих товаров.</w:t>
      </w:r>
    </w:p>
    <w:p w:rsidR="00ED1782" w:rsidRDefault="00ED1782">
      <w:pPr>
        <w:pStyle w:val="ConsPlusNormal"/>
        <w:spacing w:before="220"/>
        <w:ind w:firstLine="540"/>
        <w:jc w:val="both"/>
      </w:pPr>
      <w:r>
        <w:t>При отсутствии регулируемых розничных цен доходы определяются как разница между ценами (максимальными розничными ценами) на идентичные товары и отпускными ценами (либо ценами приобретения) этих товаров;</w:t>
      </w:r>
    </w:p>
    <w:p w:rsidR="00ED1782" w:rsidRDefault="00ED1782">
      <w:pPr>
        <w:pStyle w:val="ConsPlusNormal"/>
        <w:spacing w:before="220"/>
        <w:ind w:firstLine="540"/>
        <w:jc w:val="both"/>
      </w:pPr>
      <w:r>
        <w:t>4.6. доход нотариусов определяется как нотариальный тариф, взимаемый нотариусами за совершение нотариальных действий и оказание услуг правового и технического характера;</w:t>
      </w:r>
    </w:p>
    <w:p w:rsidR="00ED1782" w:rsidRDefault="00ED1782">
      <w:pPr>
        <w:pStyle w:val="ConsPlusNormal"/>
        <w:spacing w:before="220"/>
        <w:ind w:firstLine="540"/>
        <w:jc w:val="both"/>
      </w:pPr>
      <w:r>
        <w:t>4.7. доходы, полученные от осуществления предпринимательской деятельности (источников) за пределами Республики Беларусь, принимаются в размере до удержания (уплаты) налогов (сборов, отчислений) в соответствии с законодательством иностранного государства.</w:t>
      </w:r>
    </w:p>
    <w:p w:rsidR="00ED1782" w:rsidRDefault="00ED1782">
      <w:pPr>
        <w:pStyle w:val="ConsPlusNormal"/>
        <w:spacing w:before="220"/>
        <w:ind w:firstLine="540"/>
        <w:jc w:val="both"/>
      </w:pPr>
      <w:r>
        <w:t>5. Доходы от осуществления предпринимательской, нотариальной деятельности учитываются при определении налоговой базы на дату их фактического получения, определяемую в соответствии с пунктом 2 статьи 213 настоящего Кодекса.</w:t>
      </w:r>
    </w:p>
    <w:p w:rsidR="00ED1782" w:rsidRDefault="00ED1782">
      <w:pPr>
        <w:pStyle w:val="ConsPlusNormal"/>
        <w:spacing w:before="220"/>
        <w:ind w:firstLine="540"/>
        <w:jc w:val="both"/>
      </w:pPr>
      <w:r>
        <w:t>Денежные средства, поступившие в качестве аванса, задатка, предварительной оплаты, признаются доходами по мере отгрузки товаров (выполнения работ, оказания услуг), передачи имущественных прав.</w:t>
      </w:r>
    </w:p>
    <w:p w:rsidR="00ED1782" w:rsidRDefault="00ED1782">
      <w:pPr>
        <w:pStyle w:val="ConsPlusNormal"/>
        <w:spacing w:before="220"/>
        <w:ind w:firstLine="540"/>
        <w:jc w:val="both"/>
      </w:pPr>
      <w:r>
        <w:t>6. В случаях возврата товаров (отказа от выполненных работ, оказанных услуг), имущественных прав или соразмерного уменьшения цены товаров (работ, услуг), имущественных прав доходы уменьшаются в том отчетном периоде, в котором произведены возврат товаров (отказ от выполненных работ, оказанных услуг), имущественных прав или соразмерное уменьшение цены товаров (работ, услуг), имущественных прав.</w:t>
      </w:r>
    </w:p>
    <w:p w:rsidR="00ED1782" w:rsidRDefault="00ED1782">
      <w:pPr>
        <w:pStyle w:val="ConsPlusNormal"/>
        <w:spacing w:before="220"/>
        <w:ind w:firstLine="540"/>
        <w:jc w:val="both"/>
      </w:pPr>
      <w:r>
        <w:t>Положения части первой настоящего пункта не применяются при возврате товаров (отказе от выполненных работ, оказанных услуг), имущественных прав или уменьшении стоимости товаров (работ, услуг), имущественных прав, если доходы от реализации таких товаров (работ, услуг), имущественных прав:</w:t>
      </w:r>
    </w:p>
    <w:p w:rsidR="00ED1782" w:rsidRDefault="00ED1782">
      <w:pPr>
        <w:pStyle w:val="ConsPlusNormal"/>
        <w:spacing w:before="220"/>
        <w:ind w:firstLine="540"/>
        <w:jc w:val="both"/>
      </w:pPr>
      <w:r>
        <w:t>освобождены от подоходного налога с физических лиц;</w:t>
      </w:r>
    </w:p>
    <w:p w:rsidR="00ED1782" w:rsidRDefault="00ED1782">
      <w:pPr>
        <w:pStyle w:val="ConsPlusNormal"/>
        <w:spacing w:before="220"/>
        <w:ind w:firstLine="540"/>
        <w:jc w:val="both"/>
      </w:pPr>
      <w:r>
        <w:t>облагаются подоходным налогом с физических лиц по пониженной ставке или по ставке, отличной от ставки, применяемой в отчетном периоде, в котором произведены возврат товаров (отказ от выполненных работ, оказанных услуг), имущественных прав или соразмерное уменьшение цены товаров (работ, услуг), имущественных прав;</w:t>
      </w:r>
    </w:p>
    <w:p w:rsidR="00ED1782" w:rsidRDefault="00ED1782">
      <w:pPr>
        <w:pStyle w:val="ConsPlusNormal"/>
        <w:spacing w:before="220"/>
        <w:ind w:firstLine="540"/>
        <w:jc w:val="both"/>
      </w:pPr>
      <w:r>
        <w:t>не учитывались при исчислении подоходного налога с физических лиц в связи с применением особого режима налогообложения.</w:t>
      </w:r>
    </w:p>
    <w:p w:rsidR="00ED1782" w:rsidRDefault="00ED1782">
      <w:pPr>
        <w:pStyle w:val="ConsPlusNormal"/>
        <w:spacing w:before="220"/>
        <w:ind w:firstLine="540"/>
        <w:jc w:val="both"/>
      </w:pPr>
      <w:r>
        <w:t>В случаях, предусмотренных частью второй настоящего пункта, а также при отсутствии доходов в отчетном периоде, в котором произведены возврат товаров (отказ от выполненных работ, оказанных услуг), имущественных прав или соразмерное уменьшение цены товаров (работ, услуг), имущественных прав, доход от реализации уменьшается в том отчетном периоде, в котором он был включен в налоговую базу.</w:t>
      </w:r>
    </w:p>
    <w:p w:rsidR="00ED1782" w:rsidRDefault="00ED1782">
      <w:pPr>
        <w:pStyle w:val="ConsPlusNormal"/>
        <w:spacing w:before="220"/>
        <w:ind w:firstLine="540"/>
        <w:jc w:val="both"/>
      </w:pPr>
      <w:r>
        <w:t>7. Индивидуальными предпринимателями, уплачивающими подоходный налог с физических лиц наряду с применением особых режимов налогообложения, не предусматривающих уплату подоходного налога с физических лиц, доходы, облагаемые подоходным налогом с физических лиц (при невозможности их отнесения к конкретному режиму налогообложения), определяются исходя из доли доходов, облагаемых подоходным налогом с физических лиц, в общей сумме доходов таких индивидуальных предпринимателей в соответствующем налоговом периоде.</w:t>
      </w:r>
    </w:p>
    <w:p w:rsidR="00ED1782" w:rsidRDefault="00ED1782">
      <w:pPr>
        <w:pStyle w:val="ConsPlusNormal"/>
        <w:spacing w:before="220"/>
        <w:ind w:firstLine="540"/>
        <w:jc w:val="both"/>
      </w:pPr>
      <w:r>
        <w:lastRenderedPageBreak/>
        <w:t>8. К доходам не относятся:</w:t>
      </w:r>
    </w:p>
    <w:p w:rsidR="00ED1782" w:rsidRDefault="00ED1782">
      <w:pPr>
        <w:pStyle w:val="ConsPlusNormal"/>
        <w:spacing w:before="220"/>
        <w:ind w:firstLine="540"/>
        <w:jc w:val="both"/>
      </w:pPr>
      <w:r>
        <w:t>8.1. суммы денежных средств, поступившие плательщикам:</w:t>
      </w:r>
    </w:p>
    <w:p w:rsidR="00ED1782" w:rsidRDefault="00ED1782">
      <w:pPr>
        <w:pStyle w:val="ConsPlusNormal"/>
        <w:spacing w:before="220"/>
        <w:ind w:firstLine="540"/>
        <w:jc w:val="both"/>
      </w:pPr>
      <w:r>
        <w:t>комиссионерам (поверенным) по возмещению их расходов по исполнению комиссионного либо иного аналогичного поручения, подлежащих возмещению комитентами (доверителями), не покрываемых вознаграждением комиссионеров (поверенных);</w:t>
      </w:r>
    </w:p>
    <w:p w:rsidR="00ED1782" w:rsidRDefault="00ED1782">
      <w:pPr>
        <w:pStyle w:val="ConsPlusNormal"/>
        <w:spacing w:before="220"/>
        <w:ind w:firstLine="540"/>
        <w:jc w:val="both"/>
      </w:pPr>
      <w:r>
        <w:t>арендодателям (лизингодателям) по возмещению их расходов, связанных с арендой (финансовой арендой (лизингом)), не включенных в сумму арендной платы (лизингового платежа) и направленных (подлежащих направлению) третьим лицам;</w:t>
      </w:r>
    </w:p>
    <w:p w:rsidR="00ED1782" w:rsidRDefault="00ED1782">
      <w:pPr>
        <w:pStyle w:val="ConsPlusNormal"/>
        <w:spacing w:before="220"/>
        <w:ind w:firstLine="540"/>
        <w:jc w:val="both"/>
      </w:pPr>
      <w:r>
        <w:t>от физических лиц, с которыми заключены трудовые или гражданско-правовые договоры, при возмещении ими стоимости работ (услуг), оплаченных в интересах таких лиц плательщиками;</w:t>
      </w:r>
    </w:p>
    <w:p w:rsidR="00ED1782" w:rsidRDefault="00ED1782">
      <w:pPr>
        <w:pStyle w:val="ConsPlusNormal"/>
        <w:spacing w:before="220"/>
        <w:ind w:firstLine="540"/>
        <w:jc w:val="both"/>
      </w:pPr>
      <w:r>
        <w:t>экспедиторам по возмещению клиентами в соответствии с договором транспортной экспедиции их расходов, связанных с приобретением товаров (работ, услуг), имущественных прав и не покрываемых вознаграждением экспедитора;</w:t>
      </w:r>
    </w:p>
    <w:p w:rsidR="00ED1782" w:rsidRDefault="00ED1782">
      <w:pPr>
        <w:pStyle w:val="ConsPlusNormal"/>
        <w:spacing w:before="220"/>
        <w:ind w:firstLine="540"/>
        <w:jc w:val="both"/>
      </w:pPr>
      <w:r>
        <w:t>абонентам по возмещению субабонентами стоимости всех видов энергии, газа, воды;</w:t>
      </w:r>
    </w:p>
    <w:p w:rsidR="00ED1782" w:rsidRDefault="00ED1782">
      <w:pPr>
        <w:pStyle w:val="ConsPlusNormal"/>
        <w:spacing w:before="220"/>
        <w:ind w:firstLine="540"/>
        <w:jc w:val="both"/>
      </w:pPr>
      <w:r>
        <w:t>ссудодателям при передаче имущества в безвозмездное пользование по возмещению расходов, связанных с передачей в такое пользование и возникающих в связи с приобретением коммунальных и (или) иных работ (услуг) по содержанию и (или) эксплуатации этого имущества, а также расходов, обязанность возмещения ссудодателю которых предусмотрена актами Президента Республики Беларусь (за исключением сумм расходов, которые относятся к работам (услугам), выполненным (оказанным) ссудодателем собственными силами);</w:t>
      </w:r>
    </w:p>
    <w:p w:rsidR="00ED1782" w:rsidRDefault="00ED1782">
      <w:pPr>
        <w:pStyle w:val="ConsPlusNormal"/>
        <w:spacing w:before="220"/>
        <w:ind w:firstLine="540"/>
        <w:jc w:val="both"/>
      </w:pPr>
      <w:r>
        <w:t>8.2. стоимость товаров, переданных по договору займа;</w:t>
      </w:r>
    </w:p>
    <w:p w:rsidR="00ED1782" w:rsidRDefault="00ED1782">
      <w:pPr>
        <w:pStyle w:val="ConsPlusNormal"/>
        <w:spacing w:before="220"/>
        <w:ind w:firstLine="540"/>
        <w:jc w:val="both"/>
      </w:pPr>
      <w:r>
        <w:t>8.3. доходы, указанные в пункте 2 статьи 196 настоящего Кодекса;</w:t>
      </w:r>
    </w:p>
    <w:p w:rsidR="00ED1782" w:rsidRDefault="00ED1782">
      <w:pPr>
        <w:pStyle w:val="ConsPlusNormal"/>
        <w:spacing w:before="220"/>
        <w:ind w:firstLine="540"/>
        <w:jc w:val="both"/>
      </w:pPr>
      <w:r>
        <w:t>8.4. средства, безвозмездно поступившие в рамках целевого финансирования из республиканского или местных бюджетов либо бюджетов государственных внебюджетных фондов, бюджета Союзного государства и использованные по целевому назначению, за исключением средств, указанных в подпункте 3.17 пункта 3 настоящей статьи;</w:t>
      </w:r>
    </w:p>
    <w:p w:rsidR="00ED1782" w:rsidRDefault="00ED1782">
      <w:pPr>
        <w:pStyle w:val="ConsPlusNormal"/>
        <w:spacing w:before="220"/>
        <w:ind w:firstLine="540"/>
        <w:jc w:val="both"/>
      </w:pPr>
      <w:r>
        <w:t>8.5. в течение срока действия договора доверительного управления имуществом имущество вверителя, переданное индивидуальному предпринимателю - доверительному управляющему;</w:t>
      </w:r>
    </w:p>
    <w:p w:rsidR="00ED1782" w:rsidRDefault="00ED1782">
      <w:pPr>
        <w:pStyle w:val="ConsPlusNormal"/>
        <w:spacing w:before="220"/>
        <w:ind w:firstLine="540"/>
        <w:jc w:val="both"/>
      </w:pPr>
      <w:r>
        <w:t>8.6. пособия по временной нетрудоспособности (в том числе пособия по уходу за больным ребенком), выплачиваемые индивидуальным предпринимателям, нотариусам из средств бюджета государственного внебюджетного фонда социальной защиты населения Республики Беларусь;</w:t>
      </w:r>
    </w:p>
    <w:p w:rsidR="00ED1782" w:rsidRDefault="00ED1782">
      <w:pPr>
        <w:pStyle w:val="ConsPlusNormal"/>
        <w:spacing w:before="220"/>
        <w:ind w:firstLine="540"/>
        <w:jc w:val="both"/>
      </w:pPr>
      <w:r>
        <w:t>8.7. суммы задолженности по налогам, сборам (пошлинам), пеням, штрафам перед республиканским и местными бюджетами, государственными внебюджетными фондами, от исполнения которой плательщик освобожден полностью или частично в соответствии с законодательством;</w:t>
      </w:r>
    </w:p>
    <w:p w:rsidR="00ED1782" w:rsidRDefault="00ED1782">
      <w:pPr>
        <w:pStyle w:val="ConsPlusNormal"/>
        <w:spacing w:before="220"/>
        <w:ind w:firstLine="540"/>
        <w:jc w:val="both"/>
      </w:pPr>
      <w:r>
        <w:t>8.8. стоимость безвозмездно переданных плательщиком товаров (работ, услуг), имущественных прав;</w:t>
      </w:r>
    </w:p>
    <w:p w:rsidR="00ED1782" w:rsidRDefault="00ED1782">
      <w:pPr>
        <w:pStyle w:val="ConsPlusNormal"/>
        <w:spacing w:before="220"/>
        <w:ind w:firstLine="540"/>
        <w:jc w:val="both"/>
      </w:pPr>
      <w:r>
        <w:t>8.9. стоимость выбывших товаров (сверх норм товарных потерь), основных средств, имущественных прав в связи с чрезвычайными обстоятельствами (пожар, авария, стихийное бедствие, дорожно-транспортное происшествие и иные аналогичные обстоятельства, в том числе форс-мажорные);</w:t>
      </w:r>
    </w:p>
    <w:p w:rsidR="00ED1782" w:rsidRDefault="00ED1782">
      <w:pPr>
        <w:pStyle w:val="ConsPlusNormal"/>
        <w:spacing w:before="220"/>
        <w:ind w:firstLine="540"/>
        <w:jc w:val="both"/>
      </w:pPr>
      <w:r>
        <w:lastRenderedPageBreak/>
        <w:t>8.10. суммы, подлежащие возмещению плательщиком страховщику в результате перехода в порядке суброгации к страховщику права требования возмещения этих сумм, но не возмещенные плательщиком;</w:t>
      </w:r>
    </w:p>
    <w:p w:rsidR="00ED1782" w:rsidRDefault="00ED1782">
      <w:pPr>
        <w:pStyle w:val="ConsPlusNormal"/>
        <w:spacing w:before="220"/>
        <w:ind w:firstLine="540"/>
        <w:jc w:val="both"/>
      </w:pPr>
      <w:r>
        <w:t>8.11. положительные разницы, возникающие при переоценке имущества (денежных средств на валютных счетах в банках, кассах) в иностранной валюте при изменении Национальным банком курсов иностранных валют на дату совершения операции.</w:t>
      </w:r>
    </w:p>
    <w:p w:rsidR="00ED1782" w:rsidRDefault="00ED1782">
      <w:pPr>
        <w:pStyle w:val="ConsPlusNormal"/>
        <w:spacing w:before="220"/>
        <w:ind w:firstLine="540"/>
        <w:jc w:val="both"/>
      </w:pPr>
      <w:r>
        <w:t>9. Расходами индивидуальных предпринимателей, нотариусов, учитываемыми при определении налоговой базы, признаются подтвержденные документами расходы, произведенные плательщиками и связанные с осуществлением ими предпринимательской, нотариальной деятельности.</w:t>
      </w:r>
    </w:p>
    <w:p w:rsidR="00ED1782" w:rsidRDefault="00ED1782">
      <w:pPr>
        <w:pStyle w:val="ConsPlusNormal"/>
        <w:spacing w:before="220"/>
        <w:ind w:firstLine="540"/>
        <w:jc w:val="both"/>
      </w:pPr>
      <w:r>
        <w:t>Расходы признаются произведенными по мере их фактической оплаты, включая иное прекращение плательщиком своих обязательств.</w:t>
      </w:r>
    </w:p>
    <w:p w:rsidR="00ED1782" w:rsidRDefault="00ED1782">
      <w:pPr>
        <w:pStyle w:val="ConsPlusNormal"/>
        <w:spacing w:before="220"/>
        <w:ind w:firstLine="540"/>
        <w:jc w:val="both"/>
      </w:pPr>
      <w:r>
        <w:t>Суммы денежных средств, перечисленные плательщиком в виде предварительной оплаты, аванса, задатка за товары (работы, услуги), имущественные права, признаются расходами по мере поступления товаров (выполнения работ, оказания услуг, включая аренду), получения имущественных прав.</w:t>
      </w:r>
    </w:p>
    <w:p w:rsidR="00ED1782" w:rsidRDefault="00ED1782">
      <w:pPr>
        <w:pStyle w:val="ConsPlusNormal"/>
        <w:spacing w:before="220"/>
        <w:ind w:firstLine="540"/>
        <w:jc w:val="both"/>
      </w:pPr>
      <w:r>
        <w:t>Расходы определяются плательщиками самостоятельно в порядке, установленном настоящей статьей.</w:t>
      </w:r>
    </w:p>
    <w:p w:rsidR="00ED1782" w:rsidRDefault="00ED1782">
      <w:pPr>
        <w:pStyle w:val="ConsPlusNormal"/>
        <w:spacing w:before="220"/>
        <w:ind w:firstLine="540"/>
        <w:jc w:val="both"/>
      </w:pPr>
      <w:r>
        <w:t>10. Плательщики имеют право определить расходы в размере двадцати (20) процентов общей суммы подлежащих налогообложению доходов, полученных от осуществления ими предпринимательской, нотариальной деятельности.</w:t>
      </w:r>
    </w:p>
    <w:p w:rsidR="00ED1782" w:rsidRDefault="00ED1782">
      <w:pPr>
        <w:pStyle w:val="ConsPlusNormal"/>
        <w:spacing w:before="220"/>
        <w:ind w:firstLine="540"/>
        <w:jc w:val="both"/>
      </w:pPr>
      <w:r>
        <w:t>При определении расходов в соответствии с настоящим пунктом:</w:t>
      </w:r>
    </w:p>
    <w:p w:rsidR="00ED1782" w:rsidRDefault="00ED1782">
      <w:pPr>
        <w:pStyle w:val="ConsPlusNormal"/>
        <w:spacing w:before="220"/>
        <w:ind w:firstLine="540"/>
        <w:jc w:val="both"/>
      </w:pPr>
      <w:r>
        <w:t>такой порядок определения расходов устанавливается письменным решением индивидуального предпринимателя и изменению в течение налогового периода не подлежит;</w:t>
      </w:r>
    </w:p>
    <w:p w:rsidR="00ED1782" w:rsidRDefault="00ED1782">
      <w:pPr>
        <w:pStyle w:val="ConsPlusNormal"/>
        <w:spacing w:before="220"/>
        <w:ind w:firstLine="540"/>
        <w:jc w:val="both"/>
      </w:pPr>
      <w:r>
        <w:t>расходы, определяемые на основании данных учета доходов и расходов и документов, не учитываются.</w:t>
      </w:r>
    </w:p>
    <w:p w:rsidR="00ED1782" w:rsidRDefault="00ED1782">
      <w:pPr>
        <w:pStyle w:val="ConsPlusNormal"/>
        <w:spacing w:before="220"/>
        <w:ind w:firstLine="540"/>
        <w:jc w:val="both"/>
      </w:pPr>
      <w:r>
        <w:t>11. Суммы расходов подлежат исключению в пределах доходов, полученных в отчетном (налоговом) периоде, если иное не предусмотрено настоящим пунктом.</w:t>
      </w:r>
    </w:p>
    <w:p w:rsidR="00ED1782" w:rsidRDefault="00ED1782">
      <w:pPr>
        <w:pStyle w:val="ConsPlusNormal"/>
        <w:spacing w:before="220"/>
        <w:ind w:firstLine="540"/>
        <w:jc w:val="both"/>
      </w:pPr>
      <w:r>
        <w:t>Сумма превышения в налоговом периоде расходов плательщика над суммой доходов, полученных в этом налоговом периоде, переносится на последующие налоговые периоды до полного ее использования в части расходов на:</w:t>
      </w:r>
    </w:p>
    <w:p w:rsidR="00ED1782" w:rsidRDefault="00ED1782">
      <w:pPr>
        <w:pStyle w:val="ConsPlusNormal"/>
        <w:spacing w:before="220"/>
        <w:ind w:firstLine="540"/>
        <w:jc w:val="both"/>
      </w:pPr>
      <w:r>
        <w:t>государственную регистрацию в качестве индивидуального предпринимателя (регистрацию нотариального бюро);</w:t>
      </w:r>
    </w:p>
    <w:p w:rsidR="00ED1782" w:rsidRDefault="00ED1782">
      <w:pPr>
        <w:pStyle w:val="ConsPlusNormal"/>
        <w:spacing w:before="220"/>
        <w:ind w:firstLine="540"/>
        <w:jc w:val="both"/>
      </w:pPr>
      <w:r>
        <w:t>открытие счетов в банках;</w:t>
      </w:r>
    </w:p>
    <w:p w:rsidR="00ED1782" w:rsidRDefault="00ED1782">
      <w:pPr>
        <w:pStyle w:val="ConsPlusNormal"/>
        <w:spacing w:before="220"/>
        <w:ind w:firstLine="540"/>
        <w:jc w:val="both"/>
      </w:pPr>
      <w:r>
        <w:t>оплату арендной платы (лизинговых платежей) за пользование имуществом, а также на оплату возмещаемых арендодателю (лизингодателю) расходов, не включенных в арендную плату (лизинговый платеж), связанных с этим имуществом и возникающих в связи с приобретением коммунальных услуг, услуг сети стационарной электросвязи, услуг по предоставлению доступа к сети Интернет;</w:t>
      </w:r>
    </w:p>
    <w:p w:rsidR="00ED1782" w:rsidRDefault="00ED1782">
      <w:pPr>
        <w:pStyle w:val="ConsPlusNormal"/>
        <w:spacing w:before="220"/>
        <w:ind w:firstLine="540"/>
        <w:jc w:val="both"/>
      </w:pPr>
      <w:r>
        <w:t>получение лицензий, квалификационных аттестатов, свидетельств об аттестации.</w:t>
      </w:r>
    </w:p>
    <w:p w:rsidR="00ED1782" w:rsidRDefault="00ED1782">
      <w:pPr>
        <w:pStyle w:val="ConsPlusNormal"/>
        <w:spacing w:before="220"/>
        <w:ind w:firstLine="540"/>
        <w:jc w:val="both"/>
      </w:pPr>
      <w:r>
        <w:t xml:space="preserve">12. Расходы, оплаченные плательщиком по окончании отчетного (налогового) периода, к </w:t>
      </w:r>
      <w:r>
        <w:lastRenderedPageBreak/>
        <w:t>которому они относятся, подлежат исключению из доходов в отчетном (налоговом) периоде, в котором они оплачены либо к которому они относятся, если иное не предусмотрено пунктом 22 настоящей статьи.</w:t>
      </w:r>
    </w:p>
    <w:p w:rsidR="00ED1782" w:rsidRDefault="00ED1782">
      <w:pPr>
        <w:pStyle w:val="ConsPlusNormal"/>
        <w:spacing w:before="220"/>
        <w:ind w:firstLine="540"/>
        <w:jc w:val="both"/>
      </w:pPr>
      <w:r>
        <w:t>13. Расходы, частично связанные с осуществлением индивидуальными предпринимателями, нотариусами соответственно предпринимательской, нотариальной деятельности, исключаются из подлежащих налогообложению доходов только в части, которая непосредственно связана с их предпринимательской, нотариальной деятельностью.</w:t>
      </w:r>
    </w:p>
    <w:p w:rsidR="00ED1782" w:rsidRDefault="00ED1782">
      <w:pPr>
        <w:pStyle w:val="ConsPlusNormal"/>
        <w:spacing w:before="220"/>
        <w:ind w:firstLine="540"/>
        <w:jc w:val="both"/>
      </w:pPr>
      <w:r>
        <w:t>Индивидуальными предпринимателями, уплачивающими подоходный налог с физических лиц наряду с применением особых режимов налогообложения, не предусматривающих уплату подоходного налога с физических лиц, при невозможности отнесения к конкретному режиму налогообложения расходов, связанных с осуществлением предпринимательской деятельности, эти расходы исключаются из подлежащих налогообложению доходов исходя из доли доходов, облагаемых подоходным налогом с физических лиц, в общей сумме доходов таких индивидуальных предпринимателей в соответствующем отчетном (налоговом) периоде.</w:t>
      </w:r>
    </w:p>
    <w:p w:rsidR="00ED1782" w:rsidRDefault="00ED1782">
      <w:pPr>
        <w:pStyle w:val="ConsPlusNormal"/>
        <w:spacing w:before="220"/>
        <w:ind w:firstLine="540"/>
        <w:jc w:val="both"/>
      </w:pPr>
      <w:r>
        <w:t>14. В случаях, указанных в пункте 6 настоящей статьи, расходы, учитываемые при налогообложении, подлежат уменьшению в том отчетном периоде, в котором уменьшаются соответствующие им доходы.</w:t>
      </w:r>
    </w:p>
    <w:p w:rsidR="00ED1782" w:rsidRDefault="00ED1782">
      <w:pPr>
        <w:pStyle w:val="ConsPlusNormal"/>
        <w:spacing w:before="220"/>
        <w:ind w:firstLine="540"/>
        <w:jc w:val="both"/>
      </w:pPr>
      <w:r>
        <w:t>Положения части первой настоящего пункта не применяются при возврате товаров (отказе от выполненных работ, оказанных услуг), имущественных прав или уменьшении стоимости товаров (работ, услуг), имущественных прав, если доходы от реализации таких товаров (работ, услуг), имущественных прав:</w:t>
      </w:r>
    </w:p>
    <w:p w:rsidR="00ED1782" w:rsidRDefault="00ED1782">
      <w:pPr>
        <w:pStyle w:val="ConsPlusNormal"/>
        <w:spacing w:before="220"/>
        <w:ind w:firstLine="540"/>
        <w:jc w:val="both"/>
      </w:pPr>
      <w:r>
        <w:t>освобождены от подоходного налога с физических лиц;</w:t>
      </w:r>
    </w:p>
    <w:p w:rsidR="00ED1782" w:rsidRDefault="00ED1782">
      <w:pPr>
        <w:pStyle w:val="ConsPlusNormal"/>
        <w:spacing w:before="220"/>
        <w:ind w:firstLine="540"/>
        <w:jc w:val="both"/>
      </w:pPr>
      <w:r>
        <w:t>не учитывались при исчислении подоходного налога с физических лиц в связи с применением особого режима налогообложения.</w:t>
      </w:r>
    </w:p>
    <w:p w:rsidR="00ED1782" w:rsidRDefault="00ED1782">
      <w:pPr>
        <w:pStyle w:val="ConsPlusNormal"/>
        <w:spacing w:before="220"/>
        <w:ind w:firstLine="540"/>
        <w:jc w:val="both"/>
      </w:pPr>
      <w:r>
        <w:t>В случаях, предусмотренных частью второй настоящего пункта, расходы, учитываемые при налогообложении, уменьшаются в том отчетном периоде, в котором они были включены в налоговую базу.</w:t>
      </w:r>
    </w:p>
    <w:p w:rsidR="00ED1782" w:rsidRDefault="00ED1782">
      <w:pPr>
        <w:pStyle w:val="ConsPlusNormal"/>
        <w:spacing w:before="220"/>
        <w:ind w:firstLine="540"/>
        <w:jc w:val="both"/>
      </w:pPr>
      <w:r>
        <w:t>15. Дооценка (переоценка) стоимости приобретенных материальных ценностей может быть произведена индивидуальными предпринимателями, нотариусами в случаях, предусмотренных законодательством.</w:t>
      </w:r>
    </w:p>
    <w:p w:rsidR="00ED1782" w:rsidRDefault="00ED1782">
      <w:pPr>
        <w:pStyle w:val="ConsPlusNormal"/>
        <w:spacing w:before="220"/>
        <w:ind w:firstLine="540"/>
        <w:jc w:val="both"/>
      </w:pPr>
      <w:r>
        <w:t>16. Документами, подтверждающими расходы плательщиков, с учетом особенностей, определенных пунктами 17 - 21 настоящей статьи, признаются:</w:t>
      </w:r>
    </w:p>
    <w:p w:rsidR="00ED1782" w:rsidRDefault="00ED1782">
      <w:pPr>
        <w:pStyle w:val="ConsPlusNormal"/>
        <w:spacing w:before="220"/>
        <w:ind w:firstLine="540"/>
        <w:jc w:val="both"/>
      </w:pPr>
      <w:r>
        <w:t>составленные в соответствии с законодательством первичные учетные документы, включенные в перечень, определяемый Советом Министров Республики Беларусь, формы которых утверждаются уполномоченными государственными органами, определенными в указанном перечне, включая составленные в виде электронных документов, созданных в порядке, установленном Советом Министров Республики Беларусь;</w:t>
      </w:r>
    </w:p>
    <w:p w:rsidR="00ED1782" w:rsidRDefault="00ED1782">
      <w:pPr>
        <w:pStyle w:val="ConsPlusNormal"/>
        <w:spacing w:before="220"/>
        <w:ind w:firstLine="540"/>
        <w:jc w:val="both"/>
      </w:pPr>
      <w:r>
        <w:t>иные составленные в соответствии с частями второй - четвертой настоящего пункта и другим законодательством первичные учетные документы и (или) иные документы, подтверждающие расходы, включая первичные учетные документы, формы которых установлены плательщиком самостоятельно в случаях и порядке, определенных в учете доходов и расходов.</w:t>
      </w:r>
    </w:p>
    <w:p w:rsidR="00ED1782" w:rsidRDefault="00ED1782">
      <w:pPr>
        <w:pStyle w:val="ConsPlusNormal"/>
        <w:spacing w:before="220"/>
        <w:ind w:firstLine="540"/>
        <w:jc w:val="both"/>
      </w:pPr>
      <w:r>
        <w:t>Первичный учетный документ должен содержать следующие сведения:</w:t>
      </w:r>
    </w:p>
    <w:p w:rsidR="00ED1782" w:rsidRDefault="00ED1782">
      <w:pPr>
        <w:pStyle w:val="ConsPlusNormal"/>
        <w:spacing w:before="220"/>
        <w:ind w:firstLine="540"/>
        <w:jc w:val="both"/>
      </w:pPr>
      <w:r>
        <w:t>наименование документа, дату его составления;</w:t>
      </w:r>
    </w:p>
    <w:p w:rsidR="00ED1782" w:rsidRDefault="00ED1782">
      <w:pPr>
        <w:pStyle w:val="ConsPlusNormal"/>
        <w:spacing w:before="220"/>
        <w:ind w:firstLine="540"/>
        <w:jc w:val="both"/>
      </w:pPr>
      <w:r>
        <w:lastRenderedPageBreak/>
        <w:t>наименование организации (организаций), фамилию и инициалы физического лица (физических лиц), являющихся участниками хозяйственной операции;</w:t>
      </w:r>
    </w:p>
    <w:p w:rsidR="00ED1782" w:rsidRDefault="00ED1782">
      <w:pPr>
        <w:pStyle w:val="ConsPlusNormal"/>
        <w:spacing w:before="220"/>
        <w:ind w:firstLine="540"/>
        <w:jc w:val="both"/>
      </w:pPr>
      <w:r>
        <w:t>содержание и основание совершения хозяйственной операции, ее оценку в натуральных и стоимостных показателях или в стоимостных показателях;</w:t>
      </w:r>
    </w:p>
    <w:p w:rsidR="00ED1782" w:rsidRDefault="00ED1782">
      <w:pPr>
        <w:pStyle w:val="ConsPlusNormal"/>
        <w:spacing w:before="220"/>
        <w:ind w:firstLine="540"/>
        <w:jc w:val="both"/>
      </w:pPr>
      <w:r>
        <w:t>должность служащего (профессию рабочего) лица (должности служащих (профессии рабочих) лиц), ответственного (ответственных) за совершение хозяйственной операции и (или) правильность ее оформления, его (их) фамилию (фамилии), инициалы и подпись (подписи).</w:t>
      </w:r>
    </w:p>
    <w:p w:rsidR="00ED1782" w:rsidRDefault="00ED1782">
      <w:pPr>
        <w:pStyle w:val="ConsPlusNormal"/>
        <w:spacing w:before="220"/>
        <w:ind w:firstLine="540"/>
        <w:jc w:val="both"/>
      </w:pPr>
      <w:r>
        <w:t>Первичный учетный документ должен быть подписан лицом (лицами), ответственным (ответственными) за совершение хозяйственной операции и (или) правильность ее оформления,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этот документ подписан лицом (лицами), ответственным (ответственными) за совершение хозяйственной операции и (или) правильность ее оформления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соответствующего лица (соответствующих лиц)).</w:t>
      </w:r>
    </w:p>
    <w:p w:rsidR="00ED1782" w:rsidRDefault="00ED1782">
      <w:pPr>
        <w:pStyle w:val="ConsPlusNormal"/>
        <w:spacing w:before="220"/>
        <w:ind w:firstLine="540"/>
        <w:jc w:val="both"/>
      </w:pPr>
      <w:r>
        <w:t>Совет Министров Республики Беларусь определяет первичные учетные документы, в которых не допускается использование аналогов собственноручной подписи (за исключением электронной цифровой подписи) лица (лиц), ответственного (ответственных) за совершение хозяйственной операции и (или) правильность ее оформления.</w:t>
      </w:r>
    </w:p>
    <w:p w:rsidR="00ED1782" w:rsidRDefault="00ED1782">
      <w:pPr>
        <w:pStyle w:val="ConsPlusNormal"/>
        <w:spacing w:before="220"/>
        <w:ind w:firstLine="540"/>
        <w:jc w:val="both"/>
      </w:pPr>
      <w:r>
        <w:t>Первичный учетный документ может быть составлен плательщиком - участником хозяйственной операции единолично в случаях, установленных законодательством и пунктом 20 настоящей статьи.</w:t>
      </w:r>
    </w:p>
    <w:p w:rsidR="00ED1782" w:rsidRDefault="00ED1782">
      <w:pPr>
        <w:pStyle w:val="ConsPlusNormal"/>
        <w:spacing w:before="220"/>
        <w:ind w:firstLine="540"/>
        <w:jc w:val="both"/>
      </w:pPr>
      <w:r>
        <w:t>17. При приобретении товаров, сырья, материалов за пределами территории Республики Беларусь документами, подтверждающими произведенные расходы, признаются документы, подтверждающие их:</w:t>
      </w:r>
    </w:p>
    <w:p w:rsidR="00ED1782" w:rsidRDefault="00ED1782">
      <w:pPr>
        <w:pStyle w:val="ConsPlusNormal"/>
        <w:spacing w:before="220"/>
        <w:ind w:firstLine="540"/>
        <w:jc w:val="both"/>
      </w:pPr>
      <w:r>
        <w:t>17.1. поступление, - договоры (контракты) (при их наличии), транспортные (товаросопроводительные) документы, выданные продавцом;</w:t>
      </w:r>
    </w:p>
    <w:p w:rsidR="00ED1782" w:rsidRDefault="00ED1782">
      <w:pPr>
        <w:pStyle w:val="ConsPlusNormal"/>
        <w:spacing w:before="220"/>
        <w:ind w:firstLine="540"/>
        <w:jc w:val="both"/>
      </w:pPr>
      <w:r>
        <w:t>17.2. оплату, - платежные инструкции, документы, кассовые чеки, формируемые кассовым оборудованием.</w:t>
      </w:r>
    </w:p>
    <w:p w:rsidR="00ED1782" w:rsidRDefault="00ED1782">
      <w:pPr>
        <w:pStyle w:val="ConsPlusNormal"/>
        <w:spacing w:before="220"/>
        <w:ind w:firstLine="540"/>
        <w:jc w:val="both"/>
      </w:pPr>
      <w:r>
        <w:t>18. При приобретении на территории Республики Беларусь товаров, сырья, материалов у физических лиц, не являющихся индивидуальными предпринимателями, за исключением применяющих налог на профессиональный доход, документом, подтверждающим произведенные расходы, признается акт закупки товаров, сырья, материалов по форме, определяемой Министерством по налогам и сборам, если иное не предусмотрено законодательством.</w:t>
      </w:r>
    </w:p>
    <w:p w:rsidR="00ED1782" w:rsidRDefault="00ED1782">
      <w:pPr>
        <w:pStyle w:val="ConsPlusNormal"/>
        <w:spacing w:before="220"/>
        <w:ind w:firstLine="540"/>
        <w:jc w:val="both"/>
      </w:pPr>
      <w:r>
        <w:t>19. При аренде (лизинге) имущества у юридических лиц, индивидуальных предпринимателей и (или) физических лиц, не являющихся индивидуальными предпринимателями, за исключением применяющих налог на профессиональный доход, документами, подтверждающими произведенные расходы, признаются:</w:t>
      </w:r>
    </w:p>
    <w:p w:rsidR="00ED1782" w:rsidRDefault="00ED1782">
      <w:pPr>
        <w:pStyle w:val="ConsPlusNormal"/>
        <w:spacing w:before="220"/>
        <w:ind w:firstLine="540"/>
        <w:jc w:val="both"/>
      </w:pPr>
      <w:r>
        <w:t>19.1. договор аренды (лизинга);</w:t>
      </w:r>
    </w:p>
    <w:p w:rsidR="00ED1782" w:rsidRDefault="00ED1782">
      <w:pPr>
        <w:pStyle w:val="ConsPlusNormal"/>
        <w:spacing w:before="220"/>
        <w:ind w:firstLine="540"/>
        <w:jc w:val="both"/>
      </w:pPr>
      <w:r>
        <w:t>19.2. график лизинговых платежей - для договоров лизинга;</w:t>
      </w:r>
    </w:p>
    <w:p w:rsidR="00ED1782" w:rsidRDefault="00ED1782">
      <w:pPr>
        <w:pStyle w:val="ConsPlusNormal"/>
        <w:spacing w:before="220"/>
        <w:ind w:firstLine="540"/>
        <w:jc w:val="both"/>
      </w:pPr>
      <w:r>
        <w:t>19.3. документы, подтверждающие уплату (зачет встречных однородных требований) арендной платы (лизинговых платежей).</w:t>
      </w:r>
    </w:p>
    <w:p w:rsidR="00ED1782" w:rsidRDefault="00ED1782">
      <w:pPr>
        <w:pStyle w:val="ConsPlusNormal"/>
        <w:spacing w:before="220"/>
        <w:ind w:firstLine="540"/>
        <w:jc w:val="both"/>
      </w:pPr>
      <w:r>
        <w:lastRenderedPageBreak/>
        <w:t>20. При приобретении товаров, работ, услуг, включая аренду, у физических лиц, применяющих налог на профессиональный доход, документами, подтверждающими произведенные расходы, признаются:</w:t>
      </w:r>
    </w:p>
    <w:p w:rsidR="00ED1782" w:rsidRDefault="00ED1782">
      <w:pPr>
        <w:pStyle w:val="ConsPlusNormal"/>
        <w:spacing w:before="220"/>
        <w:ind w:firstLine="540"/>
        <w:jc w:val="both"/>
      </w:pPr>
      <w:r>
        <w:t>20.1. сформированный в установленном законодательством порядке в приложении "Налог на профессиональный доход" документ, подтверждающий прием средств платежа;</w:t>
      </w:r>
    </w:p>
    <w:p w:rsidR="00ED1782" w:rsidRDefault="00ED1782">
      <w:pPr>
        <w:pStyle w:val="ConsPlusNormal"/>
        <w:spacing w:before="220"/>
        <w:ind w:firstLine="540"/>
        <w:jc w:val="both"/>
      </w:pPr>
      <w:r>
        <w:t>20.2. первичный учетный документ, составленный плательщиком - участником хозяйственной операции единолично и подтверждающий поступление товаров, выполнение работ, оказание услуг.</w:t>
      </w:r>
    </w:p>
    <w:p w:rsidR="00ED1782" w:rsidRDefault="00ED1782">
      <w:pPr>
        <w:pStyle w:val="ConsPlusNormal"/>
        <w:spacing w:before="220"/>
        <w:ind w:firstLine="540"/>
        <w:jc w:val="both"/>
      </w:pPr>
      <w:r>
        <w:t>21. При приобретении на территории Республики Беларусь у организаций и (или) индивидуальных предпринимателей товаров по розничным ценам с использованием кассового оборудования документами, подтверждающими произведенные расходы, признаются платежные документы, формируемые кассовым оборудованием, с приложением к ним:</w:t>
      </w:r>
    </w:p>
    <w:p w:rsidR="00ED1782" w:rsidRDefault="00ED1782">
      <w:pPr>
        <w:pStyle w:val="ConsPlusNormal"/>
        <w:spacing w:before="220"/>
        <w:ind w:firstLine="540"/>
        <w:jc w:val="both"/>
      </w:pPr>
      <w:r>
        <w:t>21.1. товарно-транспортных накладных или товарных накладных, включенных в перечень первичных учетных документов, определяемый Советом Министров Республики Беларусь, формы которых утверждаются уполномоченными государственными органами, определенными в указанном перечне, включая составленные в виде электронных документов, созданных в порядке, установленном Советом Министров Республики Беларусь, - для товаров, предназначенных для последующей реализации;</w:t>
      </w:r>
    </w:p>
    <w:p w:rsidR="00ED1782" w:rsidRDefault="00ED1782">
      <w:pPr>
        <w:pStyle w:val="ConsPlusNormal"/>
        <w:spacing w:before="220"/>
        <w:ind w:firstLine="540"/>
        <w:jc w:val="both"/>
      </w:pPr>
      <w:r>
        <w:t>21.2. товарных чеков, составленных продавцом товаров и содержащих информацию о совершенной хозяйственной операции, - для иных товаров.</w:t>
      </w:r>
    </w:p>
    <w:p w:rsidR="00ED1782" w:rsidRDefault="00ED1782">
      <w:pPr>
        <w:pStyle w:val="ConsPlusNormal"/>
        <w:spacing w:before="220"/>
        <w:ind w:firstLine="540"/>
        <w:jc w:val="both"/>
      </w:pPr>
      <w:r>
        <w:t>22. К расходам, учитываемым при налогообложении доходов от осуществления предпринимательской, нотариальной деятельности, относятся:</w:t>
      </w:r>
    </w:p>
    <w:p w:rsidR="00ED1782" w:rsidRDefault="00ED1782">
      <w:pPr>
        <w:pStyle w:val="ConsPlusNormal"/>
        <w:spacing w:before="220"/>
        <w:ind w:firstLine="540"/>
        <w:jc w:val="both"/>
      </w:pPr>
      <w:r>
        <w:t>22.1. расходы на приобретение товаров, предназначенных для последующей реализации, сырья и (или) материалов (за исключением указанных в подпункте 22.6 настоящего пункта), используемых при производстве товаров (выполнении работ, оказании услуг) и (или) образующих их основу либо являющихся необходимым компонентом при производстве товаров (выполнении работ, оказании услуг).</w:t>
      </w:r>
    </w:p>
    <w:p w:rsidR="00ED1782" w:rsidRDefault="00ED1782">
      <w:pPr>
        <w:pStyle w:val="ConsPlusNormal"/>
        <w:spacing w:before="220"/>
        <w:ind w:firstLine="540"/>
        <w:jc w:val="both"/>
      </w:pPr>
      <w:r>
        <w:t>Такие расходы:</w:t>
      </w:r>
    </w:p>
    <w:p w:rsidR="00ED1782" w:rsidRDefault="00ED1782">
      <w:pPr>
        <w:pStyle w:val="ConsPlusNormal"/>
        <w:spacing w:before="220"/>
        <w:ind w:firstLine="540"/>
        <w:jc w:val="both"/>
      </w:pPr>
      <w:r>
        <w:t>определяются исходя из цен приобретения товаров, сырья, материалов и учитываются в составе расходов в части, приходящейся на фактически реализованные товары (работы, услуги), в том налоговом периоде, в котором получены доходы от реализации товаров (работ, услуг);</w:t>
      </w:r>
    </w:p>
    <w:p w:rsidR="00ED1782" w:rsidRDefault="00ED1782">
      <w:pPr>
        <w:pStyle w:val="ConsPlusNormal"/>
        <w:spacing w:before="220"/>
        <w:ind w:firstLine="540"/>
        <w:jc w:val="both"/>
      </w:pPr>
      <w:r>
        <w:t>уменьшаются на стоимость возвратной тары по цене ее использования или реализации, если стоимость возвратной тары, принятой от поставщика, включена в цену этих товаров, сырья, материалов (далее в настоящей статье, если не указано иное, - товарно-материальные ценности). Отнесение тары к возвратной или невозвратной определяется условиями договора на приобретение товарно-материальных ценностей;</w:t>
      </w:r>
    </w:p>
    <w:p w:rsidR="00ED1782" w:rsidRDefault="00ED1782">
      <w:pPr>
        <w:pStyle w:val="ConsPlusNormal"/>
        <w:spacing w:before="220"/>
        <w:ind w:firstLine="540"/>
        <w:jc w:val="both"/>
      </w:pPr>
      <w:r>
        <w:t>учитываются в пределах сумм, уплаченных за приобретенные товары, сырье, материалы;</w:t>
      </w:r>
    </w:p>
    <w:p w:rsidR="00ED1782" w:rsidRDefault="00ED1782">
      <w:pPr>
        <w:pStyle w:val="ConsPlusNormal"/>
        <w:spacing w:before="220"/>
        <w:ind w:firstLine="540"/>
        <w:jc w:val="both"/>
      </w:pPr>
      <w:r>
        <w:t>22.2. расходы, связанные с приобретением товаров, сырья, материалов (комиссионные вознаграждения, таможенные пошлины и сборы, расходы на транспортировку, хранение и иные расходы, связанные с приобретением товаров, сырья, материалов). Такие расходы учитываются в составе расходов в размере их фактической оплаты в периоде, в котором они произведены.</w:t>
      </w:r>
    </w:p>
    <w:p w:rsidR="00ED1782" w:rsidRDefault="00ED1782">
      <w:pPr>
        <w:pStyle w:val="ConsPlusNormal"/>
        <w:spacing w:before="220"/>
        <w:ind w:firstLine="540"/>
        <w:jc w:val="both"/>
      </w:pPr>
      <w:r>
        <w:t>Расходы, указанные в части первой настоящего подпункта, плательщики вправе относить на увеличение стоимости приобретенных товарно-материальных ценностей.</w:t>
      </w:r>
    </w:p>
    <w:p w:rsidR="00ED1782" w:rsidRDefault="00ED1782">
      <w:pPr>
        <w:pStyle w:val="ConsPlusNormal"/>
        <w:spacing w:before="220"/>
        <w:ind w:firstLine="540"/>
        <w:jc w:val="both"/>
      </w:pPr>
      <w:r>
        <w:lastRenderedPageBreak/>
        <w:t>Индивидуальные предприниматели, осуществляющие торговлю, вправе определять расходы на приобретение реализуемых товаров с применением показателя среднего процента торговых надбавок либо с применением среднего процента покупной стоимости товаров в стоимости реализованных товаров в порядке, установленном Министерством по налогам и сборам;</w:t>
      </w:r>
    </w:p>
    <w:p w:rsidR="00ED1782" w:rsidRDefault="00ED1782">
      <w:pPr>
        <w:pStyle w:val="ConsPlusNormal"/>
        <w:spacing w:before="220"/>
        <w:ind w:firstLine="540"/>
        <w:jc w:val="both"/>
      </w:pPr>
      <w:r>
        <w:t>22.3. расходы на приобретение материалов, используемых:</w:t>
      </w:r>
    </w:p>
    <w:p w:rsidR="00ED1782" w:rsidRDefault="00ED1782">
      <w:pPr>
        <w:pStyle w:val="ConsPlusNormal"/>
        <w:spacing w:before="220"/>
        <w:ind w:firstLine="540"/>
        <w:jc w:val="both"/>
      </w:pPr>
      <w:r>
        <w:t>для упаковки и иной подготовки (включая предпродажную подготовку) произведенных и (или) реализуемых товаров (работ, услуг). Такие расходы определяются исходя из цен приобретения материалов и учитываются в составе расходов в части, приходящейся на фактически реализованные товары (работы, услуги), в том налоговом периоде, в котором получены доходы от реализации товаров (работ, услуг);</w:t>
      </w:r>
    </w:p>
    <w:p w:rsidR="00ED1782" w:rsidRDefault="00ED1782">
      <w:pPr>
        <w:pStyle w:val="ConsPlusNormal"/>
        <w:spacing w:before="220"/>
        <w:ind w:firstLine="540"/>
        <w:jc w:val="both"/>
      </w:pPr>
      <w:r>
        <w:t>на другие производственные и хозяйственные нужды (содержание, эксплуатацию основных средств, проведение испытаний, контроля и иные подобные цели).</w:t>
      </w:r>
    </w:p>
    <w:p w:rsidR="00ED1782" w:rsidRDefault="00ED1782">
      <w:pPr>
        <w:pStyle w:val="ConsPlusNormal"/>
        <w:spacing w:before="220"/>
        <w:ind w:firstLine="540"/>
        <w:jc w:val="both"/>
      </w:pPr>
      <w:r>
        <w:t>Стоимость таких материалов учитывается в составе расходов по мере их использования в размере их фактической оплаты;</w:t>
      </w:r>
    </w:p>
    <w:p w:rsidR="00ED1782" w:rsidRDefault="00ED1782">
      <w:pPr>
        <w:pStyle w:val="ConsPlusNormal"/>
        <w:spacing w:before="220"/>
        <w:ind w:firstLine="540"/>
        <w:jc w:val="both"/>
      </w:pPr>
      <w:r>
        <w:t>22.4. расходы на приобретение комплектующих изделий, подвергающихся монтажу, и (или) полуфабрикатов, подвергающихся дополнительной обработке.</w:t>
      </w:r>
    </w:p>
    <w:p w:rsidR="00ED1782" w:rsidRDefault="00ED1782">
      <w:pPr>
        <w:pStyle w:val="ConsPlusNormal"/>
        <w:spacing w:before="220"/>
        <w:ind w:firstLine="540"/>
        <w:jc w:val="both"/>
      </w:pPr>
      <w:r>
        <w:t>Такие расходы определяются исходя из цен приобретения комплектующих изделий, полуфабрикатов и учитываются в составе расходов в части, приходящейся на фактически реализованные товары (работы, услуги), имущественные права, в том налоговом периоде, в котором получены доходы от реализации товаров (работ, услуг), имущественных прав;</w:t>
      </w:r>
    </w:p>
    <w:p w:rsidR="00ED1782" w:rsidRDefault="00ED1782">
      <w:pPr>
        <w:pStyle w:val="ConsPlusNormal"/>
        <w:spacing w:before="220"/>
        <w:ind w:firstLine="540"/>
        <w:jc w:val="both"/>
      </w:pPr>
      <w:r>
        <w:t>22.5. расходы на приобретение инструментов, приспособлений, инвентаря, приборов, лабораторного оборудования, спецодежды и иного имущества, не являющегося амортизируемым имуществом.</w:t>
      </w:r>
    </w:p>
    <w:p w:rsidR="00ED1782" w:rsidRDefault="00ED1782">
      <w:pPr>
        <w:pStyle w:val="ConsPlusNormal"/>
        <w:spacing w:before="220"/>
        <w:ind w:firstLine="540"/>
        <w:jc w:val="both"/>
      </w:pPr>
      <w:r>
        <w:t>Стоимость такого имущества в размере фактической оплаты учитывается в составе расходов по мере ввода его в эксплуатацию или в порядке, установленном решением индивидуального предпринимателя;</w:t>
      </w:r>
    </w:p>
    <w:p w:rsidR="00ED1782" w:rsidRDefault="00ED1782">
      <w:pPr>
        <w:pStyle w:val="ConsPlusNormal"/>
        <w:spacing w:before="220"/>
        <w:ind w:firstLine="540"/>
        <w:jc w:val="both"/>
      </w:pPr>
      <w:r>
        <w:t>22.6. расходы на приобретение топлива, воды и всех видов энергии, расходуемых на технологические цели, выработку (в том числе самим плательщиком для производственных нужд) всех видов энергии, отопление зданий, другие производственные и хозяйственные нужды и на трансформацию и передачу энергии.</w:t>
      </w:r>
    </w:p>
    <w:p w:rsidR="00ED1782" w:rsidRDefault="00ED1782">
      <w:pPr>
        <w:pStyle w:val="ConsPlusNormal"/>
        <w:spacing w:before="220"/>
        <w:ind w:firstLine="540"/>
        <w:jc w:val="both"/>
      </w:pPr>
      <w:r>
        <w:t>Стоимость таких топлива, воды и энергии учитывается в составе расходов по мере их израсходования в размере их фактической оплаты с учетом положений части третьей настоящего подпункта.</w:t>
      </w:r>
    </w:p>
    <w:p w:rsidR="00ED1782" w:rsidRDefault="00ED1782">
      <w:pPr>
        <w:pStyle w:val="ConsPlusNormal"/>
        <w:spacing w:before="220"/>
        <w:ind w:firstLine="540"/>
        <w:jc w:val="both"/>
      </w:pPr>
      <w:r>
        <w:t>Стоимость топлива для механических транспортных средств, машин, механизмов и оборудования включается в состав расходов в пределах норм, установленных индивидуальным предпринимателем самостоятельно либо на основании результатов испытаний, проведенных аккредитованной испытательной лабораторией;</w:t>
      </w:r>
    </w:p>
    <w:p w:rsidR="00ED1782" w:rsidRDefault="00ED1782">
      <w:pPr>
        <w:pStyle w:val="ConsPlusNormal"/>
        <w:spacing w:before="220"/>
        <w:ind w:firstLine="540"/>
        <w:jc w:val="both"/>
      </w:pPr>
      <w:r>
        <w:t>22.7. расходы на оплату работ (услуг) производственного характера. Такие расходы учитываются в составе расходов по мере их осуществления в размере их фактической оплаты.</w:t>
      </w:r>
    </w:p>
    <w:p w:rsidR="00ED1782" w:rsidRDefault="00ED1782">
      <w:pPr>
        <w:pStyle w:val="ConsPlusNormal"/>
        <w:spacing w:before="220"/>
        <w:ind w:firstLine="540"/>
        <w:jc w:val="both"/>
      </w:pPr>
      <w:r>
        <w:t>К работам (услугам) производственного характера относятся:</w:t>
      </w:r>
    </w:p>
    <w:p w:rsidR="00ED1782" w:rsidRDefault="00ED1782">
      <w:pPr>
        <w:pStyle w:val="ConsPlusNormal"/>
        <w:spacing w:before="220"/>
        <w:ind w:firstLine="540"/>
        <w:jc w:val="both"/>
      </w:pPr>
      <w:r>
        <w:t xml:space="preserve">осуществление отдельных операций по производству товаров, выполнению работ, оказанию услуг, обработке сырья (материалов), контроль за соблюдением установленных технологических </w:t>
      </w:r>
      <w:r>
        <w:lastRenderedPageBreak/>
        <w:t>процессов, ремонт и техническое обслуживание основных средств и другие подобные работы (услуги);</w:t>
      </w:r>
    </w:p>
    <w:p w:rsidR="00ED1782" w:rsidRDefault="00ED1782">
      <w:pPr>
        <w:pStyle w:val="ConsPlusNormal"/>
        <w:spacing w:before="220"/>
        <w:ind w:firstLine="540"/>
        <w:jc w:val="both"/>
      </w:pPr>
      <w:r>
        <w:t>транспортные, транспортно-экспедиционные услуги по перевозке грузов, в частности перемещение сырья (материалов), инструментов, деталей, заготовок, иных видов грузов из мест их хранения (складов) в цехи (отделения), доставка готовой продукции в соответствии с условиями договоров;</w:t>
      </w:r>
    </w:p>
    <w:p w:rsidR="00ED1782" w:rsidRDefault="00ED1782">
      <w:pPr>
        <w:pStyle w:val="ConsPlusNormal"/>
        <w:spacing w:before="220"/>
        <w:ind w:firstLine="540"/>
        <w:jc w:val="both"/>
      </w:pPr>
      <w:r>
        <w:t>22.8. расходы, связанные с содержанием и эксплуатацией основных средств, за исключением указанных в подпункте 22.15 настоящего пункта, и иного имущества природоохранного назначения (очистные сооружения, золоуловители, фильтры, другие объекты, расходы на захоронение отходов, приобретение услуг организаций по приему, хранению и уничтожению отходов, очистке сточных вод).</w:t>
      </w:r>
    </w:p>
    <w:p w:rsidR="00ED1782" w:rsidRDefault="00ED1782">
      <w:pPr>
        <w:pStyle w:val="ConsPlusNormal"/>
        <w:spacing w:before="220"/>
        <w:ind w:firstLine="540"/>
        <w:jc w:val="both"/>
      </w:pPr>
      <w:r>
        <w:t>Такие расходы учитываются в составе расходов по мере использования товаров (работ, услуг) в размере их фактической оплаты;</w:t>
      </w:r>
    </w:p>
    <w:p w:rsidR="00ED1782" w:rsidRDefault="00ED1782">
      <w:pPr>
        <w:pStyle w:val="ConsPlusNormal"/>
        <w:spacing w:before="220"/>
        <w:ind w:firstLine="540"/>
        <w:jc w:val="both"/>
      </w:pPr>
      <w:r>
        <w:t>22.9. потери от недостачи и (или) порчи при хранении, транспортировке и (или) реализации товарно-материальных ценностей, определяемые в пределах норм естественной убыли, а также норм потерь (боя), установленных законодательством;</w:t>
      </w:r>
    </w:p>
    <w:p w:rsidR="00ED1782" w:rsidRDefault="00ED1782">
      <w:pPr>
        <w:pStyle w:val="ConsPlusNormal"/>
        <w:spacing w:before="220"/>
        <w:ind w:firstLine="540"/>
        <w:jc w:val="both"/>
      </w:pPr>
      <w:r>
        <w:t>22.10. расходы на оплату труда, к которым относятся вознаграждения работникам за исполнение ими трудовых или иных обязанностей, включая денежные вознаграждения и надбавки за особые условия работы, стимулирующие и компенсирующие выплаты, предусмотренные законодательством, трудовыми договорами, а также вознаграждения работникам за выполненные ими работы, оказанные услуги по заключенным с плательщиками договорам гражданско-правового характера.</w:t>
      </w:r>
    </w:p>
    <w:p w:rsidR="00ED1782" w:rsidRDefault="00ED1782">
      <w:pPr>
        <w:pStyle w:val="ConsPlusNormal"/>
        <w:spacing w:before="220"/>
        <w:ind w:firstLine="540"/>
        <w:jc w:val="both"/>
      </w:pPr>
      <w:r>
        <w:t>Расходы на оплату труда определяются исходя из суммы выплаченных (перечисленных) работникам доходов и учитываются в составе расходов на дату их фактической выплаты, перечисления, выдачи;</w:t>
      </w:r>
    </w:p>
    <w:p w:rsidR="00ED1782" w:rsidRDefault="00ED1782">
      <w:pPr>
        <w:pStyle w:val="ConsPlusNormal"/>
        <w:spacing w:before="220"/>
        <w:ind w:firstLine="540"/>
        <w:jc w:val="both"/>
      </w:pPr>
      <w:r>
        <w:t>22.11. амортизационные отчисления от стоимости амортизируемого имущества (основных средств и нематериальных активов), используемого в предпринимательской, нотариальной деятельности, произведенные в порядке, установленном законодательством.</w:t>
      </w:r>
    </w:p>
    <w:p w:rsidR="00ED1782" w:rsidRDefault="00ED1782">
      <w:pPr>
        <w:pStyle w:val="ConsPlusNormal"/>
        <w:spacing w:before="220"/>
        <w:ind w:firstLine="540"/>
        <w:jc w:val="both"/>
      </w:pPr>
      <w:r>
        <w:t>При этом к амортизируемому имуществу не относится имущество, расходы на приобретение, сооружение и изготовление которого не подтверждены документально, а также имущество, полученное плательщиком в порядке наследования, на безвозмездной основе, в том числе в случае освобождения плательщика от обязанности оплаты такого имущества.</w:t>
      </w:r>
    </w:p>
    <w:p w:rsidR="00ED1782" w:rsidRDefault="00ED1782">
      <w:pPr>
        <w:pStyle w:val="ConsPlusNormal"/>
        <w:spacing w:before="220"/>
        <w:ind w:firstLine="540"/>
        <w:jc w:val="both"/>
      </w:pPr>
      <w:r>
        <w:t>Суммы амортизационных отчислений, исчисленные по основным средствам и нематериальным активам, используемым как для личных нужд, так и для предпринимательской, нотариальной деятельности, учитываются в составе расходов пропорционально периоду использования основных средств и нематериальных активов (по автотранспортным средствам - пропорционально пробегу, непосредственно связанному с предпринимательской, нотариальной деятельностью) для извлечения дохода в отчетном периоде, в котором произведены такие расходы.</w:t>
      </w:r>
    </w:p>
    <w:p w:rsidR="00ED1782" w:rsidRDefault="00ED1782">
      <w:pPr>
        <w:pStyle w:val="ConsPlusNormal"/>
        <w:spacing w:before="220"/>
        <w:ind w:firstLine="540"/>
        <w:jc w:val="both"/>
      </w:pPr>
      <w:r>
        <w:t>Амортизационные отчисления учитываются в составе расходов в суммах, начисленных за отчетный (налоговый) период, в том отчетном (налоговом) периоде, за который они начислены;</w:t>
      </w:r>
    </w:p>
    <w:p w:rsidR="00ED1782" w:rsidRDefault="00ED1782">
      <w:pPr>
        <w:pStyle w:val="ConsPlusNormal"/>
        <w:spacing w:before="220"/>
        <w:ind w:firstLine="540"/>
        <w:jc w:val="both"/>
      </w:pPr>
      <w:r>
        <w:t>22.12. остаточная стоимость амортизируемого имущества, определяемая в соответствии с законодательством, а также затраты по реализации основных средств, нематериальных активов, отдельных предметов в составе оборотных средств - при реализации основных средств, нематериальных активов, отдельных предметов в составе оборотных средств;</w:t>
      </w:r>
    </w:p>
    <w:p w:rsidR="00ED1782" w:rsidRDefault="00ED1782">
      <w:pPr>
        <w:pStyle w:val="ConsPlusNormal"/>
        <w:spacing w:before="220"/>
        <w:ind w:firstLine="540"/>
        <w:jc w:val="both"/>
      </w:pPr>
      <w:r>
        <w:lastRenderedPageBreak/>
        <w:t>22.13. расходы на социальные нужды.</w:t>
      </w:r>
    </w:p>
    <w:p w:rsidR="00ED1782" w:rsidRDefault="00ED1782">
      <w:pPr>
        <w:pStyle w:val="ConsPlusNormal"/>
        <w:spacing w:before="220"/>
        <w:ind w:firstLine="540"/>
        <w:jc w:val="both"/>
      </w:pPr>
      <w:r>
        <w:t>К расходам на социальные нужды относятся обязательные страховые взносы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определяемые в порядке, установленном законодательством. Такие расходы учитываются в том периоде, в котором они фактически произведены.</w:t>
      </w:r>
    </w:p>
    <w:p w:rsidR="00ED1782" w:rsidRDefault="00ED1782">
      <w:pPr>
        <w:pStyle w:val="ConsPlusNormal"/>
        <w:spacing w:before="220"/>
        <w:ind w:firstLine="540"/>
        <w:jc w:val="both"/>
      </w:pPr>
      <w:r>
        <w:t>При наличии задолженности по уплате обязательных страховых взносов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расходы на ее погашение учитываются в составе расходов в пределах фактически погашенной задолженности и в тех отчетных периодах, в которых плательщик погашает указанную задолженность;</w:t>
      </w:r>
    </w:p>
    <w:p w:rsidR="00ED1782" w:rsidRDefault="00ED1782">
      <w:pPr>
        <w:pStyle w:val="ConsPlusNormal"/>
        <w:spacing w:before="220"/>
        <w:ind w:firstLine="540"/>
        <w:jc w:val="both"/>
      </w:pPr>
      <w:r>
        <w:t>22.14. членские взносы нотариусов в Белорусскую нотариальную палату на содержание Белорусской нотариальной палаты, территориальных нотариальных палат и выполнение возложенных на них задач и функций, вступительный и членские взносы в некоммерческие организации, основанные в соответствии с законодательными актами на обязательном членстве, а также членские взносы (вступительные и иные) в объединения предпринимателей и нанимателей (союзы, ассоциации), не основанные в соответствии с законодательными актами на обязательном членстве, с учетом особенностей, предусмотренных частью второй настоящего подпункта.</w:t>
      </w:r>
    </w:p>
    <w:p w:rsidR="00ED1782" w:rsidRDefault="00ED1782">
      <w:pPr>
        <w:pStyle w:val="ConsPlusNormal"/>
        <w:spacing w:before="220"/>
        <w:ind w:firstLine="540"/>
        <w:jc w:val="both"/>
      </w:pPr>
      <w:r>
        <w:t>Членские взносы (вступительные и иные) в объединения предпринимателей и нанимателей (союзы, ассоциации), не основанные в соответствии с законодательными актами на обязательном членстве, включаются в состав расходов с учетом положений пункта 23 настоящей статьи;</w:t>
      </w:r>
    </w:p>
    <w:p w:rsidR="00ED1782" w:rsidRDefault="00ED1782">
      <w:pPr>
        <w:pStyle w:val="ConsPlusNormal"/>
        <w:spacing w:before="220"/>
        <w:ind w:firstLine="540"/>
        <w:jc w:val="both"/>
      </w:pPr>
      <w:r>
        <w:t>22.15. расходы на ремонт и техническое обслуживание основных средств, включая расходы на приобретение товарно-материальных ценностей, используемых для ремонта и технического обслуживания основных средств, произведенных собственными силами плательщика, учитываются в отчетном периоде, в котором произведены такие расходы.</w:t>
      </w:r>
    </w:p>
    <w:p w:rsidR="00ED1782" w:rsidRDefault="00ED1782">
      <w:pPr>
        <w:pStyle w:val="ConsPlusNormal"/>
        <w:spacing w:before="220"/>
        <w:ind w:firstLine="540"/>
        <w:jc w:val="both"/>
      </w:pPr>
      <w:r>
        <w:t>Расходы на ремонт и техническое обслуживание основных средств, используемых как для личных нужд, так и для предпринимательской, нотариальной деятельности, учитываются в составе прочих расходов пропорционально периоду использования основных средств (по автотранспортным средствам - пропорционально пробегу) для извлечения дохода.</w:t>
      </w:r>
    </w:p>
    <w:p w:rsidR="00ED1782" w:rsidRDefault="00ED1782">
      <w:pPr>
        <w:pStyle w:val="ConsPlusNormal"/>
        <w:spacing w:before="220"/>
        <w:ind w:firstLine="540"/>
        <w:jc w:val="both"/>
      </w:pPr>
      <w:r>
        <w:t>Расходы на списание автомобильных шин учитываются на основании их стоимости, норм износа автомобильных шин, рассчитанных в соответствии с законодательством исходя из эксплуатационных норм пробега автомобильных шин, и фактического пробега автомобиля в соответствующем отчетном (налоговом) периоде;</w:t>
      </w:r>
    </w:p>
    <w:p w:rsidR="00ED1782" w:rsidRDefault="00ED1782">
      <w:pPr>
        <w:pStyle w:val="ConsPlusNormal"/>
        <w:spacing w:before="220"/>
        <w:ind w:firstLine="540"/>
        <w:jc w:val="both"/>
      </w:pPr>
      <w:r>
        <w:t>22.16. расходы на услуги связи;</w:t>
      </w:r>
    </w:p>
    <w:p w:rsidR="00ED1782" w:rsidRDefault="00ED1782">
      <w:pPr>
        <w:pStyle w:val="ConsPlusNormal"/>
        <w:spacing w:before="220"/>
        <w:ind w:firstLine="540"/>
        <w:jc w:val="both"/>
      </w:pPr>
      <w:r>
        <w:t>22.17. суммы подоходного налога с физических лиц, удержанные с начисленных работникам доходов за исполнение ими трудовых или иных обязанностей, земельного налога, налога на недвижимость, транспортного налога, арендной платы за землю, сборов (пошлин) в размере их фактической уплаты плательщиком.</w:t>
      </w:r>
    </w:p>
    <w:p w:rsidR="00ED1782" w:rsidRDefault="00ED1782">
      <w:pPr>
        <w:pStyle w:val="ConsPlusNormal"/>
        <w:spacing w:before="220"/>
        <w:ind w:firstLine="540"/>
        <w:jc w:val="both"/>
      </w:pPr>
      <w:r>
        <w:t>При наличии задолженности по уплате налогов, сборов (пошлин), арендной платы за землю расходы на ее погашение учитываются в составе расходов в пределах фактически погашенной задолженности и в тех отчетных периодах, в которых плательщик погашает указанную задолженность;</w:t>
      </w:r>
    </w:p>
    <w:p w:rsidR="00ED1782" w:rsidRDefault="00ED1782">
      <w:pPr>
        <w:pStyle w:val="ConsPlusNormal"/>
        <w:spacing w:before="220"/>
        <w:ind w:firstLine="540"/>
        <w:jc w:val="both"/>
      </w:pPr>
      <w:r>
        <w:t>22.18. расходы на служебные командировки, включая расходы в виде суточных в пределах норм.</w:t>
      </w:r>
    </w:p>
    <w:p w:rsidR="00ED1782" w:rsidRDefault="00ED1782">
      <w:pPr>
        <w:pStyle w:val="ConsPlusNormal"/>
        <w:spacing w:before="220"/>
        <w:ind w:firstLine="540"/>
        <w:jc w:val="both"/>
      </w:pPr>
      <w:r>
        <w:lastRenderedPageBreak/>
        <w:t>Расходы на служебные командировки в иностранной валюте, произведенные направленным в служебную командировку за границу работником за счет выданного плательщиком аванса, пересчитываются в белорусские рубли по официальному курсу белорусского рубля к иностранной валюте, установленному Национальным банком на дату составления авансового отчета. При возмещении плательщиком указанных расходов работнику после составления авансового отчета такие расходы пересчитываются в белорусские рубли по официальному курсу белорусского рубля к иностранной валюте, установленному Национальным банком на дату их возмещения, но не позднее тридцати дней со дня представления работником авансового отчета;</w:t>
      </w:r>
    </w:p>
    <w:p w:rsidR="00ED1782" w:rsidRDefault="00ED1782">
      <w:pPr>
        <w:pStyle w:val="ConsPlusNormal"/>
        <w:spacing w:before="220"/>
        <w:ind w:firstLine="540"/>
        <w:jc w:val="both"/>
      </w:pPr>
      <w:r>
        <w:t>22.19. суммы неустоек (штрафов, пеней), суммы, уплаченные в результате применения иных мер ответственности, в том числе в результате возмещения убытков, за нарушение договорных обязательств, а также суммы возмещения убытков, в том числе реального ущерба, не связанных с нарушением договорных обязательств, если виновные лица не установлены или суд отказал во взыскании с них;</w:t>
      </w:r>
    </w:p>
    <w:p w:rsidR="00ED1782" w:rsidRDefault="00ED1782">
      <w:pPr>
        <w:pStyle w:val="ConsPlusNormal"/>
        <w:spacing w:before="220"/>
        <w:ind w:firstLine="540"/>
        <w:jc w:val="both"/>
      </w:pPr>
      <w:r>
        <w:t>22.20. расходы, связанные с продажей (покупкой) иностранной валюты, в сумме разницы между официальным курсом белорусского рубля к иностранной валюте, установленным Национальным банком на момент продажи (покупки), и курсом продажи (покупки);</w:t>
      </w:r>
    </w:p>
    <w:p w:rsidR="00ED1782" w:rsidRDefault="00ED1782">
      <w:pPr>
        <w:pStyle w:val="ConsPlusNormal"/>
        <w:spacing w:before="220"/>
        <w:ind w:firstLine="540"/>
        <w:jc w:val="both"/>
      </w:pPr>
      <w:r>
        <w:t>22.21. судебные расходы;</w:t>
      </w:r>
    </w:p>
    <w:p w:rsidR="00ED1782" w:rsidRDefault="00ED1782">
      <w:pPr>
        <w:pStyle w:val="ConsPlusNormal"/>
        <w:spacing w:before="220"/>
        <w:ind w:firstLine="540"/>
        <w:jc w:val="both"/>
      </w:pPr>
      <w:r>
        <w:t>22.22. потери и расходы в связи с чрезвычайными обстоятельствами хозяйственной деятельности (пожар, авария, стихийное бедствие, дорожно-транспортное происшествие, потери от остановки производства и иные аналогичные обстоятельства, в том числе форс-мажорные), включая расходы, связанные с предотвращением или ликвидацией последствий таких чрезвычайных обстоятельств;</w:t>
      </w:r>
    </w:p>
    <w:p w:rsidR="00ED1782" w:rsidRDefault="00ED1782">
      <w:pPr>
        <w:pStyle w:val="ConsPlusNormal"/>
        <w:spacing w:before="220"/>
        <w:ind w:firstLine="540"/>
        <w:jc w:val="both"/>
      </w:pPr>
      <w:r>
        <w:t>22.23. суммы налогов, сборов и других обязательных отчислений, удержанных и (или) уплаченных в бюджет или внебюджетные фонды иностранных государств в соответствии с законодательством этих государств (за исключением налогов и сборов, в отношении которых предусмотрено устранение двойного налогообложения в соответствии с законодательством и (или) международными договорами Республики Беларусь), при наличии справки, заверенной налоговым органом (иной компетентной службой государства, в функции которой входит взимание налогов), или иных документов, подтверждающих уплату (удержание) налогов, сборов и других обязательных отчислений в иностранном государстве.</w:t>
      </w:r>
    </w:p>
    <w:p w:rsidR="00ED1782" w:rsidRDefault="00ED1782">
      <w:pPr>
        <w:pStyle w:val="ConsPlusNormal"/>
        <w:spacing w:before="220"/>
        <w:ind w:firstLine="540"/>
        <w:jc w:val="both"/>
      </w:pPr>
      <w:r>
        <w:t>Такие суммы налогов, сборов и других обязательных отчислений учитываются в том отчетном периоде, в котором они уплачены (удержаны) в иностранном государстве;</w:t>
      </w:r>
    </w:p>
    <w:p w:rsidR="00ED1782" w:rsidRDefault="00ED1782">
      <w:pPr>
        <w:pStyle w:val="ConsPlusNormal"/>
        <w:spacing w:before="220"/>
        <w:ind w:firstLine="540"/>
        <w:jc w:val="both"/>
      </w:pPr>
      <w:r>
        <w:t>22.24. проценты по просроченным платежам по займам и кредитам с учетом положений, предусмотренных пунктом 23 настоящей статьи;</w:t>
      </w:r>
    </w:p>
    <w:p w:rsidR="00ED1782" w:rsidRDefault="00ED1782">
      <w:pPr>
        <w:pStyle w:val="ConsPlusNormal"/>
        <w:spacing w:before="220"/>
        <w:ind w:firstLine="540"/>
        <w:jc w:val="both"/>
      </w:pPr>
      <w:r>
        <w:t>22.25. расходы по операциям с ценными бумагами и финансовыми инструментами срочных сделок, определяемые в соответствии с пунктом 4 статьи 202 настоящего Кодекса.</w:t>
      </w:r>
    </w:p>
    <w:p w:rsidR="00ED1782" w:rsidRDefault="00ED1782">
      <w:pPr>
        <w:pStyle w:val="ConsPlusNormal"/>
        <w:spacing w:before="220"/>
        <w:ind w:firstLine="540"/>
        <w:jc w:val="both"/>
      </w:pPr>
      <w:r>
        <w:t>Такие расходы учитываются в том отчетном периоде, в котором получены доходы по операциям с ценными бумагами и операциям с финансовыми инструментами срочных сделок;</w:t>
      </w:r>
    </w:p>
    <w:p w:rsidR="00ED1782" w:rsidRDefault="00ED1782">
      <w:pPr>
        <w:pStyle w:val="ConsPlusNormal"/>
        <w:spacing w:before="220"/>
        <w:ind w:firstLine="540"/>
        <w:jc w:val="both"/>
      </w:pPr>
      <w:r>
        <w:t>22.26. другие расходы плательщика при осуществлении предпринимательской, нотариальной деятельности.</w:t>
      </w:r>
    </w:p>
    <w:p w:rsidR="00ED1782" w:rsidRDefault="00ED1782">
      <w:pPr>
        <w:pStyle w:val="ConsPlusNormal"/>
        <w:spacing w:before="220"/>
        <w:ind w:firstLine="540"/>
        <w:jc w:val="both"/>
      </w:pPr>
      <w:r>
        <w:t>23. Совокупный размер учитываемых при налогообложении расходов на членские взносы (вступительные и иные) в объединения предпринимателей и нанимателей (союзы, ассоциации), проценты по просроченным платежам по займам и кредитам не могут превышать 0,5 процента общей суммы подлежащих налогообложению доходов индивидуальных предпринимателей, нотариусов от осуществления предпринимательской, нотариальной деятельности.</w:t>
      </w:r>
    </w:p>
    <w:p w:rsidR="00ED1782" w:rsidRDefault="00ED1782">
      <w:pPr>
        <w:pStyle w:val="ConsPlusNormal"/>
        <w:spacing w:before="220"/>
        <w:ind w:firstLine="540"/>
        <w:jc w:val="both"/>
      </w:pPr>
      <w:r>
        <w:lastRenderedPageBreak/>
        <w:t>24. При налогообложении не учитываются следующие расходы:</w:t>
      </w:r>
    </w:p>
    <w:p w:rsidR="00ED1782" w:rsidRDefault="00ED1782">
      <w:pPr>
        <w:pStyle w:val="ConsPlusNormal"/>
        <w:spacing w:before="220"/>
        <w:ind w:firstLine="540"/>
        <w:jc w:val="both"/>
      </w:pPr>
      <w:r>
        <w:t>24.1. расходы, не подтвержденные документами;</w:t>
      </w:r>
    </w:p>
    <w:p w:rsidR="00ED1782" w:rsidRDefault="00ED1782">
      <w:pPr>
        <w:pStyle w:val="ConsPlusNormal"/>
        <w:spacing w:before="220"/>
        <w:ind w:firstLine="540"/>
        <w:jc w:val="both"/>
      </w:pPr>
      <w:r>
        <w:t>24.2. расходы, произведенные в порядке предварительной оплаты плательщиком товаров (работ, услуг), имущественных прав;</w:t>
      </w:r>
    </w:p>
    <w:p w:rsidR="00ED1782" w:rsidRDefault="00ED1782">
      <w:pPr>
        <w:pStyle w:val="ConsPlusNormal"/>
        <w:spacing w:before="220"/>
        <w:ind w:firstLine="540"/>
        <w:jc w:val="both"/>
      </w:pPr>
      <w:r>
        <w:t>24.3. расходы, осуществленные в погашение (возврат) кредитов, займов, полученных плательщиком;</w:t>
      </w:r>
    </w:p>
    <w:p w:rsidR="00ED1782" w:rsidRDefault="00ED1782">
      <w:pPr>
        <w:pStyle w:val="ConsPlusNormal"/>
        <w:spacing w:before="220"/>
        <w:ind w:firstLine="540"/>
        <w:jc w:val="both"/>
      </w:pPr>
      <w:r>
        <w:t>24.4. предоставленные плательщиком займы;</w:t>
      </w:r>
    </w:p>
    <w:p w:rsidR="00ED1782" w:rsidRDefault="00ED1782">
      <w:pPr>
        <w:pStyle w:val="ConsPlusNormal"/>
        <w:spacing w:before="220"/>
        <w:ind w:firstLine="540"/>
        <w:jc w:val="both"/>
      </w:pPr>
      <w:r>
        <w:t>24.5. расходы, компенсированные (возмещенные) в соответствии с законодательством иными лицами:</w:t>
      </w:r>
    </w:p>
    <w:p w:rsidR="00ED1782" w:rsidRDefault="00ED1782">
      <w:pPr>
        <w:pStyle w:val="ConsPlusNormal"/>
        <w:spacing w:before="220"/>
        <w:ind w:firstLine="540"/>
        <w:jc w:val="both"/>
      </w:pPr>
      <w:r>
        <w:t>по договорам комиссии, поручения и иным аналогичным гражданско-правовым договорам в пользу комитента (доверителя);</w:t>
      </w:r>
    </w:p>
    <w:p w:rsidR="00ED1782" w:rsidRDefault="00ED1782">
      <w:pPr>
        <w:pStyle w:val="ConsPlusNormal"/>
        <w:spacing w:before="220"/>
        <w:ind w:firstLine="540"/>
        <w:jc w:val="both"/>
      </w:pPr>
      <w:r>
        <w:t>арендодателям, связанные с арендой помещений, не включаемые в сумму арендной платы;</w:t>
      </w:r>
    </w:p>
    <w:p w:rsidR="00ED1782" w:rsidRDefault="00ED1782">
      <w:pPr>
        <w:pStyle w:val="ConsPlusNormal"/>
        <w:spacing w:before="220"/>
        <w:ind w:firstLine="540"/>
        <w:jc w:val="both"/>
      </w:pPr>
      <w:r>
        <w:t>стоимость работ (услуг), оплаченных в их интересах плательщиками, которыми с этими лицами заключены трудовые или гражданско-правовые договоры;</w:t>
      </w:r>
    </w:p>
    <w:p w:rsidR="00ED1782" w:rsidRDefault="00ED1782">
      <w:pPr>
        <w:pStyle w:val="ConsPlusNormal"/>
        <w:spacing w:before="220"/>
        <w:ind w:firstLine="540"/>
        <w:jc w:val="both"/>
      </w:pPr>
      <w:r>
        <w:t>экспедиторам в соответствии с договором транспортной экспедиции, связанные с приобретением товаров (работ, услуг), имущественных прав в интересах этих лиц и не покрываемые вознаграждением экспедитора;</w:t>
      </w:r>
    </w:p>
    <w:p w:rsidR="00ED1782" w:rsidRDefault="00ED1782">
      <w:pPr>
        <w:pStyle w:val="ConsPlusNormal"/>
        <w:spacing w:before="220"/>
        <w:ind w:firstLine="540"/>
        <w:jc w:val="both"/>
      </w:pPr>
      <w:r>
        <w:t>24.6. расходы на уплату пеней, а также штрафов и (или) санкций, налагаемых (начисляемых) за нарушение законодательства;</w:t>
      </w:r>
    </w:p>
    <w:p w:rsidR="00ED1782" w:rsidRDefault="00ED1782">
      <w:pPr>
        <w:pStyle w:val="ConsPlusNormal"/>
        <w:spacing w:before="220"/>
        <w:ind w:firstLine="540"/>
        <w:jc w:val="both"/>
      </w:pPr>
      <w:r>
        <w:t>24.7. расходы, понесенные сверх норм, определяемых в соответствии с настоящей статьей;</w:t>
      </w:r>
    </w:p>
    <w:p w:rsidR="00ED1782" w:rsidRDefault="00ED1782">
      <w:pPr>
        <w:pStyle w:val="ConsPlusNormal"/>
        <w:spacing w:before="220"/>
        <w:ind w:firstLine="540"/>
        <w:jc w:val="both"/>
      </w:pPr>
      <w:r>
        <w:t>24.8. расходы на цели, не связанные с осуществлением предпринимательской деятельности, включая расходы на организацию отдыха, развлечений, досуга;</w:t>
      </w:r>
    </w:p>
    <w:p w:rsidR="00ED1782" w:rsidRDefault="00ED1782">
      <w:pPr>
        <w:pStyle w:val="ConsPlusNormal"/>
        <w:spacing w:before="220"/>
        <w:ind w:firstLine="540"/>
        <w:jc w:val="both"/>
      </w:pPr>
      <w:r>
        <w:t>24.9. расходы на приобретение и (или) создание амортизируемого имущества, а также на проведение модернизации, реконструкции основных средств;</w:t>
      </w:r>
    </w:p>
    <w:p w:rsidR="00ED1782" w:rsidRDefault="00ED1782">
      <w:pPr>
        <w:pStyle w:val="ConsPlusNormal"/>
        <w:spacing w:before="220"/>
        <w:ind w:firstLine="540"/>
        <w:jc w:val="both"/>
      </w:pPr>
      <w:r>
        <w:t>24.10. стоимость имущества или имущественных прав, переданных в качестве задатка, залога;</w:t>
      </w:r>
    </w:p>
    <w:p w:rsidR="00ED1782" w:rsidRDefault="00ED1782">
      <w:pPr>
        <w:pStyle w:val="ConsPlusNormal"/>
        <w:spacing w:before="220"/>
        <w:ind w:firstLine="540"/>
        <w:jc w:val="both"/>
      </w:pPr>
      <w:r>
        <w:t>24.11. суммы амортизационных отчислений по основным средствам и нематериальным активам, не используемым в предпринимательской, нотариальной деятельности, а также не находящимся в эксплуатации;</w:t>
      </w:r>
    </w:p>
    <w:p w:rsidR="00ED1782" w:rsidRDefault="00ED1782">
      <w:pPr>
        <w:pStyle w:val="ConsPlusNormal"/>
        <w:spacing w:before="220"/>
        <w:ind w:firstLine="540"/>
        <w:jc w:val="both"/>
      </w:pPr>
      <w:r>
        <w:t>24.12. обязательные страховые взносы, уплачиваемые плательщиком в бюджет государственного внебюджетного фонда социальной защиты населения Республики Беларусь с доходов самого плательщика, платежи по всем видам добровольного страхования, кроме страховых взносов по перечню видов добровольного страхования, определенному для организаций Президентом Республики Беларусь;</w:t>
      </w:r>
    </w:p>
    <w:p w:rsidR="00ED1782" w:rsidRDefault="00ED1782">
      <w:pPr>
        <w:pStyle w:val="ConsPlusNormal"/>
        <w:spacing w:before="220"/>
        <w:ind w:firstLine="540"/>
        <w:jc w:val="both"/>
      </w:pPr>
      <w:r>
        <w:t>24.13. расходы на проезд в транспорте общего пользования, а также на приобретение проездных билетов на транспорт общего пользования для работников, работа которых носит разъездной характер, если эти работники на время исполнения служебных обязанностей обеспечиваются специальным транспортом;</w:t>
      </w:r>
    </w:p>
    <w:p w:rsidR="00ED1782" w:rsidRDefault="00ED1782">
      <w:pPr>
        <w:pStyle w:val="ConsPlusNormal"/>
        <w:spacing w:before="220"/>
        <w:ind w:firstLine="540"/>
        <w:jc w:val="both"/>
      </w:pPr>
      <w:r>
        <w:t xml:space="preserve">24.14. расходы, связанные с получением доходов, освобождаемых от подоходного налога с физических лиц, за исключением расходов, осуществленных за счет денежных средств, </w:t>
      </w:r>
      <w:r>
        <w:lastRenderedPageBreak/>
        <w:t>безвозмездно поступивших в рамках целевого финансирования из республиканского или местных бюджетов либо бюджетов государственных внебюджетных фондов, бюджета Союзного государства в отчетных периодах, следующих за периодами, в которых расходы, покрытые такими средствами, были учтены при определении налоговой базы;</w:t>
      </w:r>
    </w:p>
    <w:p w:rsidR="00ED1782" w:rsidRDefault="00ED1782">
      <w:pPr>
        <w:pStyle w:val="ConsPlusNormal"/>
        <w:spacing w:before="220"/>
        <w:ind w:firstLine="540"/>
        <w:jc w:val="both"/>
      </w:pPr>
      <w:r>
        <w:t>24.15. расходы, относящиеся к особым режимам налогообложения, за исключением расходов, понесенных в период применения особого режима налогообложения, при этом относящихся к доходам, полученным в период применения общего порядка налогообложения;</w:t>
      </w:r>
    </w:p>
    <w:p w:rsidR="00ED1782" w:rsidRDefault="00ED1782">
      <w:pPr>
        <w:pStyle w:val="ConsPlusNormal"/>
        <w:spacing w:before="220"/>
        <w:ind w:firstLine="540"/>
        <w:jc w:val="both"/>
      </w:pPr>
      <w:r>
        <w:t>24.16. расходы, связанные с безвозмездной передачей плательщиком товаров (работ, услуг), имущественных прав;</w:t>
      </w:r>
    </w:p>
    <w:p w:rsidR="00ED1782" w:rsidRDefault="00ED1782">
      <w:pPr>
        <w:pStyle w:val="ConsPlusNormal"/>
        <w:spacing w:before="220"/>
        <w:ind w:firstLine="540"/>
        <w:jc w:val="both"/>
      </w:pPr>
      <w:r>
        <w:t>24.17. расходы на оплату плательщиком-абонентом стоимости всех видов энергии, газа, воды за счет средств, полученных от субабонентов в виде возмещения ему этой стоимости;</w:t>
      </w:r>
    </w:p>
    <w:p w:rsidR="00ED1782" w:rsidRDefault="00ED1782">
      <w:pPr>
        <w:pStyle w:val="ConsPlusNormal"/>
        <w:spacing w:before="220"/>
        <w:ind w:firstLine="540"/>
        <w:jc w:val="both"/>
      </w:pPr>
      <w:r>
        <w:t>24.18. остаточная стоимость основных средств и нематериальных активов при их безвозмездной передаче, ином выбытии по основаниям, не связанным с их реализацией, а также расходы на такую безвозмездную передачу, иное выбытие;</w:t>
      </w:r>
    </w:p>
    <w:p w:rsidR="00ED1782" w:rsidRDefault="00ED1782">
      <w:pPr>
        <w:pStyle w:val="ConsPlusNormal"/>
        <w:spacing w:before="220"/>
        <w:ind w:firstLine="540"/>
        <w:jc w:val="both"/>
      </w:pPr>
      <w:r>
        <w:t>24.19. отрицательные разницы, возникающие при переоценке имущества (денежных средств на валютных счетах в банках, кассах) в иностранной валюте при изменении Национальным банком курсов иностранных валют на дату совершения операции;</w:t>
      </w:r>
    </w:p>
    <w:p w:rsidR="00ED1782" w:rsidRDefault="00ED1782">
      <w:pPr>
        <w:pStyle w:val="ConsPlusNormal"/>
        <w:spacing w:before="220"/>
        <w:ind w:firstLine="540"/>
        <w:jc w:val="both"/>
      </w:pPr>
      <w:r>
        <w:t>24.20. иные расходы, не связанные с производством и реализацией товаров (работ, услуг), имущественных прав, не учитываемые при налогообложении в соответствии с законодательством.</w:t>
      </w:r>
    </w:p>
    <w:p w:rsidR="00ED1782" w:rsidRDefault="00ED1782">
      <w:pPr>
        <w:pStyle w:val="ConsPlusNormal"/>
        <w:spacing w:before="220"/>
        <w:ind w:firstLine="540"/>
        <w:jc w:val="both"/>
      </w:pPr>
      <w:r>
        <w:t>25. Решение о включении в расходы, учитываемые при налогообложении, расходов, указанных в пункте 24 настоящей статьи, принимается Президентом Республики Беларусь.</w:t>
      </w:r>
    </w:p>
    <w:p w:rsidR="00ED1782" w:rsidRDefault="00ED1782">
      <w:pPr>
        <w:pStyle w:val="ConsPlusNormal"/>
        <w:spacing w:before="220"/>
        <w:ind w:firstLine="540"/>
        <w:jc w:val="both"/>
      </w:pPr>
      <w:r>
        <w:t>26. Индивидуальные предприниматели, нотариусы определяют налоговую базу подоходного налога с физических лиц нарастающим итогом по результатам каждого отчетного (налогового) периода на основе данных учета доходов и расходов.</w:t>
      </w:r>
    </w:p>
    <w:p w:rsidR="00ED1782" w:rsidRDefault="00ED1782">
      <w:pPr>
        <w:pStyle w:val="ConsPlusNormal"/>
        <w:spacing w:before="220"/>
        <w:ind w:firstLine="540"/>
        <w:jc w:val="both"/>
      </w:pPr>
      <w:r>
        <w:t>Расчет налоговой базы подоходного налога с физических лиц производится в налоговой декларации (расчете) за отчетный (налоговый) период.</w:t>
      </w:r>
    </w:p>
    <w:p w:rsidR="00ED1782" w:rsidRDefault="00ED1782">
      <w:pPr>
        <w:pStyle w:val="ConsPlusNormal"/>
        <w:spacing w:before="220"/>
        <w:ind w:firstLine="540"/>
        <w:jc w:val="both"/>
      </w:pPr>
      <w:r>
        <w:t>27. Индивидуальные предприниматели, нотариусы обязаны вести учет доходов и расходов в порядке, установленном Министерством по налогам и сборам.".</w:t>
      </w:r>
    </w:p>
    <w:p w:rsidR="00ED1782" w:rsidRDefault="00ED1782">
      <w:pPr>
        <w:pStyle w:val="ConsPlusNormal"/>
        <w:spacing w:before="220"/>
        <w:ind w:firstLine="540"/>
        <w:jc w:val="both"/>
      </w:pPr>
      <w:r>
        <w:t xml:space="preserve">94. В </w:t>
      </w:r>
      <w:hyperlink r:id="rId404">
        <w:r>
          <w:rPr>
            <w:color w:val="0000FF"/>
          </w:rPr>
          <w:t>статье 208</w:t>
        </w:r>
      </w:hyperlink>
      <w:r>
        <w:t>:</w:t>
      </w:r>
    </w:p>
    <w:p w:rsidR="00ED1782" w:rsidRDefault="00ED1782">
      <w:pPr>
        <w:pStyle w:val="ConsPlusNormal"/>
        <w:spacing w:before="220"/>
        <w:ind w:firstLine="540"/>
        <w:jc w:val="both"/>
      </w:pPr>
      <w:r>
        <w:t xml:space="preserve">в </w:t>
      </w:r>
      <w:hyperlink r:id="rId405">
        <w:r>
          <w:rPr>
            <w:color w:val="0000FF"/>
          </w:rPr>
          <w:t>пункте 19</w:t>
        </w:r>
      </w:hyperlink>
      <w:r>
        <w:t>:</w:t>
      </w:r>
    </w:p>
    <w:p w:rsidR="00ED1782" w:rsidRDefault="00ED1782">
      <w:pPr>
        <w:pStyle w:val="ConsPlusNormal"/>
        <w:spacing w:before="220"/>
        <w:ind w:firstLine="540"/>
        <w:jc w:val="both"/>
      </w:pPr>
      <w:r>
        <w:t xml:space="preserve">в </w:t>
      </w:r>
      <w:hyperlink r:id="rId406">
        <w:r>
          <w:rPr>
            <w:color w:val="0000FF"/>
          </w:rPr>
          <w:t>частях десятой</w:t>
        </w:r>
      </w:hyperlink>
      <w:r>
        <w:t xml:space="preserve"> и </w:t>
      </w:r>
      <w:hyperlink r:id="rId407">
        <w:r>
          <w:rPr>
            <w:color w:val="0000FF"/>
          </w:rPr>
          <w:t>одиннадцатой</w:t>
        </w:r>
      </w:hyperlink>
      <w:r>
        <w:t xml:space="preserve"> слово "восьмой" заменить словом "девятой";</w:t>
      </w:r>
    </w:p>
    <w:p w:rsidR="00ED1782" w:rsidRDefault="00ED1782">
      <w:pPr>
        <w:pStyle w:val="ConsPlusNormal"/>
        <w:spacing w:before="220"/>
        <w:ind w:firstLine="540"/>
        <w:jc w:val="both"/>
      </w:pPr>
      <w:r>
        <w:t xml:space="preserve">в </w:t>
      </w:r>
      <w:hyperlink r:id="rId408">
        <w:r>
          <w:rPr>
            <w:color w:val="0000FF"/>
          </w:rPr>
          <w:t>части двенадцатой</w:t>
        </w:r>
      </w:hyperlink>
      <w:r>
        <w:t xml:space="preserve"> слово "десятой" заменить словом "одиннадцатой";</w:t>
      </w:r>
    </w:p>
    <w:p w:rsidR="00ED1782" w:rsidRDefault="00ED1782">
      <w:pPr>
        <w:pStyle w:val="ConsPlusNormal"/>
        <w:spacing w:before="220"/>
        <w:ind w:firstLine="540"/>
        <w:jc w:val="both"/>
      </w:pPr>
      <w:r>
        <w:t xml:space="preserve">в </w:t>
      </w:r>
      <w:hyperlink r:id="rId409">
        <w:r>
          <w:rPr>
            <w:color w:val="0000FF"/>
          </w:rPr>
          <w:t>абзаце первом пункта 22</w:t>
        </w:r>
      </w:hyperlink>
      <w:r>
        <w:t xml:space="preserve"> слова "9338 белорусских рублей" заменить словами "10 431 белорусского рубля";</w:t>
      </w:r>
    </w:p>
    <w:p w:rsidR="00ED1782" w:rsidRDefault="00ED1782">
      <w:pPr>
        <w:pStyle w:val="ConsPlusNormal"/>
        <w:spacing w:before="220"/>
        <w:ind w:firstLine="540"/>
        <w:jc w:val="both"/>
      </w:pPr>
      <w:r>
        <w:t xml:space="preserve">в </w:t>
      </w:r>
      <w:hyperlink r:id="rId410">
        <w:r>
          <w:rPr>
            <w:color w:val="0000FF"/>
          </w:rPr>
          <w:t>пункте 23</w:t>
        </w:r>
      </w:hyperlink>
      <w:r>
        <w:t>:</w:t>
      </w:r>
    </w:p>
    <w:p w:rsidR="00ED1782" w:rsidRDefault="00ED1782">
      <w:pPr>
        <w:pStyle w:val="ConsPlusNormal"/>
        <w:spacing w:before="220"/>
        <w:ind w:firstLine="540"/>
        <w:jc w:val="both"/>
      </w:pPr>
      <w:r>
        <w:t xml:space="preserve">в </w:t>
      </w:r>
      <w:hyperlink r:id="rId411">
        <w:r>
          <w:rPr>
            <w:color w:val="0000FF"/>
          </w:rPr>
          <w:t>части первой</w:t>
        </w:r>
      </w:hyperlink>
      <w:r>
        <w:t>:</w:t>
      </w:r>
    </w:p>
    <w:p w:rsidR="00ED1782" w:rsidRDefault="00ED1782">
      <w:pPr>
        <w:pStyle w:val="ConsPlusNormal"/>
        <w:spacing w:before="220"/>
        <w:ind w:firstLine="540"/>
        <w:jc w:val="both"/>
      </w:pPr>
      <w:r>
        <w:t xml:space="preserve">в </w:t>
      </w:r>
      <w:hyperlink r:id="rId412">
        <w:r>
          <w:rPr>
            <w:color w:val="0000FF"/>
          </w:rPr>
          <w:t>абзаце втором</w:t>
        </w:r>
      </w:hyperlink>
      <w:r>
        <w:t xml:space="preserve"> цифры "2821" заменить цифрами "3151";</w:t>
      </w:r>
    </w:p>
    <w:p w:rsidR="00ED1782" w:rsidRDefault="00ED1782">
      <w:pPr>
        <w:pStyle w:val="ConsPlusNormal"/>
        <w:spacing w:before="220"/>
        <w:ind w:firstLine="540"/>
        <w:jc w:val="both"/>
      </w:pPr>
      <w:r>
        <w:t xml:space="preserve">в </w:t>
      </w:r>
      <w:hyperlink r:id="rId413">
        <w:r>
          <w:rPr>
            <w:color w:val="0000FF"/>
          </w:rPr>
          <w:t>абзаце третьем</w:t>
        </w:r>
      </w:hyperlink>
      <w:r>
        <w:t xml:space="preserve"> цифры "186" заменить цифрами "208";</w:t>
      </w:r>
    </w:p>
    <w:p w:rsidR="00ED1782" w:rsidRDefault="00ED1782">
      <w:pPr>
        <w:pStyle w:val="ConsPlusNormal"/>
        <w:spacing w:before="220"/>
        <w:ind w:firstLine="540"/>
        <w:jc w:val="both"/>
      </w:pPr>
      <w:r>
        <w:lastRenderedPageBreak/>
        <w:t xml:space="preserve">в </w:t>
      </w:r>
      <w:hyperlink r:id="rId414">
        <w:r>
          <w:rPr>
            <w:color w:val="0000FF"/>
          </w:rPr>
          <w:t>части второй</w:t>
        </w:r>
      </w:hyperlink>
      <w:r>
        <w:t xml:space="preserve"> слово "подпункте" заменить словами "части второй подпункта";</w:t>
      </w:r>
    </w:p>
    <w:p w:rsidR="00ED1782" w:rsidRDefault="00ED1782">
      <w:pPr>
        <w:pStyle w:val="ConsPlusNormal"/>
        <w:spacing w:before="220"/>
        <w:ind w:firstLine="540"/>
        <w:jc w:val="both"/>
      </w:pPr>
      <w:r>
        <w:t xml:space="preserve">в </w:t>
      </w:r>
      <w:hyperlink r:id="rId415">
        <w:r>
          <w:rPr>
            <w:color w:val="0000FF"/>
          </w:rPr>
          <w:t>пункте 24</w:t>
        </w:r>
      </w:hyperlink>
      <w:r>
        <w:t xml:space="preserve"> цифры "4830" заменить цифрами "5395";</w:t>
      </w:r>
    </w:p>
    <w:p w:rsidR="00ED1782" w:rsidRDefault="00ED1782">
      <w:pPr>
        <w:pStyle w:val="ConsPlusNormal"/>
        <w:spacing w:before="220"/>
        <w:ind w:firstLine="540"/>
        <w:jc w:val="both"/>
      </w:pPr>
      <w:r>
        <w:t xml:space="preserve">из </w:t>
      </w:r>
      <w:hyperlink r:id="rId416">
        <w:r>
          <w:rPr>
            <w:color w:val="0000FF"/>
          </w:rPr>
          <w:t>пункта 25</w:t>
        </w:r>
      </w:hyperlink>
      <w:r>
        <w:t xml:space="preserve"> слова "или Советом Министров Республики Беларусь" исключить;</w:t>
      </w:r>
    </w:p>
    <w:p w:rsidR="00ED1782" w:rsidRDefault="00ED1782">
      <w:pPr>
        <w:pStyle w:val="ConsPlusNormal"/>
        <w:spacing w:before="220"/>
        <w:ind w:firstLine="540"/>
        <w:jc w:val="both"/>
      </w:pPr>
      <w:r>
        <w:t xml:space="preserve">в </w:t>
      </w:r>
      <w:hyperlink r:id="rId417">
        <w:r>
          <w:rPr>
            <w:color w:val="0000FF"/>
          </w:rPr>
          <w:t>пункте 28-1</w:t>
        </w:r>
      </w:hyperlink>
      <w:r>
        <w:t xml:space="preserve"> слова "и призерами (участниками)" заменить словами ", призерами и участниками";</w:t>
      </w:r>
    </w:p>
    <w:p w:rsidR="00ED1782" w:rsidRDefault="00ED1782">
      <w:pPr>
        <w:pStyle w:val="ConsPlusNormal"/>
        <w:spacing w:before="220"/>
        <w:ind w:firstLine="540"/>
        <w:jc w:val="both"/>
      </w:pPr>
      <w:r>
        <w:t xml:space="preserve">в </w:t>
      </w:r>
      <w:hyperlink r:id="rId418">
        <w:r>
          <w:rPr>
            <w:color w:val="0000FF"/>
          </w:rPr>
          <w:t>пункте 29</w:t>
        </w:r>
      </w:hyperlink>
      <w:r>
        <w:t xml:space="preserve"> цифры "18 660" заменить цифрами "20 843";</w:t>
      </w:r>
    </w:p>
    <w:p w:rsidR="00ED1782" w:rsidRDefault="00ED1782">
      <w:pPr>
        <w:pStyle w:val="ConsPlusNormal"/>
        <w:spacing w:before="220"/>
        <w:ind w:firstLine="540"/>
        <w:jc w:val="both"/>
      </w:pPr>
      <w:r>
        <w:t xml:space="preserve">в </w:t>
      </w:r>
      <w:hyperlink r:id="rId419">
        <w:r>
          <w:rPr>
            <w:color w:val="0000FF"/>
          </w:rPr>
          <w:t>абзаце втором части первой пункта 38</w:t>
        </w:r>
      </w:hyperlink>
      <w:r>
        <w:t xml:space="preserve"> цифры "1200" заменить цифрами "1340";</w:t>
      </w:r>
    </w:p>
    <w:p w:rsidR="00ED1782" w:rsidRDefault="00ED1782">
      <w:pPr>
        <w:pStyle w:val="ConsPlusNormal"/>
        <w:spacing w:before="220"/>
        <w:ind w:firstLine="540"/>
        <w:jc w:val="both"/>
      </w:pPr>
      <w:hyperlink r:id="rId420">
        <w:r>
          <w:rPr>
            <w:color w:val="0000FF"/>
          </w:rPr>
          <w:t>пункт 42</w:t>
        </w:r>
      </w:hyperlink>
      <w:r>
        <w:t xml:space="preserve"> изложить в следующей редакции:</w:t>
      </w:r>
    </w:p>
    <w:p w:rsidR="00ED1782" w:rsidRDefault="00ED1782">
      <w:pPr>
        <w:pStyle w:val="ConsPlusNormal"/>
        <w:spacing w:before="220"/>
        <w:ind w:firstLine="540"/>
        <w:jc w:val="both"/>
      </w:pPr>
      <w:r>
        <w:t>"42. доходы от сдачи организациям или индивидуальным предпринимателям вторичного сырья по перечню, установленному Советом Министров Республики Беларусь.</w:t>
      </w:r>
    </w:p>
    <w:p w:rsidR="00ED1782" w:rsidRDefault="00ED1782">
      <w:pPr>
        <w:pStyle w:val="ConsPlusNormal"/>
        <w:spacing w:before="220"/>
        <w:ind w:firstLine="540"/>
        <w:jc w:val="both"/>
      </w:pPr>
      <w:r>
        <w:t>Освобождение от подоходного налога с физических лиц в отношении доходов, указанных в части первой настоящего пункта, не распространяется на такие доходы индивидуальных предпринимателей;";</w:t>
      </w:r>
    </w:p>
    <w:p w:rsidR="00ED1782" w:rsidRDefault="00ED1782">
      <w:pPr>
        <w:pStyle w:val="ConsPlusNormal"/>
        <w:spacing w:before="220"/>
        <w:ind w:firstLine="540"/>
        <w:jc w:val="both"/>
      </w:pPr>
      <w:r>
        <w:t xml:space="preserve">из </w:t>
      </w:r>
      <w:hyperlink r:id="rId421">
        <w:r>
          <w:rPr>
            <w:color w:val="0000FF"/>
          </w:rPr>
          <w:t>абзаца второго части первой пункта 44</w:t>
        </w:r>
      </w:hyperlink>
      <w:r>
        <w:t xml:space="preserve"> слова ", в виде служебного надела" исключить;</w:t>
      </w:r>
    </w:p>
    <w:p w:rsidR="00ED1782" w:rsidRDefault="00ED1782">
      <w:pPr>
        <w:pStyle w:val="ConsPlusNormal"/>
        <w:spacing w:before="220"/>
        <w:ind w:firstLine="540"/>
        <w:jc w:val="both"/>
      </w:pPr>
      <w:r>
        <w:t xml:space="preserve">в </w:t>
      </w:r>
      <w:hyperlink r:id="rId422">
        <w:r>
          <w:rPr>
            <w:color w:val="0000FF"/>
          </w:rPr>
          <w:t>абзаце первом части второй пункта 52</w:t>
        </w:r>
      </w:hyperlink>
      <w:r>
        <w:t xml:space="preserve"> слово "статьи" заменить словом "главы";</w:t>
      </w:r>
    </w:p>
    <w:p w:rsidR="00ED1782" w:rsidRDefault="00ED1782">
      <w:pPr>
        <w:pStyle w:val="ConsPlusNormal"/>
        <w:spacing w:before="220"/>
        <w:ind w:firstLine="540"/>
        <w:jc w:val="both"/>
      </w:pPr>
      <w:hyperlink r:id="rId423">
        <w:r>
          <w:rPr>
            <w:color w:val="0000FF"/>
          </w:rPr>
          <w:t>пункт 61-1</w:t>
        </w:r>
      </w:hyperlink>
      <w:r>
        <w:t xml:space="preserve"> после слов "в соответствии с" дополнить словами "договором купли-продажи, предусматривающим оплату цены одноквартирного жилого дома или квартиры в рассрочку, либо".</w:t>
      </w:r>
    </w:p>
    <w:p w:rsidR="00ED1782" w:rsidRDefault="00ED1782">
      <w:pPr>
        <w:pStyle w:val="ConsPlusNormal"/>
        <w:spacing w:before="220"/>
        <w:ind w:firstLine="540"/>
        <w:jc w:val="both"/>
      </w:pPr>
      <w:r>
        <w:t xml:space="preserve">95. В </w:t>
      </w:r>
      <w:hyperlink r:id="rId424">
        <w:r>
          <w:rPr>
            <w:color w:val="0000FF"/>
          </w:rPr>
          <w:t>статье 209</w:t>
        </w:r>
      </w:hyperlink>
      <w:r>
        <w:t>:</w:t>
      </w:r>
    </w:p>
    <w:p w:rsidR="00ED1782" w:rsidRDefault="00ED1782">
      <w:pPr>
        <w:pStyle w:val="ConsPlusNormal"/>
        <w:spacing w:before="220"/>
        <w:ind w:firstLine="540"/>
        <w:jc w:val="both"/>
      </w:pPr>
      <w:r>
        <w:t xml:space="preserve">в </w:t>
      </w:r>
      <w:hyperlink r:id="rId425">
        <w:r>
          <w:rPr>
            <w:color w:val="0000FF"/>
          </w:rPr>
          <w:t>пункте 1</w:t>
        </w:r>
      </w:hyperlink>
      <w:r>
        <w:t>:</w:t>
      </w:r>
    </w:p>
    <w:p w:rsidR="00ED1782" w:rsidRDefault="00ED1782">
      <w:pPr>
        <w:pStyle w:val="ConsPlusNormal"/>
        <w:spacing w:before="220"/>
        <w:ind w:firstLine="540"/>
        <w:jc w:val="both"/>
      </w:pPr>
      <w:r>
        <w:t xml:space="preserve">в </w:t>
      </w:r>
      <w:hyperlink r:id="rId426">
        <w:r>
          <w:rPr>
            <w:color w:val="0000FF"/>
          </w:rPr>
          <w:t>подпункте 1.1</w:t>
        </w:r>
      </w:hyperlink>
      <w:r>
        <w:t xml:space="preserve"> цифры "156" и "944" заменить соответственно цифрами "174" и "1054";</w:t>
      </w:r>
    </w:p>
    <w:p w:rsidR="00ED1782" w:rsidRDefault="00ED1782">
      <w:pPr>
        <w:pStyle w:val="ConsPlusNormal"/>
        <w:spacing w:before="220"/>
        <w:ind w:firstLine="540"/>
        <w:jc w:val="both"/>
      </w:pPr>
      <w:r>
        <w:t xml:space="preserve">в </w:t>
      </w:r>
      <w:hyperlink r:id="rId427">
        <w:r>
          <w:rPr>
            <w:color w:val="0000FF"/>
          </w:rPr>
          <w:t>подпункте 1.2</w:t>
        </w:r>
      </w:hyperlink>
      <w:r>
        <w:t>:</w:t>
      </w:r>
    </w:p>
    <w:p w:rsidR="00ED1782" w:rsidRDefault="00ED1782">
      <w:pPr>
        <w:pStyle w:val="ConsPlusNormal"/>
        <w:spacing w:before="220"/>
        <w:ind w:firstLine="540"/>
        <w:jc w:val="both"/>
      </w:pPr>
      <w:r>
        <w:t xml:space="preserve">в </w:t>
      </w:r>
      <w:hyperlink r:id="rId428">
        <w:r>
          <w:rPr>
            <w:color w:val="0000FF"/>
          </w:rPr>
          <w:t>части первой</w:t>
        </w:r>
      </w:hyperlink>
      <w:r>
        <w:t xml:space="preserve"> слова "46 белорусских рублей" заменить словами "51 белорусского рубля";</w:t>
      </w:r>
    </w:p>
    <w:p w:rsidR="00ED1782" w:rsidRDefault="00ED1782">
      <w:pPr>
        <w:pStyle w:val="ConsPlusNormal"/>
        <w:spacing w:before="220"/>
        <w:ind w:firstLine="540"/>
        <w:jc w:val="both"/>
      </w:pPr>
      <w:r>
        <w:t xml:space="preserve">в </w:t>
      </w:r>
      <w:hyperlink r:id="rId429">
        <w:r>
          <w:rPr>
            <w:color w:val="0000FF"/>
          </w:rPr>
          <w:t>части пятой</w:t>
        </w:r>
      </w:hyperlink>
      <w:r>
        <w:t xml:space="preserve">, </w:t>
      </w:r>
      <w:hyperlink r:id="rId430">
        <w:r>
          <w:rPr>
            <w:color w:val="0000FF"/>
          </w:rPr>
          <w:t>абзаце первом части седьмой</w:t>
        </w:r>
      </w:hyperlink>
      <w:r>
        <w:t xml:space="preserve">, </w:t>
      </w:r>
      <w:hyperlink r:id="rId431">
        <w:r>
          <w:rPr>
            <w:color w:val="0000FF"/>
          </w:rPr>
          <w:t>частях восьмой</w:t>
        </w:r>
      </w:hyperlink>
      <w:r>
        <w:t xml:space="preserve"> и </w:t>
      </w:r>
      <w:hyperlink r:id="rId432">
        <w:r>
          <w:rPr>
            <w:color w:val="0000FF"/>
          </w:rPr>
          <w:t>девятой</w:t>
        </w:r>
      </w:hyperlink>
      <w:r>
        <w:t xml:space="preserve"> цифры "87" заменить цифрами "97";</w:t>
      </w:r>
    </w:p>
    <w:p w:rsidR="00ED1782" w:rsidRDefault="00ED1782">
      <w:pPr>
        <w:pStyle w:val="ConsPlusNormal"/>
        <w:spacing w:before="220"/>
        <w:ind w:firstLine="540"/>
        <w:jc w:val="both"/>
      </w:pPr>
      <w:r>
        <w:t xml:space="preserve">в </w:t>
      </w:r>
      <w:hyperlink r:id="rId433">
        <w:r>
          <w:rPr>
            <w:color w:val="0000FF"/>
          </w:rPr>
          <w:t>абзаце первом части первой</w:t>
        </w:r>
      </w:hyperlink>
      <w:r>
        <w:t xml:space="preserve"> и </w:t>
      </w:r>
      <w:hyperlink r:id="rId434">
        <w:r>
          <w:rPr>
            <w:color w:val="0000FF"/>
          </w:rPr>
          <w:t>части второй подпункта 1.3</w:t>
        </w:r>
      </w:hyperlink>
      <w:r>
        <w:t xml:space="preserve"> цифры "220" заменить цифрами "246";</w:t>
      </w:r>
    </w:p>
    <w:p w:rsidR="00ED1782" w:rsidRDefault="00ED1782">
      <w:pPr>
        <w:pStyle w:val="ConsPlusNormal"/>
        <w:spacing w:before="220"/>
        <w:ind w:firstLine="540"/>
        <w:jc w:val="both"/>
      </w:pPr>
      <w:r>
        <w:t xml:space="preserve">дополнить </w:t>
      </w:r>
      <w:hyperlink r:id="rId435">
        <w:r>
          <w:rPr>
            <w:color w:val="0000FF"/>
          </w:rPr>
          <w:t>пункт</w:t>
        </w:r>
      </w:hyperlink>
      <w:r>
        <w:t xml:space="preserve"> подпунктом 1.4 следующего содержания:</w:t>
      </w:r>
    </w:p>
    <w:p w:rsidR="00ED1782" w:rsidRDefault="00ED1782">
      <w:pPr>
        <w:pStyle w:val="ConsPlusNormal"/>
        <w:spacing w:before="220"/>
        <w:ind w:firstLine="540"/>
        <w:jc w:val="both"/>
      </w:pPr>
      <w:r>
        <w:t>"1.4. в размере 620 белорусских рублей в месяц для молодых специалистов, молодых рабочих (служащих), получивших:</w:t>
      </w:r>
    </w:p>
    <w:p w:rsidR="00ED1782" w:rsidRDefault="00ED1782">
      <w:pPr>
        <w:pStyle w:val="ConsPlusNormal"/>
        <w:spacing w:before="220"/>
        <w:ind w:firstLine="540"/>
        <w:jc w:val="both"/>
      </w:pPr>
      <w:r>
        <w:t>высшее, научно-ориентированное, среднее специальное или профессионально-техническое образование и трудоустроенных в соответствии со свидетельством о направлении на работу;</w:t>
      </w:r>
    </w:p>
    <w:p w:rsidR="00ED1782" w:rsidRDefault="00ED1782">
      <w:pPr>
        <w:pStyle w:val="ConsPlusNormal"/>
        <w:spacing w:before="220"/>
        <w:ind w:firstLine="540"/>
        <w:jc w:val="both"/>
      </w:pPr>
      <w:r>
        <w:t>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ED1782" w:rsidRDefault="00ED1782">
      <w:pPr>
        <w:pStyle w:val="ConsPlusNormal"/>
        <w:spacing w:before="220"/>
        <w:ind w:firstLine="540"/>
        <w:jc w:val="both"/>
      </w:pPr>
      <w:r>
        <w:t xml:space="preserve">Стандартный налоговый вычет, установленный настоящим подпунктом, предоставляется молодому специалисту, молодому рабочему (служащему) в течение установленного </w:t>
      </w:r>
      <w:r>
        <w:lastRenderedPageBreak/>
        <w:t>законодательством срока обязательной работы у нанимателя по распределению (перераспределению), трудоустройству в счет брони, направлению (перенаправлению) на работу и срока продолжения с ним трудовых отношений, но не более семи лет с даты трудоустройства у таких нанимателей.</w:t>
      </w:r>
    </w:p>
    <w:p w:rsidR="00ED1782" w:rsidRDefault="00ED1782">
      <w:pPr>
        <w:pStyle w:val="ConsPlusNormal"/>
        <w:spacing w:before="220"/>
        <w:ind w:firstLine="540"/>
        <w:jc w:val="both"/>
      </w:pPr>
      <w:r>
        <w:t>Стандартный налоговый вычет, установленный настоящим подпунктом, предоставляется молодому специалисту, молодому рабочему (служащему) в течение установленного законодательством срока обязательной военной службы после получения высшего, научно-ориентированного, среднего специального или профессионально-технического образования по специальностям для воинских формирований и военизированных организаций.";</w:t>
      </w:r>
    </w:p>
    <w:p w:rsidR="00ED1782" w:rsidRDefault="00ED1782">
      <w:pPr>
        <w:pStyle w:val="ConsPlusNormal"/>
        <w:spacing w:before="220"/>
        <w:ind w:firstLine="540"/>
        <w:jc w:val="both"/>
      </w:pPr>
      <w:r>
        <w:t xml:space="preserve">в </w:t>
      </w:r>
      <w:hyperlink r:id="rId436">
        <w:r>
          <w:rPr>
            <w:color w:val="0000FF"/>
          </w:rPr>
          <w:t>пункте 2</w:t>
        </w:r>
      </w:hyperlink>
      <w:r>
        <w:t>:</w:t>
      </w:r>
    </w:p>
    <w:p w:rsidR="00ED1782" w:rsidRDefault="00ED1782">
      <w:pPr>
        <w:pStyle w:val="ConsPlusNormal"/>
        <w:spacing w:before="220"/>
        <w:ind w:firstLine="540"/>
        <w:jc w:val="both"/>
      </w:pPr>
      <w:r>
        <w:t xml:space="preserve">в </w:t>
      </w:r>
      <w:hyperlink r:id="rId437">
        <w:r>
          <w:rPr>
            <w:color w:val="0000FF"/>
          </w:rPr>
          <w:t>части второй</w:t>
        </w:r>
      </w:hyperlink>
      <w:r>
        <w:t>:</w:t>
      </w:r>
    </w:p>
    <w:p w:rsidR="00ED1782" w:rsidRDefault="00ED1782">
      <w:pPr>
        <w:pStyle w:val="ConsPlusNormal"/>
        <w:spacing w:before="220"/>
        <w:ind w:firstLine="540"/>
        <w:jc w:val="both"/>
      </w:pPr>
      <w:hyperlink r:id="rId438">
        <w:r>
          <w:rPr>
            <w:color w:val="0000FF"/>
          </w:rPr>
          <w:t>абзац первый</w:t>
        </w:r>
      </w:hyperlink>
      <w:r>
        <w:t xml:space="preserve"> после слова "вычеты" дополнить словами ", установленные подпунктами 1.1 - 1.3 пункта 1 настоящей статьи,";</w:t>
      </w:r>
    </w:p>
    <w:p w:rsidR="00ED1782" w:rsidRDefault="00ED1782">
      <w:pPr>
        <w:pStyle w:val="ConsPlusNormal"/>
        <w:spacing w:before="220"/>
        <w:ind w:firstLine="540"/>
        <w:jc w:val="both"/>
      </w:pPr>
      <w:r>
        <w:t xml:space="preserve">в </w:t>
      </w:r>
      <w:hyperlink r:id="rId439">
        <w:r>
          <w:rPr>
            <w:color w:val="0000FF"/>
          </w:rPr>
          <w:t>абзаце третьем</w:t>
        </w:r>
      </w:hyperlink>
      <w:r>
        <w:t xml:space="preserve"> слово "пунктом" заменить словами "подпунктами 1.1 - 1.8 пункта";</w:t>
      </w:r>
    </w:p>
    <w:p w:rsidR="00ED1782" w:rsidRDefault="00ED1782">
      <w:pPr>
        <w:pStyle w:val="ConsPlusNormal"/>
        <w:spacing w:before="220"/>
        <w:ind w:firstLine="540"/>
        <w:jc w:val="both"/>
      </w:pPr>
      <w:r>
        <w:t xml:space="preserve">в </w:t>
      </w:r>
      <w:hyperlink r:id="rId440">
        <w:r>
          <w:rPr>
            <w:color w:val="0000FF"/>
          </w:rPr>
          <w:t>части пятой</w:t>
        </w:r>
      </w:hyperlink>
      <w:r>
        <w:t xml:space="preserve"> цифры "2835" заменить цифрами "3167";</w:t>
      </w:r>
    </w:p>
    <w:p w:rsidR="00ED1782" w:rsidRDefault="00ED1782">
      <w:pPr>
        <w:pStyle w:val="ConsPlusNormal"/>
        <w:spacing w:before="220"/>
        <w:ind w:firstLine="540"/>
        <w:jc w:val="both"/>
      </w:pPr>
      <w:r>
        <w:t xml:space="preserve">дополнить </w:t>
      </w:r>
      <w:hyperlink r:id="rId441">
        <w:r>
          <w:rPr>
            <w:color w:val="0000FF"/>
          </w:rPr>
          <w:t>статью</w:t>
        </w:r>
      </w:hyperlink>
      <w:r>
        <w:t xml:space="preserve"> пунктом 4-1 следующего содержания:</w:t>
      </w:r>
    </w:p>
    <w:p w:rsidR="00ED1782" w:rsidRDefault="00ED1782">
      <w:pPr>
        <w:pStyle w:val="ConsPlusNormal"/>
        <w:spacing w:before="220"/>
        <w:ind w:firstLine="540"/>
        <w:jc w:val="both"/>
      </w:pPr>
      <w:r>
        <w:t>"4-1. Стандартный налоговый вычет, установленный подпунктом 1.4 пункта 1 настоящей статьи, предоставляется на основании следующих документов:</w:t>
      </w:r>
    </w:p>
    <w:p w:rsidR="00ED1782" w:rsidRDefault="00ED1782">
      <w:pPr>
        <w:pStyle w:val="ConsPlusNormal"/>
        <w:spacing w:before="220"/>
        <w:ind w:firstLine="540"/>
        <w:jc w:val="both"/>
      </w:pPr>
      <w:r>
        <w:t>4-1.1. копии документа о высшем, научно-ориентированном, среднем специальном, профессионально-техническом образовании Республики Беларусь;</w:t>
      </w:r>
    </w:p>
    <w:p w:rsidR="00ED1782" w:rsidRDefault="00ED1782">
      <w:pPr>
        <w:pStyle w:val="ConsPlusNormal"/>
        <w:spacing w:before="220"/>
        <w:ind w:firstLine="540"/>
        <w:jc w:val="both"/>
      </w:pPr>
      <w:r>
        <w:t>4-1.2. свидетельства о направлении на работу - для лиц, которым место работы (военной службы) предоставляется путем распределения (перераспределения), трудоустройства в счет брони, направления (перенаправления) на работу.".</w:t>
      </w:r>
    </w:p>
    <w:p w:rsidR="00ED1782" w:rsidRDefault="00ED1782">
      <w:pPr>
        <w:pStyle w:val="ConsPlusNormal"/>
        <w:spacing w:before="220"/>
        <w:ind w:firstLine="540"/>
        <w:jc w:val="both"/>
      </w:pPr>
      <w:r>
        <w:t xml:space="preserve">96. В </w:t>
      </w:r>
      <w:hyperlink r:id="rId442">
        <w:r>
          <w:rPr>
            <w:color w:val="0000FF"/>
          </w:rPr>
          <w:t>статье 210</w:t>
        </w:r>
      </w:hyperlink>
      <w:r>
        <w:t>:</w:t>
      </w:r>
    </w:p>
    <w:p w:rsidR="00ED1782" w:rsidRDefault="00ED1782">
      <w:pPr>
        <w:pStyle w:val="ConsPlusNormal"/>
        <w:spacing w:before="220"/>
        <w:ind w:firstLine="540"/>
        <w:jc w:val="both"/>
      </w:pPr>
      <w:hyperlink r:id="rId443">
        <w:r>
          <w:rPr>
            <w:color w:val="0000FF"/>
          </w:rPr>
          <w:t>пункт 2</w:t>
        </w:r>
      </w:hyperlink>
      <w:r>
        <w:t xml:space="preserve"> изложить в следующей редакции:</w:t>
      </w:r>
    </w:p>
    <w:p w:rsidR="00ED1782" w:rsidRDefault="00ED1782">
      <w:pPr>
        <w:pStyle w:val="ConsPlusNormal"/>
        <w:spacing w:before="220"/>
        <w:ind w:firstLine="540"/>
        <w:jc w:val="both"/>
      </w:pPr>
      <w:r>
        <w:t>"2. Установленные настоящей статьей социальные налоговые вычеты предоставляются плательщикам:</w:t>
      </w:r>
    </w:p>
    <w:p w:rsidR="00ED1782" w:rsidRDefault="00ED1782">
      <w:pPr>
        <w:pStyle w:val="ConsPlusNormal"/>
        <w:spacing w:before="220"/>
        <w:ind w:firstLine="540"/>
        <w:jc w:val="both"/>
      </w:pPr>
      <w:r>
        <w:t>в течение налогового периода - налоговым агентом, являющимся для него местом основной работы (службы, учебы);</w:t>
      </w:r>
    </w:p>
    <w:p w:rsidR="00ED1782" w:rsidRDefault="00ED1782">
      <w:pPr>
        <w:pStyle w:val="ConsPlusNormal"/>
        <w:spacing w:before="220"/>
        <w:ind w:firstLine="540"/>
        <w:jc w:val="both"/>
      </w:pPr>
      <w:r>
        <w:t>по окончании налогового периода - налоговым органом по доходам, полученным не по месту основной работы (службы, учебы) и (или) подлежащим налогообложению в соответствии с подпунктами 1.1 - 1.8 пункта 1 статьи 219 настоящего Кодекса, за исключением доходов, в отношении которых ставка подоходного налога с физических лиц установлена пунктом 8 статьи 214 настоящего Кодекса, при подаче налоговой декларации (расчета), если иное не предусмотрено частью второй настоящего пункта.</w:t>
      </w:r>
    </w:p>
    <w:p w:rsidR="00ED1782" w:rsidRDefault="00ED1782">
      <w:pPr>
        <w:pStyle w:val="ConsPlusNormal"/>
        <w:spacing w:before="220"/>
        <w:ind w:firstLine="540"/>
        <w:jc w:val="both"/>
      </w:pPr>
      <w:r>
        <w:t>Индивидуальные предприниматели, нотариусы применяют социальные налоговые вычеты при исчислении подоходного налога с физических лиц за налоговый период с доходов, полученных соответственно от осуществления предпринимательской, нотариальной деятельности, при подаче налоговой декларации (расчета) за налоговый период в порядке, определенном статьей 217 настоящего Кодекса.";</w:t>
      </w:r>
    </w:p>
    <w:p w:rsidR="00ED1782" w:rsidRDefault="00ED1782">
      <w:pPr>
        <w:pStyle w:val="ConsPlusNormal"/>
        <w:spacing w:before="220"/>
        <w:ind w:firstLine="540"/>
        <w:jc w:val="both"/>
      </w:pPr>
      <w:r>
        <w:lastRenderedPageBreak/>
        <w:t xml:space="preserve">в </w:t>
      </w:r>
      <w:hyperlink r:id="rId444">
        <w:r>
          <w:rPr>
            <w:color w:val="0000FF"/>
          </w:rPr>
          <w:t>абзаце девятом пункта 3</w:t>
        </w:r>
      </w:hyperlink>
      <w:r>
        <w:t xml:space="preserve">, </w:t>
      </w:r>
      <w:hyperlink r:id="rId445">
        <w:r>
          <w:rPr>
            <w:color w:val="0000FF"/>
          </w:rPr>
          <w:t>абзаце восьмом пункта 4</w:t>
        </w:r>
      </w:hyperlink>
      <w:r>
        <w:t xml:space="preserve"> и </w:t>
      </w:r>
      <w:hyperlink r:id="rId446">
        <w:r>
          <w:rPr>
            <w:color w:val="0000FF"/>
          </w:rPr>
          <w:t>абзаце восьмом пункта 4-1</w:t>
        </w:r>
      </w:hyperlink>
      <w:r>
        <w:t xml:space="preserve"> слово "физических" заменить словами ", исчисленных и удержанных суммах подоходного налога с физических".</w:t>
      </w:r>
    </w:p>
    <w:p w:rsidR="00ED1782" w:rsidRDefault="00ED1782">
      <w:pPr>
        <w:pStyle w:val="ConsPlusNormal"/>
        <w:spacing w:before="220"/>
        <w:ind w:firstLine="540"/>
        <w:jc w:val="both"/>
      </w:pPr>
      <w:r>
        <w:t xml:space="preserve">97. В </w:t>
      </w:r>
      <w:hyperlink r:id="rId447">
        <w:r>
          <w:rPr>
            <w:color w:val="0000FF"/>
          </w:rPr>
          <w:t>статье 211</w:t>
        </w:r>
      </w:hyperlink>
      <w:r>
        <w:t>:</w:t>
      </w:r>
    </w:p>
    <w:p w:rsidR="00ED1782" w:rsidRDefault="00ED1782">
      <w:pPr>
        <w:pStyle w:val="ConsPlusNormal"/>
        <w:spacing w:before="220"/>
        <w:ind w:firstLine="540"/>
        <w:jc w:val="both"/>
      </w:pPr>
      <w:r>
        <w:t xml:space="preserve">в </w:t>
      </w:r>
      <w:hyperlink r:id="rId448">
        <w:r>
          <w:rPr>
            <w:color w:val="0000FF"/>
          </w:rPr>
          <w:t>подпункте 1.1 пункта 1</w:t>
        </w:r>
      </w:hyperlink>
      <w:r>
        <w:t>:</w:t>
      </w:r>
    </w:p>
    <w:p w:rsidR="00ED1782" w:rsidRDefault="00ED1782">
      <w:pPr>
        <w:pStyle w:val="ConsPlusNormal"/>
        <w:spacing w:before="220"/>
        <w:ind w:firstLine="540"/>
        <w:jc w:val="both"/>
      </w:pPr>
      <w:hyperlink r:id="rId449">
        <w:r>
          <w:rPr>
            <w:color w:val="0000FF"/>
          </w:rPr>
          <w:t>часть седьмую</w:t>
        </w:r>
      </w:hyperlink>
      <w:r>
        <w:t xml:space="preserve"> изложить в следующей редакции:</w:t>
      </w:r>
    </w:p>
    <w:p w:rsidR="00ED1782" w:rsidRDefault="00ED1782">
      <w:pPr>
        <w:pStyle w:val="ConsPlusNormal"/>
        <w:spacing w:before="220"/>
        <w:ind w:firstLine="540"/>
        <w:jc w:val="both"/>
      </w:pPr>
      <w:r>
        <w:t>"При строительстве одноквартирного жилого дома или квартиры, осуществляемом плательщиком без привлечения застройщика или подрядчика, расходы на такое строительство подлежат вычету в пределах стоимости строительства, указанной таким плательщиком в заявлении, представляемом налоговому агенту или налоговому органу. При этом не подлежат имущественному налоговому вычету:</w:t>
      </w:r>
    </w:p>
    <w:p w:rsidR="00ED1782" w:rsidRDefault="00ED1782">
      <w:pPr>
        <w:pStyle w:val="ConsPlusNormal"/>
        <w:spacing w:before="220"/>
        <w:ind w:firstLine="540"/>
        <w:jc w:val="both"/>
      </w:pPr>
      <w:r>
        <w:t>расходы на приобретение оборудования, инструментов, машин, механизмов и приспособлений, используемых при таком строительстве;</w:t>
      </w:r>
    </w:p>
    <w:p w:rsidR="00ED1782" w:rsidRDefault="00ED1782">
      <w:pPr>
        <w:pStyle w:val="ConsPlusNormal"/>
        <w:spacing w:before="220"/>
        <w:ind w:firstLine="540"/>
        <w:jc w:val="both"/>
      </w:pPr>
      <w:r>
        <w:t>расходы на такое строительство, понесенные плательщиком после принятия решения об утверждении акта приемки одноквартирного жилого дома или квартиры в эксплуатацию. Выписка (ее копия) из решения (приказа, постановления, распоряжения) лица (органа), назначившего приемочную комиссию, об утверждении акта приемки одноквартирного жилого дома или квартиры в эксплуатацию представляется плательщиком налоговому агенту или налоговому органу не позднее одного месяца после приема этих жилого дома или квартиры в эксплуатацию.";</w:t>
      </w:r>
    </w:p>
    <w:p w:rsidR="00ED1782" w:rsidRDefault="00ED1782">
      <w:pPr>
        <w:pStyle w:val="ConsPlusNormal"/>
        <w:spacing w:before="220"/>
        <w:ind w:firstLine="540"/>
        <w:jc w:val="both"/>
      </w:pPr>
      <w:hyperlink r:id="rId450">
        <w:r>
          <w:rPr>
            <w:color w:val="0000FF"/>
          </w:rPr>
          <w:t>абзац третий части семнадцатой</w:t>
        </w:r>
      </w:hyperlink>
      <w:r>
        <w:t xml:space="preserve"> изложить в следующей редакции:</w:t>
      </w:r>
    </w:p>
    <w:p w:rsidR="00ED1782" w:rsidRDefault="00ED1782">
      <w:pPr>
        <w:pStyle w:val="ConsPlusNormal"/>
        <w:spacing w:before="220"/>
        <w:ind w:firstLine="540"/>
        <w:jc w:val="both"/>
      </w:pPr>
      <w:r>
        <w:t>"по окончании налогового периода - налоговым органом по доходам, полученным не по месту основной работы (службы, учебы) и (или) подлежащим налогообложению в соответствии с подпунктами 1.1 - 1.8 пункта 1 статьи 219 настоящего Кодекса, за исключением доходов, в отношении которых ставка подоходного налога с физических лиц установлена пунктом 8 статьи 214 настоящего Кодекса, при подаче налоговой декларации (расчета), если иное не предусмотрено частью восемнадцатой настоящего пункта.";</w:t>
      </w:r>
    </w:p>
    <w:p w:rsidR="00ED1782" w:rsidRDefault="00ED1782">
      <w:pPr>
        <w:pStyle w:val="ConsPlusNormal"/>
        <w:spacing w:before="220"/>
        <w:ind w:firstLine="540"/>
        <w:jc w:val="both"/>
      </w:pPr>
      <w:hyperlink r:id="rId451">
        <w:r>
          <w:rPr>
            <w:color w:val="0000FF"/>
          </w:rPr>
          <w:t>часть восемнадцатую</w:t>
        </w:r>
      </w:hyperlink>
      <w:r>
        <w:t xml:space="preserve"> изложить в следующей редакции:</w:t>
      </w:r>
    </w:p>
    <w:p w:rsidR="00ED1782" w:rsidRDefault="00ED1782">
      <w:pPr>
        <w:pStyle w:val="ConsPlusNormal"/>
        <w:spacing w:before="220"/>
        <w:ind w:firstLine="540"/>
        <w:jc w:val="both"/>
      </w:pPr>
      <w:r>
        <w:t>"Индивидуальные предприниматели, нотариусы применяют имущественный налоговый вычет при исчислении подоходного налога с физических лиц за налоговый период с доходов, полученных соответственно от осуществления предпринимательской, нотариальной деятельности, при подаче налоговой декларации (расчета) за налоговый период в порядке, определенном статьей 217 настоящего Кодекса;";</w:t>
      </w:r>
    </w:p>
    <w:p w:rsidR="00ED1782" w:rsidRDefault="00ED1782">
      <w:pPr>
        <w:pStyle w:val="ConsPlusNormal"/>
        <w:spacing w:before="220"/>
        <w:ind w:firstLine="540"/>
        <w:jc w:val="both"/>
      </w:pPr>
      <w:r>
        <w:t xml:space="preserve">в </w:t>
      </w:r>
      <w:hyperlink r:id="rId452">
        <w:r>
          <w:rPr>
            <w:color w:val="0000FF"/>
          </w:rPr>
          <w:t>пункте 2</w:t>
        </w:r>
      </w:hyperlink>
      <w:r>
        <w:t>:</w:t>
      </w:r>
    </w:p>
    <w:p w:rsidR="00ED1782" w:rsidRDefault="00ED1782">
      <w:pPr>
        <w:pStyle w:val="ConsPlusNormal"/>
        <w:spacing w:before="220"/>
        <w:ind w:firstLine="540"/>
        <w:jc w:val="both"/>
      </w:pPr>
      <w:hyperlink r:id="rId453">
        <w:r>
          <w:rPr>
            <w:color w:val="0000FF"/>
          </w:rPr>
          <w:t>абзац тринадцатый</w:t>
        </w:r>
      </w:hyperlink>
      <w:r>
        <w:t xml:space="preserve"> после слова "серия" дополнить словами "(при наличии)";</w:t>
      </w:r>
    </w:p>
    <w:p w:rsidR="00ED1782" w:rsidRDefault="00ED1782">
      <w:pPr>
        <w:pStyle w:val="ConsPlusNormal"/>
        <w:spacing w:before="220"/>
        <w:ind w:firstLine="540"/>
        <w:jc w:val="both"/>
      </w:pPr>
      <w:r>
        <w:t xml:space="preserve">в </w:t>
      </w:r>
      <w:hyperlink r:id="rId454">
        <w:r>
          <w:rPr>
            <w:color w:val="0000FF"/>
          </w:rPr>
          <w:t>абзаце двадцать четвертом</w:t>
        </w:r>
      </w:hyperlink>
      <w:r>
        <w:t xml:space="preserve"> слово "физических" заменить словами ", исчисленных и удержанных суммах подоходного налога с физических";</w:t>
      </w:r>
    </w:p>
    <w:p w:rsidR="00ED1782" w:rsidRDefault="00ED1782">
      <w:pPr>
        <w:pStyle w:val="ConsPlusNormal"/>
        <w:spacing w:before="220"/>
        <w:ind w:firstLine="540"/>
        <w:jc w:val="both"/>
      </w:pPr>
      <w:r>
        <w:t xml:space="preserve">в </w:t>
      </w:r>
      <w:hyperlink r:id="rId455">
        <w:r>
          <w:rPr>
            <w:color w:val="0000FF"/>
          </w:rPr>
          <w:t>пункте 3</w:t>
        </w:r>
      </w:hyperlink>
      <w:r>
        <w:t>:</w:t>
      </w:r>
    </w:p>
    <w:p w:rsidR="00ED1782" w:rsidRDefault="00ED1782">
      <w:pPr>
        <w:pStyle w:val="ConsPlusNormal"/>
        <w:spacing w:before="220"/>
        <w:ind w:firstLine="540"/>
        <w:jc w:val="both"/>
      </w:pPr>
      <w:r>
        <w:t xml:space="preserve">в </w:t>
      </w:r>
      <w:hyperlink r:id="rId456">
        <w:r>
          <w:rPr>
            <w:color w:val="0000FF"/>
          </w:rPr>
          <w:t>абзаце седьмом части первой</w:t>
        </w:r>
      </w:hyperlink>
      <w:r>
        <w:t xml:space="preserve"> слово "физических" заменить словами ", исчисленных и удержанных суммах подоходного налога с физических";</w:t>
      </w:r>
    </w:p>
    <w:p w:rsidR="00ED1782" w:rsidRDefault="00ED1782">
      <w:pPr>
        <w:pStyle w:val="ConsPlusNormal"/>
        <w:spacing w:before="220"/>
        <w:ind w:firstLine="540"/>
        <w:jc w:val="both"/>
      </w:pPr>
      <w:hyperlink r:id="rId457">
        <w:r>
          <w:rPr>
            <w:color w:val="0000FF"/>
          </w:rPr>
          <w:t>часть вторую</w:t>
        </w:r>
      </w:hyperlink>
      <w:r>
        <w:t xml:space="preserve"> после слова "серия" дополнить словами "(при наличии)".</w:t>
      </w:r>
    </w:p>
    <w:p w:rsidR="00ED1782" w:rsidRDefault="00ED1782">
      <w:pPr>
        <w:pStyle w:val="ConsPlusNormal"/>
        <w:spacing w:before="220"/>
        <w:ind w:firstLine="540"/>
        <w:jc w:val="both"/>
      </w:pPr>
      <w:r>
        <w:lastRenderedPageBreak/>
        <w:t xml:space="preserve">98. В </w:t>
      </w:r>
      <w:hyperlink r:id="rId458">
        <w:r>
          <w:rPr>
            <w:color w:val="0000FF"/>
          </w:rPr>
          <w:t>пункте 1 статьи 212</w:t>
        </w:r>
      </w:hyperlink>
      <w:r>
        <w:t>:</w:t>
      </w:r>
    </w:p>
    <w:p w:rsidR="00ED1782" w:rsidRDefault="00ED1782">
      <w:pPr>
        <w:pStyle w:val="ConsPlusNormal"/>
        <w:spacing w:before="220"/>
        <w:ind w:firstLine="540"/>
        <w:jc w:val="both"/>
      </w:pPr>
      <w:r>
        <w:t xml:space="preserve">в </w:t>
      </w:r>
      <w:hyperlink r:id="rId459">
        <w:r>
          <w:rPr>
            <w:color w:val="0000FF"/>
          </w:rPr>
          <w:t>части седьмой</w:t>
        </w:r>
      </w:hyperlink>
      <w:r>
        <w:t>:</w:t>
      </w:r>
    </w:p>
    <w:p w:rsidR="00ED1782" w:rsidRDefault="00ED1782">
      <w:pPr>
        <w:pStyle w:val="ConsPlusNormal"/>
        <w:spacing w:before="220"/>
        <w:ind w:firstLine="540"/>
        <w:jc w:val="both"/>
      </w:pPr>
      <w:hyperlink r:id="rId460">
        <w:r>
          <w:rPr>
            <w:color w:val="0000FF"/>
          </w:rPr>
          <w:t>абзац первый</w:t>
        </w:r>
      </w:hyperlink>
      <w:r>
        <w:t xml:space="preserve"> после слова "вычет" дополнить словами "в отношении доходов, указанных в части первой настоящего пункта,";</w:t>
      </w:r>
    </w:p>
    <w:p w:rsidR="00ED1782" w:rsidRDefault="00ED1782">
      <w:pPr>
        <w:pStyle w:val="ConsPlusNormal"/>
        <w:spacing w:before="220"/>
        <w:ind w:firstLine="540"/>
        <w:jc w:val="both"/>
      </w:pPr>
      <w:hyperlink r:id="rId461">
        <w:r>
          <w:rPr>
            <w:color w:val="0000FF"/>
          </w:rPr>
          <w:t>первое предложение абзаца третьего</w:t>
        </w:r>
      </w:hyperlink>
      <w:r>
        <w:t xml:space="preserve"> после слов "налоговым органом" дополнить словами ", за исключением доходов, в отношении которых ставка подоходного налога с физических лиц установлена пунктом 8 статьи 214 настоящего Кодекса,";</w:t>
      </w:r>
    </w:p>
    <w:p w:rsidR="00ED1782" w:rsidRDefault="00ED1782">
      <w:pPr>
        <w:pStyle w:val="ConsPlusNormal"/>
        <w:spacing w:before="220"/>
        <w:ind w:firstLine="540"/>
        <w:jc w:val="both"/>
      </w:pPr>
      <w:r>
        <w:t xml:space="preserve">в </w:t>
      </w:r>
      <w:hyperlink r:id="rId462">
        <w:r>
          <w:rPr>
            <w:color w:val="0000FF"/>
          </w:rPr>
          <w:t>абзаце пятом части восьмой</w:t>
        </w:r>
      </w:hyperlink>
      <w:r>
        <w:t xml:space="preserve"> слово "физических" заменить словами ", исчисленных и удержанных суммах подоходного налога с физических";</w:t>
      </w:r>
    </w:p>
    <w:p w:rsidR="00ED1782" w:rsidRDefault="00ED1782">
      <w:pPr>
        <w:pStyle w:val="ConsPlusNormal"/>
        <w:spacing w:before="220"/>
        <w:ind w:firstLine="540"/>
        <w:jc w:val="both"/>
      </w:pPr>
      <w:hyperlink r:id="rId463">
        <w:r>
          <w:rPr>
            <w:color w:val="0000FF"/>
          </w:rPr>
          <w:t>часть девятую</w:t>
        </w:r>
      </w:hyperlink>
      <w:r>
        <w:t xml:space="preserve"> после слова "серия" дополнить словами "(при наличии)".</w:t>
      </w:r>
    </w:p>
    <w:p w:rsidR="00ED1782" w:rsidRDefault="00ED1782">
      <w:pPr>
        <w:pStyle w:val="ConsPlusNormal"/>
        <w:spacing w:before="220"/>
        <w:ind w:firstLine="540"/>
        <w:jc w:val="both"/>
      </w:pPr>
      <w:r>
        <w:t xml:space="preserve">99. В </w:t>
      </w:r>
      <w:hyperlink r:id="rId464">
        <w:r>
          <w:rPr>
            <w:color w:val="0000FF"/>
          </w:rPr>
          <w:t>статье 213</w:t>
        </w:r>
      </w:hyperlink>
      <w:r>
        <w:t>:</w:t>
      </w:r>
    </w:p>
    <w:p w:rsidR="00ED1782" w:rsidRDefault="00ED1782">
      <w:pPr>
        <w:pStyle w:val="ConsPlusNormal"/>
        <w:spacing w:before="220"/>
        <w:ind w:firstLine="540"/>
        <w:jc w:val="both"/>
      </w:pPr>
      <w:r>
        <w:t xml:space="preserve">в </w:t>
      </w:r>
      <w:hyperlink r:id="rId465">
        <w:r>
          <w:rPr>
            <w:color w:val="0000FF"/>
          </w:rPr>
          <w:t>пункте 1</w:t>
        </w:r>
      </w:hyperlink>
      <w:r>
        <w:t>:</w:t>
      </w:r>
    </w:p>
    <w:p w:rsidR="00ED1782" w:rsidRDefault="00ED1782">
      <w:pPr>
        <w:pStyle w:val="ConsPlusNormal"/>
        <w:spacing w:before="220"/>
        <w:ind w:firstLine="540"/>
        <w:jc w:val="both"/>
      </w:pPr>
      <w:r>
        <w:t xml:space="preserve">в </w:t>
      </w:r>
      <w:hyperlink r:id="rId466">
        <w:r>
          <w:rPr>
            <w:color w:val="0000FF"/>
          </w:rPr>
          <w:t>части второй подпункта 1.3</w:t>
        </w:r>
      </w:hyperlink>
      <w:r>
        <w:t xml:space="preserve"> слово "статьей" заменить словами "пунктом 3 статьи";</w:t>
      </w:r>
    </w:p>
    <w:p w:rsidR="00ED1782" w:rsidRDefault="00ED1782">
      <w:pPr>
        <w:pStyle w:val="ConsPlusNormal"/>
        <w:spacing w:before="220"/>
        <w:ind w:firstLine="540"/>
        <w:jc w:val="both"/>
      </w:pPr>
      <w:r>
        <w:t xml:space="preserve">дополнить </w:t>
      </w:r>
      <w:hyperlink r:id="rId467">
        <w:r>
          <w:rPr>
            <w:color w:val="0000FF"/>
          </w:rPr>
          <w:t>пункт</w:t>
        </w:r>
      </w:hyperlink>
      <w:r>
        <w:t xml:space="preserve"> подпунктом 1.13 следующего содержания:</w:t>
      </w:r>
    </w:p>
    <w:p w:rsidR="00ED1782" w:rsidRDefault="00ED1782">
      <w:pPr>
        <w:pStyle w:val="ConsPlusNormal"/>
        <w:spacing w:before="220"/>
        <w:ind w:firstLine="540"/>
        <w:jc w:val="both"/>
      </w:pPr>
      <w:r>
        <w:t>"1.13. последний день месяца, в котором фактически получен доход, - при невозможности определения конкретного дня месяца, в котором фактически получен доход в денежной форме от налогового агента, в случае установления контролирующим органом факта неправомерного неудержания и неперечисления в бюджет подоходного налога с физических лиц таким налоговым агентом.";</w:t>
      </w:r>
    </w:p>
    <w:p w:rsidR="00ED1782" w:rsidRDefault="00ED1782">
      <w:pPr>
        <w:pStyle w:val="ConsPlusNormal"/>
        <w:spacing w:before="220"/>
        <w:ind w:firstLine="540"/>
        <w:jc w:val="both"/>
      </w:pPr>
      <w:r>
        <w:t xml:space="preserve">в </w:t>
      </w:r>
      <w:hyperlink r:id="rId468">
        <w:r>
          <w:rPr>
            <w:color w:val="0000FF"/>
          </w:rPr>
          <w:t>пункте 2</w:t>
        </w:r>
      </w:hyperlink>
      <w:r>
        <w:t>:</w:t>
      </w:r>
    </w:p>
    <w:p w:rsidR="00ED1782" w:rsidRDefault="00ED1782">
      <w:pPr>
        <w:pStyle w:val="ConsPlusNormal"/>
        <w:spacing w:before="220"/>
        <w:ind w:firstLine="540"/>
        <w:jc w:val="both"/>
      </w:pPr>
      <w:r>
        <w:t xml:space="preserve">из </w:t>
      </w:r>
      <w:hyperlink r:id="rId469">
        <w:r>
          <w:rPr>
            <w:color w:val="0000FF"/>
          </w:rPr>
          <w:t>абзаца первого</w:t>
        </w:r>
      </w:hyperlink>
      <w:r>
        <w:t xml:space="preserve"> слова "при учете таких доходов по принципу оплаты" исключить;</w:t>
      </w:r>
    </w:p>
    <w:p w:rsidR="00ED1782" w:rsidRDefault="00ED1782">
      <w:pPr>
        <w:pStyle w:val="ConsPlusNormal"/>
        <w:spacing w:before="220"/>
        <w:ind w:firstLine="540"/>
        <w:jc w:val="both"/>
      </w:pPr>
      <w:r>
        <w:t xml:space="preserve">в </w:t>
      </w:r>
      <w:hyperlink r:id="rId470">
        <w:r>
          <w:rPr>
            <w:color w:val="0000FF"/>
          </w:rPr>
          <w:t>абзаце третьем части второй подпункта 2.5.2</w:t>
        </w:r>
      </w:hyperlink>
      <w:r>
        <w:t xml:space="preserve"> слова "каждого месяца" заменить словами "месяца начала";</w:t>
      </w:r>
    </w:p>
    <w:p w:rsidR="00ED1782" w:rsidRDefault="00ED1782">
      <w:pPr>
        <w:pStyle w:val="ConsPlusNormal"/>
        <w:spacing w:before="220"/>
        <w:ind w:firstLine="540"/>
        <w:jc w:val="both"/>
      </w:pPr>
      <w:hyperlink r:id="rId471">
        <w:r>
          <w:rPr>
            <w:color w:val="0000FF"/>
          </w:rPr>
          <w:t>абзац первый подпункта 2.14</w:t>
        </w:r>
      </w:hyperlink>
      <w:r>
        <w:t xml:space="preserve"> изложить в новой редакции:</w:t>
      </w:r>
    </w:p>
    <w:p w:rsidR="00ED1782" w:rsidRDefault="00ED1782">
      <w:pPr>
        <w:pStyle w:val="ConsPlusNormal"/>
        <w:spacing w:before="220"/>
        <w:ind w:firstLine="540"/>
        <w:jc w:val="both"/>
      </w:pPr>
      <w:r>
        <w:t>"2.14. получения в связи с осуществлением предпринимательской, нотариальной деятельности иных доходов, непосредственно не связанных с производством и реализацией товаров (работ, услуг), имущественных прав, за исключением доходов от операций по сдаче в аренду (передаче в финансовую аренду (лизинг)) имущества, с учетом особенностей, перечисленных в подпунктах 2.14.1 - 2.14.4 настоящего пункта, - при получении плательщиком доходов, указанных в подпунктах 3.12, 3.15, 3.16 и 3.18 пункта 3 статьи 205 настоящего Кодекса. При этом днем получения таких доходов признается:";</w:t>
      </w:r>
    </w:p>
    <w:p w:rsidR="00ED1782" w:rsidRDefault="00ED1782">
      <w:pPr>
        <w:pStyle w:val="ConsPlusNormal"/>
        <w:spacing w:before="220"/>
        <w:ind w:firstLine="540"/>
        <w:jc w:val="both"/>
      </w:pPr>
      <w:hyperlink r:id="rId472">
        <w:r>
          <w:rPr>
            <w:color w:val="0000FF"/>
          </w:rPr>
          <w:t>пункт 3</w:t>
        </w:r>
      </w:hyperlink>
      <w:r>
        <w:t xml:space="preserve"> исключить.</w:t>
      </w:r>
    </w:p>
    <w:p w:rsidR="00ED1782" w:rsidRDefault="00ED1782">
      <w:pPr>
        <w:pStyle w:val="ConsPlusNormal"/>
        <w:spacing w:before="220"/>
        <w:ind w:firstLine="540"/>
        <w:jc w:val="both"/>
      </w:pPr>
      <w:r>
        <w:t xml:space="preserve">100. В </w:t>
      </w:r>
      <w:hyperlink r:id="rId473">
        <w:r>
          <w:rPr>
            <w:color w:val="0000FF"/>
          </w:rPr>
          <w:t>статье 214</w:t>
        </w:r>
      </w:hyperlink>
      <w:r>
        <w:t>:</w:t>
      </w:r>
    </w:p>
    <w:p w:rsidR="00ED1782" w:rsidRDefault="00ED1782">
      <w:pPr>
        <w:pStyle w:val="ConsPlusNormal"/>
        <w:spacing w:before="220"/>
        <w:ind w:firstLine="540"/>
        <w:jc w:val="both"/>
      </w:pPr>
      <w:hyperlink r:id="rId474">
        <w:r>
          <w:rPr>
            <w:color w:val="0000FF"/>
          </w:rPr>
          <w:t>пункт 1</w:t>
        </w:r>
      </w:hyperlink>
      <w:r>
        <w:t xml:space="preserve"> после слова "процентов" дополнить словами "(в том числе в отношении доходов, налогообложение которых производится в соответствии с пунктом 8 настоящей статьи)";</w:t>
      </w:r>
    </w:p>
    <w:p w:rsidR="00ED1782" w:rsidRDefault="00ED1782">
      <w:pPr>
        <w:pStyle w:val="ConsPlusNormal"/>
        <w:spacing w:before="220"/>
        <w:ind w:firstLine="540"/>
        <w:jc w:val="both"/>
      </w:pPr>
      <w:hyperlink r:id="rId475">
        <w:r>
          <w:rPr>
            <w:color w:val="0000FF"/>
          </w:rPr>
          <w:t>пункт 3</w:t>
        </w:r>
      </w:hyperlink>
      <w:r>
        <w:t xml:space="preserve"> изложить в следующей редакции:</w:t>
      </w:r>
    </w:p>
    <w:p w:rsidR="00ED1782" w:rsidRDefault="00ED1782">
      <w:pPr>
        <w:pStyle w:val="ConsPlusNormal"/>
        <w:spacing w:before="220"/>
        <w:ind w:firstLine="540"/>
        <w:jc w:val="both"/>
      </w:pPr>
      <w:r>
        <w:t xml:space="preserve">"3. Ставка подоходного налога с физических лиц устанавливается в размере двадцати (20) </w:t>
      </w:r>
      <w:r>
        <w:lastRenderedPageBreak/>
        <w:t>процентов в отношении доходов, получаемых индивидуальными предпринимателями, нотариусами от осуществления предпринимательской, нотариальной деятельности, если иное не предусмотрено частью второй настоящего пункта.</w:t>
      </w:r>
    </w:p>
    <w:p w:rsidR="00ED1782" w:rsidRDefault="00ED1782">
      <w:pPr>
        <w:pStyle w:val="ConsPlusNormal"/>
        <w:spacing w:before="220"/>
        <w:ind w:firstLine="540"/>
        <w:jc w:val="both"/>
      </w:pPr>
      <w:r>
        <w:t>Для индивидуальных предпринимателей, у которых в текущем налоговом периоде доходы от осуществления предпринимательской деятельности нарастающим итогом с начала календарного года превысили 500 000 белорусских рублей, ставка подоходного налога с физических лиц устанавливается в размере тридцати (30) процентов в течение всего налогового периода.";</w:t>
      </w:r>
    </w:p>
    <w:p w:rsidR="00ED1782" w:rsidRDefault="00ED1782">
      <w:pPr>
        <w:pStyle w:val="ConsPlusNormal"/>
        <w:spacing w:before="220"/>
        <w:ind w:firstLine="540"/>
        <w:jc w:val="both"/>
      </w:pPr>
      <w:r>
        <w:t xml:space="preserve">дополнить </w:t>
      </w:r>
      <w:hyperlink r:id="rId476">
        <w:r>
          <w:rPr>
            <w:color w:val="0000FF"/>
          </w:rPr>
          <w:t>статью</w:t>
        </w:r>
      </w:hyperlink>
      <w:r>
        <w:t xml:space="preserve"> пунктом 8 следующего содержания:</w:t>
      </w:r>
    </w:p>
    <w:p w:rsidR="00ED1782" w:rsidRDefault="00ED1782">
      <w:pPr>
        <w:pStyle w:val="ConsPlusNormal"/>
        <w:spacing w:before="220"/>
        <w:ind w:firstLine="540"/>
        <w:jc w:val="both"/>
      </w:pPr>
      <w:r>
        <w:t>"8. Ставка подоходного налога с физических лиц устанавливается в размере двадцати пяти (25) процентов в отношении совокупности доходов, подлежащих налогообложению по ставке подоходного налога с физических лиц, установленной пунктом 1 настоящей статьи, и полученных плательщиками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в размере, превысившем за налоговый период 200 000 белорусских рублей.</w:t>
      </w:r>
    </w:p>
    <w:p w:rsidR="00ED1782" w:rsidRDefault="00ED1782">
      <w:pPr>
        <w:pStyle w:val="ConsPlusNormal"/>
        <w:spacing w:before="220"/>
        <w:ind w:firstLine="540"/>
        <w:jc w:val="both"/>
      </w:pPr>
      <w:r>
        <w:t>При этом исчисление подоходного налога с физических лиц по ставке, установленной частью первой настоящего пункта, с суммы превышения таких доходов осуществляется налоговым органом в порядке, установленном статьей 219 настоящего Кодекса.".</w:t>
      </w:r>
    </w:p>
    <w:p w:rsidR="00ED1782" w:rsidRDefault="00ED1782">
      <w:pPr>
        <w:pStyle w:val="ConsPlusNormal"/>
        <w:spacing w:before="220"/>
        <w:ind w:firstLine="540"/>
        <w:jc w:val="both"/>
      </w:pPr>
      <w:r>
        <w:t xml:space="preserve">101. В </w:t>
      </w:r>
      <w:hyperlink r:id="rId477">
        <w:r>
          <w:rPr>
            <w:color w:val="0000FF"/>
          </w:rPr>
          <w:t>статье 216</w:t>
        </w:r>
      </w:hyperlink>
      <w:r>
        <w:t>:</w:t>
      </w:r>
    </w:p>
    <w:p w:rsidR="00ED1782" w:rsidRDefault="00ED1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Действие абзаца второго пункта 101 статьи 1 распространяется на отношения, возникшие до 1 января 2024 года (</w:t>
            </w:r>
            <w:hyperlink w:anchor="P3082">
              <w:r>
                <w:rPr>
                  <w:color w:val="0000FF"/>
                </w:rPr>
                <w:t>статья 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bookmarkStart w:id="12" w:name="P1004"/>
    <w:bookmarkEnd w:id="12"/>
    <w:p w:rsidR="00ED1782" w:rsidRDefault="00ED1782">
      <w:pPr>
        <w:pStyle w:val="ConsPlusNormal"/>
        <w:spacing w:before="280"/>
        <w:ind w:firstLine="540"/>
        <w:jc w:val="both"/>
      </w:pPr>
      <w:r>
        <w:fldChar w:fldCharType="begin"/>
      </w:r>
      <w:r>
        <w:instrText xml:space="preserve"> HYPERLINK "consultantplus://offline/ref=32DE8B3BAB9D2EFB07889C10633F79C08B8EF2EE57C2F76A857DA336EE105E0C68D422F03806733A3C9133BCBFE4FB7458C74350DF1720BE0BA4B75573E2r8J" \h </w:instrText>
      </w:r>
      <w:r>
        <w:fldChar w:fldCharType="separate"/>
      </w:r>
      <w:r>
        <w:rPr>
          <w:color w:val="0000FF"/>
        </w:rPr>
        <w:t>пункт 1</w:t>
      </w:r>
      <w:r>
        <w:rPr>
          <w:color w:val="0000FF"/>
        </w:rPr>
        <w:fldChar w:fldCharType="end"/>
      </w:r>
      <w:r>
        <w:t xml:space="preserve"> дополнить частью следующего содержания:</w:t>
      </w:r>
    </w:p>
    <w:p w:rsidR="00ED1782" w:rsidRDefault="00ED1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Действие абзаца третьего пункта 101 статьи 1 распространяется на отношения, возникшие до 1 января 2024 года (</w:t>
            </w:r>
            <w:hyperlink w:anchor="P3082">
              <w:r>
                <w:rPr>
                  <w:color w:val="0000FF"/>
                </w:rPr>
                <w:t>статья 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p w:rsidR="00ED1782" w:rsidRDefault="00ED1782">
      <w:pPr>
        <w:pStyle w:val="ConsPlusNormal"/>
        <w:spacing w:before="280"/>
        <w:ind w:firstLine="540"/>
        <w:jc w:val="both"/>
      </w:pPr>
      <w:bookmarkStart w:id="13" w:name="P1006"/>
      <w:bookmarkEnd w:id="13"/>
      <w:r>
        <w:t>"Представительства и органы международных организаций и межгосударственных образований, находящиеся на территории Республики Беларусь, вправе исполнять обязанности налоговых агентов в порядке, установленном настоящим Кодексом.";</w:t>
      </w:r>
    </w:p>
    <w:p w:rsidR="00ED1782" w:rsidRDefault="00ED1782">
      <w:pPr>
        <w:pStyle w:val="ConsPlusNormal"/>
        <w:spacing w:before="220"/>
        <w:ind w:firstLine="540"/>
        <w:jc w:val="both"/>
      </w:pPr>
      <w:r>
        <w:t xml:space="preserve">из </w:t>
      </w:r>
      <w:hyperlink r:id="rId478">
        <w:r>
          <w:rPr>
            <w:color w:val="0000FF"/>
          </w:rPr>
          <w:t>абзаца пятого пункта 2</w:t>
        </w:r>
      </w:hyperlink>
      <w:r>
        <w:t xml:space="preserve"> слова ", в виде служебного надела" исключить;</w:t>
      </w:r>
    </w:p>
    <w:p w:rsidR="00ED1782" w:rsidRDefault="00ED1782">
      <w:pPr>
        <w:pStyle w:val="ConsPlusNormal"/>
        <w:spacing w:before="220"/>
        <w:ind w:firstLine="540"/>
        <w:jc w:val="both"/>
      </w:pPr>
      <w:hyperlink r:id="rId479">
        <w:r>
          <w:rPr>
            <w:color w:val="0000FF"/>
          </w:rPr>
          <w:t>часть третью пункта 5</w:t>
        </w:r>
      </w:hyperlink>
      <w:r>
        <w:t xml:space="preserve"> после слова "серия" дополнить словами "(при наличии)";</w:t>
      </w:r>
    </w:p>
    <w:p w:rsidR="00ED1782" w:rsidRDefault="00ED1782">
      <w:pPr>
        <w:pStyle w:val="ConsPlusNormal"/>
        <w:spacing w:before="220"/>
        <w:ind w:firstLine="540"/>
        <w:jc w:val="both"/>
      </w:pPr>
      <w:hyperlink r:id="rId480">
        <w:r>
          <w:rPr>
            <w:color w:val="0000FF"/>
          </w:rPr>
          <w:t>часть первую пункта 6</w:t>
        </w:r>
      </w:hyperlink>
      <w:r>
        <w:t xml:space="preserve"> дополнить абзацем следующего содержания:</w:t>
      </w:r>
    </w:p>
    <w:p w:rsidR="00ED1782" w:rsidRDefault="00ED1782">
      <w:pPr>
        <w:pStyle w:val="ConsPlusNormal"/>
        <w:spacing w:before="220"/>
        <w:ind w:firstLine="540"/>
        <w:jc w:val="both"/>
      </w:pPr>
      <w:r>
        <w:t>"не позднее первого дня месяца, следующего за месяцем фактического получения плательщиком дохода, - при невозможности определения конкретного дня месяца, в котором фактически получен доход в денежной форме от налогового агента, в случае установления контролирующим органом факта неправомерного неудержания и неперечисления в бюджет подоходного налога с физических лиц таким налоговым агентом.".</w:t>
      </w:r>
    </w:p>
    <w:p w:rsidR="00ED1782" w:rsidRDefault="00ED1782">
      <w:pPr>
        <w:pStyle w:val="ConsPlusNormal"/>
        <w:spacing w:before="220"/>
        <w:ind w:firstLine="540"/>
        <w:jc w:val="both"/>
      </w:pPr>
      <w:r>
        <w:t xml:space="preserve">102. </w:t>
      </w:r>
      <w:hyperlink r:id="rId481">
        <w:r>
          <w:rPr>
            <w:color w:val="0000FF"/>
          </w:rPr>
          <w:t>Статью 218</w:t>
        </w:r>
      </w:hyperlink>
      <w:r>
        <w:t xml:space="preserve"> дополнить пунктом 6 следующего содержания:</w:t>
      </w:r>
    </w:p>
    <w:p w:rsidR="00ED1782" w:rsidRDefault="00ED1782">
      <w:pPr>
        <w:pStyle w:val="ConsPlusNormal"/>
        <w:spacing w:before="220"/>
        <w:ind w:firstLine="540"/>
        <w:jc w:val="both"/>
      </w:pPr>
      <w:r>
        <w:t xml:space="preserve">"6. Не требуется представление налоговой декларации (расчета), указанной в части первой пункта 3 настоящей статьи, если размер фактически полученных плательщиком доходов соответствует размеру предполагаемого дохода, отраженному в налоговой декларации (расчете), </w:t>
      </w:r>
      <w:r>
        <w:lastRenderedPageBreak/>
        <w:t>представленной им в соответствии с пунктом 2 настоящей статьи, и плательщик не претендует на получение имущественного налогового вычета в соответствии с абзацем третьим пункта 5 настоящей статьи.".</w:t>
      </w:r>
    </w:p>
    <w:p w:rsidR="00ED1782" w:rsidRDefault="00ED1782">
      <w:pPr>
        <w:pStyle w:val="ConsPlusNormal"/>
        <w:spacing w:before="220"/>
        <w:ind w:firstLine="540"/>
        <w:jc w:val="both"/>
      </w:pPr>
      <w:r>
        <w:t xml:space="preserve">103. В </w:t>
      </w:r>
      <w:hyperlink r:id="rId482">
        <w:r>
          <w:rPr>
            <w:color w:val="0000FF"/>
          </w:rPr>
          <w:t>статье 219</w:t>
        </w:r>
      </w:hyperlink>
      <w:r>
        <w:t>:</w:t>
      </w:r>
    </w:p>
    <w:p w:rsidR="00ED1782" w:rsidRDefault="00ED1782">
      <w:pPr>
        <w:pStyle w:val="ConsPlusNormal"/>
        <w:spacing w:before="220"/>
        <w:ind w:firstLine="540"/>
        <w:jc w:val="both"/>
      </w:pPr>
      <w:r>
        <w:t xml:space="preserve">в </w:t>
      </w:r>
      <w:hyperlink r:id="rId483">
        <w:r>
          <w:rPr>
            <w:color w:val="0000FF"/>
          </w:rPr>
          <w:t>пункте 1</w:t>
        </w:r>
      </w:hyperlink>
      <w:r>
        <w:t>:</w:t>
      </w:r>
    </w:p>
    <w:p w:rsidR="00ED1782" w:rsidRDefault="00ED1782">
      <w:pPr>
        <w:pStyle w:val="ConsPlusNormal"/>
        <w:spacing w:before="220"/>
        <w:ind w:firstLine="540"/>
        <w:jc w:val="both"/>
      </w:pPr>
      <w:hyperlink r:id="rId484">
        <w:r>
          <w:rPr>
            <w:color w:val="0000FF"/>
          </w:rPr>
          <w:t>абзац пятый подпункта 1.7</w:t>
        </w:r>
      </w:hyperlink>
      <w:r>
        <w:t xml:space="preserve"> после слов "в соответствии с" дополнить словами "договором купли-продажи, предусматривающим оплату цены одноквартирного жилого дома или квартиры в рассрочку, либо";</w:t>
      </w:r>
    </w:p>
    <w:p w:rsidR="00ED1782" w:rsidRDefault="00ED1782">
      <w:pPr>
        <w:pStyle w:val="ConsPlusNormal"/>
        <w:spacing w:before="220"/>
        <w:ind w:firstLine="540"/>
        <w:jc w:val="both"/>
      </w:pPr>
      <w:r>
        <w:t xml:space="preserve">дополнить </w:t>
      </w:r>
      <w:hyperlink r:id="rId485">
        <w:r>
          <w:rPr>
            <w:color w:val="0000FF"/>
          </w:rPr>
          <w:t>пункт</w:t>
        </w:r>
      </w:hyperlink>
      <w:r>
        <w:t xml:space="preserve"> подпунктами 1.8 и 1.9 следующего содержания:</w:t>
      </w:r>
    </w:p>
    <w:p w:rsidR="00ED1782" w:rsidRDefault="00ED1782">
      <w:pPr>
        <w:pStyle w:val="ConsPlusNormal"/>
        <w:spacing w:before="220"/>
        <w:ind w:firstLine="540"/>
        <w:jc w:val="both"/>
      </w:pPr>
      <w:r>
        <w:t>"1.8. доходов, в отношении которых неправомерно применялись особые режимы налогообложения, установленные настоящим Кодексом;</w:t>
      </w:r>
    </w:p>
    <w:p w:rsidR="00ED1782" w:rsidRDefault="00ED1782">
      <w:pPr>
        <w:pStyle w:val="ConsPlusNormal"/>
        <w:spacing w:before="220"/>
        <w:ind w:firstLine="540"/>
        <w:jc w:val="both"/>
      </w:pPr>
      <w:r>
        <w:t>1.9. доходов, подлежащих налогообложению по ставке подоходного налога с физических лиц, установленной пунктом 1 статьи 214 настоящего Кодекса, и полученных от источников в Республике Беларусь в виде дивидендов, по трудовым договорам, а также по гражданско-правовым договорам, предметом которых является выполнение работ, оказание услуг и создание объектов интеллектуальной собственности, если такие доходы за налоговый период превысили в совокупности 200 000 белорусских рублей.</w:t>
      </w:r>
    </w:p>
    <w:p w:rsidR="00ED1782" w:rsidRDefault="00ED1782">
      <w:pPr>
        <w:pStyle w:val="ConsPlusNormal"/>
        <w:spacing w:before="220"/>
        <w:ind w:firstLine="540"/>
        <w:jc w:val="both"/>
      </w:pPr>
      <w:r>
        <w:t>Подоходный налог с физических лиц, удержанный у плательщика и перечисленный в бюджет налоговым агентом или уплаченный плательщиком с доходов, начисленных за календарные месяцы налогового периода, в которых имеется установленное частью первой настоящего подпункта превышение, подлежит зачету.";</w:t>
      </w:r>
    </w:p>
    <w:p w:rsidR="00ED1782" w:rsidRDefault="00ED1782">
      <w:pPr>
        <w:pStyle w:val="ConsPlusNormal"/>
        <w:spacing w:before="220"/>
        <w:ind w:firstLine="540"/>
        <w:jc w:val="both"/>
      </w:pPr>
      <w:r>
        <w:t xml:space="preserve">в </w:t>
      </w:r>
      <w:hyperlink r:id="rId486">
        <w:r>
          <w:rPr>
            <w:color w:val="0000FF"/>
          </w:rPr>
          <w:t>пункте 2</w:t>
        </w:r>
      </w:hyperlink>
      <w:r>
        <w:t>:</w:t>
      </w:r>
    </w:p>
    <w:p w:rsidR="00ED1782" w:rsidRDefault="00ED1782">
      <w:pPr>
        <w:pStyle w:val="ConsPlusNormal"/>
        <w:spacing w:before="220"/>
        <w:ind w:firstLine="540"/>
        <w:jc w:val="both"/>
      </w:pPr>
      <w:hyperlink r:id="rId487">
        <w:r>
          <w:rPr>
            <w:color w:val="0000FF"/>
          </w:rPr>
          <w:t>абзац второй части первой</w:t>
        </w:r>
      </w:hyperlink>
      <w:r>
        <w:t xml:space="preserve"> после цифр "1.5" дополнить цифрами ", 1.8 и 1.9";</w:t>
      </w:r>
    </w:p>
    <w:p w:rsidR="00ED1782" w:rsidRDefault="00ED1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Действие абзаца десятого пункта 103 статьи 1 распространяется на отношения, возникшие до 1 января 2024 года (</w:t>
            </w:r>
            <w:hyperlink w:anchor="P3082">
              <w:r>
                <w:rPr>
                  <w:color w:val="0000FF"/>
                </w:rPr>
                <w:t>статья 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p w:rsidR="00ED1782" w:rsidRDefault="00ED1782">
      <w:pPr>
        <w:pStyle w:val="ConsPlusNormal"/>
        <w:spacing w:before="280"/>
        <w:ind w:firstLine="540"/>
        <w:jc w:val="both"/>
      </w:pPr>
      <w:bookmarkStart w:id="14" w:name="P1023"/>
      <w:bookmarkEnd w:id="14"/>
      <w:r>
        <w:t xml:space="preserve">после </w:t>
      </w:r>
      <w:hyperlink r:id="rId488">
        <w:r>
          <w:rPr>
            <w:color w:val="0000FF"/>
          </w:rPr>
          <w:t>части второй</w:t>
        </w:r>
      </w:hyperlink>
      <w:r>
        <w:t xml:space="preserve"> дополнить пункт частью следующего содержания:</w:t>
      </w:r>
    </w:p>
    <w:p w:rsidR="00ED1782" w:rsidRDefault="00ED1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Действие абзаца одиннадцатого пункта 103 статьи 1 распространяется на отношения, возникшие до 1 января 2024 года (</w:t>
            </w:r>
            <w:hyperlink w:anchor="P3082">
              <w:r>
                <w:rPr>
                  <w:color w:val="0000FF"/>
                </w:rPr>
                <w:t>статья 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p w:rsidR="00ED1782" w:rsidRDefault="00ED1782">
      <w:pPr>
        <w:pStyle w:val="ConsPlusNormal"/>
        <w:spacing w:before="280"/>
        <w:ind w:firstLine="540"/>
        <w:jc w:val="both"/>
      </w:pPr>
      <w:bookmarkStart w:id="15" w:name="P1025"/>
      <w:bookmarkEnd w:id="15"/>
      <w:r>
        <w:t>"Физические лица, получившие доходы от представительств и органов, указанных в части второй пункта 1 статьи 216 настоящего Кодекса, освобождаются от обязанности представлять в отношении таких доходов в налоговый орган налоговую декларацию (расчет) по подоходному налогу с физических лиц в порядке, установленном статьей 222 настоящего Кодекса.".</w:t>
      </w:r>
    </w:p>
    <w:p w:rsidR="00ED1782" w:rsidRDefault="00ED1782">
      <w:pPr>
        <w:pStyle w:val="ConsPlusNormal"/>
        <w:spacing w:before="220"/>
        <w:ind w:firstLine="540"/>
        <w:jc w:val="both"/>
      </w:pPr>
      <w:r>
        <w:t xml:space="preserve">104. В </w:t>
      </w:r>
      <w:hyperlink r:id="rId489">
        <w:r>
          <w:rPr>
            <w:color w:val="0000FF"/>
          </w:rPr>
          <w:t>статье 224</w:t>
        </w:r>
      </w:hyperlink>
      <w:r>
        <w:t>:</w:t>
      </w:r>
    </w:p>
    <w:p w:rsidR="00ED1782" w:rsidRDefault="00ED1782">
      <w:pPr>
        <w:pStyle w:val="ConsPlusNormal"/>
        <w:spacing w:before="220"/>
        <w:ind w:firstLine="540"/>
        <w:jc w:val="both"/>
      </w:pPr>
      <w:r>
        <w:t xml:space="preserve">в </w:t>
      </w:r>
      <w:hyperlink r:id="rId490">
        <w:r>
          <w:rPr>
            <w:color w:val="0000FF"/>
          </w:rPr>
          <w:t>части пятой пункта 1</w:t>
        </w:r>
      </w:hyperlink>
      <w:r>
        <w:t xml:space="preserve"> слово "третьей" заменить словом "четвертой";</w:t>
      </w:r>
    </w:p>
    <w:p w:rsidR="00ED1782" w:rsidRDefault="00ED1782">
      <w:pPr>
        <w:pStyle w:val="ConsPlusNormal"/>
        <w:spacing w:before="220"/>
        <w:ind w:firstLine="540"/>
        <w:jc w:val="both"/>
      </w:pPr>
      <w:r>
        <w:t xml:space="preserve">из </w:t>
      </w:r>
      <w:hyperlink r:id="rId491">
        <w:r>
          <w:rPr>
            <w:color w:val="0000FF"/>
          </w:rPr>
          <w:t>пункта 6</w:t>
        </w:r>
      </w:hyperlink>
      <w:r>
        <w:t xml:space="preserve"> слова "не признаваемыми резидентами Республики Беларусь, из источников в Республике Беларусь," исключить.</w:t>
      </w:r>
    </w:p>
    <w:p w:rsidR="00ED1782" w:rsidRDefault="00ED1782">
      <w:pPr>
        <w:pStyle w:val="ConsPlusNormal"/>
        <w:spacing w:before="220"/>
        <w:ind w:firstLine="540"/>
        <w:jc w:val="both"/>
      </w:pPr>
      <w:r>
        <w:t xml:space="preserve">105. </w:t>
      </w:r>
      <w:hyperlink r:id="rId492">
        <w:r>
          <w:rPr>
            <w:color w:val="0000FF"/>
          </w:rPr>
          <w:t>Абзац третий части второй пункта 5 статьи 226</w:t>
        </w:r>
      </w:hyperlink>
      <w:r>
        <w:t xml:space="preserve"> изложить в следующей редакции:</w:t>
      </w:r>
    </w:p>
    <w:p w:rsidR="00ED1782" w:rsidRDefault="00ED1782">
      <w:pPr>
        <w:pStyle w:val="ConsPlusNormal"/>
        <w:spacing w:before="220"/>
        <w:ind w:firstLine="540"/>
        <w:jc w:val="both"/>
      </w:pPr>
      <w:r>
        <w:lastRenderedPageBreak/>
        <w:t>"получающим субсидии из бюджета организациям, осуществляющим деятельность в сферах образования, физической культуры и спорта, и получающим субсидии из бюджета организациям здравоохранения;".</w:t>
      </w:r>
    </w:p>
    <w:p w:rsidR="00ED1782" w:rsidRDefault="00ED1782">
      <w:pPr>
        <w:pStyle w:val="ConsPlusNormal"/>
        <w:spacing w:before="220"/>
        <w:ind w:firstLine="540"/>
        <w:jc w:val="both"/>
      </w:pPr>
      <w:r>
        <w:t xml:space="preserve">106. В </w:t>
      </w:r>
      <w:hyperlink r:id="rId493">
        <w:r>
          <w:rPr>
            <w:color w:val="0000FF"/>
          </w:rPr>
          <w:t>статье 227</w:t>
        </w:r>
      </w:hyperlink>
      <w:r>
        <w:t>:</w:t>
      </w:r>
    </w:p>
    <w:p w:rsidR="00ED1782" w:rsidRDefault="00ED1782">
      <w:pPr>
        <w:pStyle w:val="ConsPlusNormal"/>
        <w:spacing w:before="220"/>
        <w:ind w:firstLine="540"/>
        <w:jc w:val="both"/>
      </w:pPr>
      <w:hyperlink r:id="rId494">
        <w:r>
          <w:rPr>
            <w:color w:val="0000FF"/>
          </w:rPr>
          <w:t>подпункт 2.3 пункта 2</w:t>
        </w:r>
      </w:hyperlink>
      <w:r>
        <w:t xml:space="preserve"> исключить;</w:t>
      </w:r>
    </w:p>
    <w:p w:rsidR="00ED1782" w:rsidRDefault="00ED1782">
      <w:pPr>
        <w:pStyle w:val="ConsPlusNormal"/>
        <w:spacing w:before="220"/>
        <w:ind w:firstLine="540"/>
        <w:jc w:val="both"/>
      </w:pPr>
      <w:hyperlink r:id="rId495">
        <w:r>
          <w:rPr>
            <w:color w:val="0000FF"/>
          </w:rPr>
          <w:t>подпункт 3.2 пункта 3</w:t>
        </w:r>
      </w:hyperlink>
      <w:r>
        <w:t xml:space="preserve"> дополнить словами ", их части";</w:t>
      </w:r>
    </w:p>
    <w:p w:rsidR="00ED1782" w:rsidRDefault="00ED1782">
      <w:pPr>
        <w:pStyle w:val="ConsPlusNormal"/>
        <w:spacing w:before="220"/>
        <w:ind w:firstLine="540"/>
        <w:jc w:val="both"/>
      </w:pPr>
      <w:r>
        <w:t xml:space="preserve">в </w:t>
      </w:r>
      <w:hyperlink r:id="rId496">
        <w:r>
          <w:rPr>
            <w:color w:val="0000FF"/>
          </w:rPr>
          <w:t>пункте 5</w:t>
        </w:r>
      </w:hyperlink>
      <w:r>
        <w:t>:</w:t>
      </w:r>
    </w:p>
    <w:p w:rsidR="00ED1782" w:rsidRDefault="00ED1782">
      <w:pPr>
        <w:pStyle w:val="ConsPlusNormal"/>
        <w:spacing w:before="220"/>
        <w:ind w:firstLine="540"/>
        <w:jc w:val="both"/>
      </w:pPr>
      <w:r>
        <w:t xml:space="preserve">в </w:t>
      </w:r>
      <w:hyperlink r:id="rId497">
        <w:r>
          <w:rPr>
            <w:color w:val="0000FF"/>
          </w:rPr>
          <w:t>подпункте 5.3</w:t>
        </w:r>
      </w:hyperlink>
      <w:r>
        <w:t>:</w:t>
      </w:r>
    </w:p>
    <w:p w:rsidR="00ED1782" w:rsidRDefault="00ED1782">
      <w:pPr>
        <w:pStyle w:val="ConsPlusNormal"/>
        <w:spacing w:before="220"/>
        <w:ind w:firstLine="540"/>
        <w:jc w:val="both"/>
      </w:pPr>
      <w:hyperlink r:id="rId498">
        <w:r>
          <w:rPr>
            <w:color w:val="0000FF"/>
          </w:rPr>
          <w:t>абзац четвертый</w:t>
        </w:r>
      </w:hyperlink>
      <w:r>
        <w:t xml:space="preserve"> изложить в следующей редакции:</w:t>
      </w:r>
    </w:p>
    <w:p w:rsidR="00ED1782" w:rsidRDefault="00ED1782">
      <w:pPr>
        <w:pStyle w:val="ConsPlusNormal"/>
        <w:spacing w:before="220"/>
        <w:ind w:firstLine="540"/>
        <w:jc w:val="both"/>
      </w:pPr>
      <w:r>
        <w:t>"не завершенное строительством капитальное строение, его часть:";</w:t>
      </w:r>
    </w:p>
    <w:p w:rsidR="00ED1782" w:rsidRDefault="00ED1782">
      <w:pPr>
        <w:pStyle w:val="ConsPlusNormal"/>
        <w:spacing w:before="220"/>
        <w:ind w:firstLine="540"/>
        <w:jc w:val="both"/>
      </w:pPr>
      <w:r>
        <w:t xml:space="preserve">дополнить </w:t>
      </w:r>
      <w:hyperlink r:id="rId499">
        <w:r>
          <w:rPr>
            <w:color w:val="0000FF"/>
          </w:rPr>
          <w:t>подпункт</w:t>
        </w:r>
      </w:hyperlink>
      <w:r>
        <w:t xml:space="preserve"> абзацами следующего содержания:</w:t>
      </w:r>
    </w:p>
    <w:p w:rsidR="00ED1782" w:rsidRDefault="00ED1782">
      <w:pPr>
        <w:pStyle w:val="ConsPlusNormal"/>
        <w:spacing w:before="220"/>
        <w:ind w:firstLine="540"/>
        <w:jc w:val="both"/>
      </w:pPr>
      <w:r>
        <w:t>"капитальное строение (здание, сооружение), его часть, имеющие фундамент, стены, крышу (если согласно проектной документации на возведение, реконструкцию объекта и (или) согласно назначению капитального строения (здания, сооружения) их возведение предполагается), строительство которых не завершено или строительство которых завершено, но такие объекты не зарегистрированы в установленном законодательством порядке;</w:t>
      </w:r>
    </w:p>
    <w:p w:rsidR="00ED1782" w:rsidRDefault="00ED1782">
      <w:pPr>
        <w:pStyle w:val="ConsPlusNormal"/>
        <w:spacing w:before="220"/>
        <w:ind w:firstLine="540"/>
        <w:jc w:val="both"/>
      </w:pPr>
      <w:r>
        <w:t>незавершенное законсервированное капитальное строение, его часть зарегистрированные в установленном законодательством порядке;";</w:t>
      </w:r>
    </w:p>
    <w:p w:rsidR="00ED1782" w:rsidRDefault="00ED1782">
      <w:pPr>
        <w:pStyle w:val="ConsPlusNormal"/>
        <w:spacing w:before="220"/>
        <w:ind w:firstLine="540"/>
        <w:jc w:val="both"/>
      </w:pPr>
      <w:r>
        <w:t xml:space="preserve">дополнить </w:t>
      </w:r>
      <w:hyperlink r:id="rId500">
        <w:r>
          <w:rPr>
            <w:color w:val="0000FF"/>
          </w:rPr>
          <w:t>пункт</w:t>
        </w:r>
      </w:hyperlink>
      <w:r>
        <w:t xml:space="preserve"> подпунктом 5.4 следующего содержания:</w:t>
      </w:r>
    </w:p>
    <w:p w:rsidR="00ED1782" w:rsidRDefault="00ED1782">
      <w:pPr>
        <w:pStyle w:val="ConsPlusNormal"/>
        <w:spacing w:before="220"/>
        <w:ind w:firstLine="540"/>
        <w:jc w:val="both"/>
      </w:pPr>
      <w:r>
        <w:t>"5.4. организация здравоохранения - организация, у которой по итогам предыдущего налогового периода основным видом деятельности являлись деятельность, относящаяся к здравоохранению, или розничная торговля фармацевтическими препаратами, медицинскими и ортопедическими изделиями в специализированных магазинах (аптеках). При этом основной вид деятельности определяется в порядке, установленном законодательством, для целей сбора и представления статистических данных.".</w:t>
      </w:r>
    </w:p>
    <w:p w:rsidR="00ED1782" w:rsidRDefault="00ED1782">
      <w:pPr>
        <w:pStyle w:val="ConsPlusNormal"/>
        <w:spacing w:before="220"/>
        <w:ind w:firstLine="540"/>
        <w:jc w:val="both"/>
      </w:pPr>
      <w:r>
        <w:t xml:space="preserve">107. В </w:t>
      </w:r>
      <w:hyperlink r:id="rId501">
        <w:r>
          <w:rPr>
            <w:color w:val="0000FF"/>
          </w:rPr>
          <w:t>статье 228</w:t>
        </w:r>
      </w:hyperlink>
      <w:r>
        <w:t>:</w:t>
      </w:r>
    </w:p>
    <w:p w:rsidR="00ED1782" w:rsidRDefault="00ED1782">
      <w:pPr>
        <w:pStyle w:val="ConsPlusNormal"/>
        <w:spacing w:before="220"/>
        <w:ind w:firstLine="540"/>
        <w:jc w:val="both"/>
      </w:pPr>
      <w:r>
        <w:t xml:space="preserve">в </w:t>
      </w:r>
      <w:hyperlink r:id="rId502">
        <w:r>
          <w:rPr>
            <w:color w:val="0000FF"/>
          </w:rPr>
          <w:t>пункте 1</w:t>
        </w:r>
      </w:hyperlink>
      <w:r>
        <w:t>:</w:t>
      </w:r>
    </w:p>
    <w:p w:rsidR="00ED1782" w:rsidRDefault="00ED1782">
      <w:pPr>
        <w:pStyle w:val="ConsPlusNormal"/>
        <w:spacing w:before="220"/>
        <w:ind w:firstLine="540"/>
        <w:jc w:val="both"/>
      </w:pPr>
      <w:r>
        <w:t xml:space="preserve">в </w:t>
      </w:r>
      <w:hyperlink r:id="rId503">
        <w:r>
          <w:rPr>
            <w:color w:val="0000FF"/>
          </w:rPr>
          <w:t>подпункте 1.2</w:t>
        </w:r>
      </w:hyperlink>
      <w:r>
        <w:t xml:space="preserve"> слова "в сферах образования и" заменить словами "(предназначенные для использования) организациями, осуществляющими деятельность в сфере образования, а также организациями";</w:t>
      </w:r>
    </w:p>
    <w:p w:rsidR="00ED1782" w:rsidRDefault="00ED1782">
      <w:pPr>
        <w:pStyle w:val="ConsPlusNormal"/>
        <w:spacing w:before="220"/>
        <w:ind w:firstLine="540"/>
        <w:jc w:val="both"/>
      </w:pPr>
      <w:hyperlink r:id="rId504">
        <w:r>
          <w:rPr>
            <w:color w:val="0000FF"/>
          </w:rPr>
          <w:t>подпункты 1.6</w:t>
        </w:r>
      </w:hyperlink>
      <w:r>
        <w:t xml:space="preserve"> и </w:t>
      </w:r>
      <w:hyperlink r:id="rId505">
        <w:r>
          <w:rPr>
            <w:color w:val="0000FF"/>
          </w:rPr>
          <w:t>1.7</w:t>
        </w:r>
      </w:hyperlink>
      <w:r>
        <w:t xml:space="preserve"> исключить;</w:t>
      </w:r>
    </w:p>
    <w:p w:rsidR="00ED1782" w:rsidRDefault="00ED1782">
      <w:pPr>
        <w:pStyle w:val="ConsPlusNormal"/>
        <w:spacing w:before="220"/>
        <w:ind w:firstLine="540"/>
        <w:jc w:val="both"/>
      </w:pPr>
      <w:hyperlink r:id="rId506">
        <w:r>
          <w:rPr>
            <w:color w:val="0000FF"/>
          </w:rPr>
          <w:t>подпункт 1.9</w:t>
        </w:r>
      </w:hyperlink>
      <w:r>
        <w:t xml:space="preserve"> изложить в следующей редакции:</w:t>
      </w:r>
    </w:p>
    <w:p w:rsidR="00ED1782" w:rsidRDefault="00ED1782">
      <w:pPr>
        <w:pStyle w:val="ConsPlusNormal"/>
        <w:spacing w:before="220"/>
        <w:ind w:firstLine="540"/>
        <w:jc w:val="both"/>
      </w:pPr>
      <w:r>
        <w:t>"1.9. капитальные строения (здания, сооружения), их части, которым в установленном порядке придан статус историко-культурных ценностей, включенные в Государственный список историко-культурных ценностей Республики Беларусь, по перечню таких ценностей, определенному Министерством культуры;";</w:t>
      </w:r>
    </w:p>
    <w:p w:rsidR="00ED1782" w:rsidRDefault="00ED1782">
      <w:pPr>
        <w:pStyle w:val="ConsPlusNormal"/>
        <w:spacing w:before="220"/>
        <w:ind w:firstLine="540"/>
        <w:jc w:val="both"/>
      </w:pPr>
      <w:hyperlink r:id="rId507">
        <w:r>
          <w:rPr>
            <w:color w:val="0000FF"/>
          </w:rPr>
          <w:t>подпункт 1.21</w:t>
        </w:r>
      </w:hyperlink>
      <w:r>
        <w:t xml:space="preserve"> изложить в следующей редакции:</w:t>
      </w:r>
    </w:p>
    <w:p w:rsidR="00ED1782" w:rsidRDefault="00ED1782">
      <w:pPr>
        <w:pStyle w:val="ConsPlusNormal"/>
        <w:spacing w:before="220"/>
        <w:ind w:firstLine="540"/>
        <w:jc w:val="both"/>
      </w:pPr>
      <w:r>
        <w:lastRenderedPageBreak/>
        <w:t>"1.21. капитальные строения (здания, сооружения), их части организаций, в отношении которых в соответствии с законодательством об урегулировании неплатежеспособности применяется процедура ликвидационного производства, на период с квартала, в котором начато применение указанной процедуры, по квартал, в котором внесена запись в Единый государственный регистр юридических лиц и индивидуальных предпринимателей об исключении организации из этого регистра.";</w:t>
      </w:r>
    </w:p>
    <w:p w:rsidR="00ED1782" w:rsidRDefault="00ED1782">
      <w:pPr>
        <w:pStyle w:val="ConsPlusNormal"/>
        <w:spacing w:before="220"/>
        <w:ind w:firstLine="540"/>
        <w:jc w:val="both"/>
      </w:pPr>
      <w:hyperlink r:id="rId508">
        <w:r>
          <w:rPr>
            <w:color w:val="0000FF"/>
          </w:rPr>
          <w:t>абзац третий части второй пункта 2</w:t>
        </w:r>
      </w:hyperlink>
      <w:r>
        <w:t xml:space="preserve"> изложить в следующей редакции:</w:t>
      </w:r>
    </w:p>
    <w:p w:rsidR="00ED1782" w:rsidRDefault="00ED1782">
      <w:pPr>
        <w:pStyle w:val="ConsPlusNormal"/>
        <w:spacing w:before="220"/>
        <w:ind w:firstLine="540"/>
        <w:jc w:val="both"/>
      </w:pPr>
      <w:r>
        <w:t>"получающим субсидии из бюджета организациям, осуществляющим деятельность в сферах образования, физической культуры и спорта, и получающим субсидии из бюджета организациям здравоохранения;";</w:t>
      </w:r>
    </w:p>
    <w:p w:rsidR="00ED1782" w:rsidRDefault="00ED1782">
      <w:pPr>
        <w:pStyle w:val="ConsPlusNormal"/>
        <w:spacing w:before="220"/>
        <w:ind w:firstLine="540"/>
        <w:jc w:val="both"/>
      </w:pPr>
      <w:r>
        <w:t xml:space="preserve">в </w:t>
      </w:r>
      <w:hyperlink r:id="rId509">
        <w:r>
          <w:rPr>
            <w:color w:val="0000FF"/>
          </w:rPr>
          <w:t>пункте 4</w:t>
        </w:r>
      </w:hyperlink>
      <w:r>
        <w:t>:</w:t>
      </w:r>
    </w:p>
    <w:p w:rsidR="00ED1782" w:rsidRDefault="00ED1782">
      <w:pPr>
        <w:pStyle w:val="ConsPlusNormal"/>
        <w:spacing w:before="220"/>
        <w:ind w:firstLine="540"/>
        <w:jc w:val="both"/>
      </w:pPr>
      <w:hyperlink r:id="rId510">
        <w:r>
          <w:rPr>
            <w:color w:val="0000FF"/>
          </w:rPr>
          <w:t>подпункт 4.1</w:t>
        </w:r>
      </w:hyperlink>
      <w:r>
        <w:t xml:space="preserve"> изложить в следующей редакции:</w:t>
      </w:r>
    </w:p>
    <w:p w:rsidR="00ED1782" w:rsidRDefault="00ED1782">
      <w:pPr>
        <w:pStyle w:val="ConsPlusNormal"/>
        <w:spacing w:before="220"/>
        <w:ind w:firstLine="540"/>
        <w:jc w:val="both"/>
      </w:pPr>
      <w:r>
        <w:t>"4.1. капитальные строения (здания, сооружения), их части, которым в установленном порядке придан статус историко-культурных ценностей, включенные в Государственный список историко-культурных ценностей Республики Беларусь, по перечню таких ценностей, определенному Министерством культуры;";</w:t>
      </w:r>
    </w:p>
    <w:p w:rsidR="00ED1782" w:rsidRDefault="00ED1782">
      <w:pPr>
        <w:pStyle w:val="ConsPlusNormal"/>
        <w:spacing w:before="220"/>
        <w:ind w:firstLine="540"/>
        <w:jc w:val="both"/>
      </w:pPr>
      <w:hyperlink r:id="rId511">
        <w:r>
          <w:rPr>
            <w:color w:val="0000FF"/>
          </w:rPr>
          <w:t>подпункт 4.2</w:t>
        </w:r>
      </w:hyperlink>
      <w:r>
        <w:t xml:space="preserve"> исключить;</w:t>
      </w:r>
    </w:p>
    <w:p w:rsidR="00ED1782" w:rsidRDefault="00ED1782">
      <w:pPr>
        <w:pStyle w:val="ConsPlusNormal"/>
        <w:spacing w:before="220"/>
        <w:ind w:firstLine="540"/>
        <w:jc w:val="both"/>
      </w:pPr>
      <w:hyperlink r:id="rId512">
        <w:r>
          <w:rPr>
            <w:color w:val="0000FF"/>
          </w:rPr>
          <w:t>подпункт 4.3</w:t>
        </w:r>
      </w:hyperlink>
      <w:r>
        <w:t xml:space="preserve"> изложить в следующей редакции:</w:t>
      </w:r>
    </w:p>
    <w:p w:rsidR="00ED1782" w:rsidRDefault="00ED1782">
      <w:pPr>
        <w:pStyle w:val="ConsPlusNormal"/>
        <w:spacing w:before="220"/>
        <w:ind w:firstLine="540"/>
        <w:jc w:val="both"/>
      </w:pPr>
      <w:r>
        <w:t>"4.3. жилые помещения в многоквартирных или блокированных жилых домах, жилые дома с нежилыми постройками (при их наличии), садовые домики, дачи, гаражи, машино-места (доли в праве собственности или доли в наследстве на указанное имущество), не завершенные строительством капитальные строения (здания, сооружения), принадлежащие членам многодетных семей;";</w:t>
      </w:r>
    </w:p>
    <w:p w:rsidR="00ED1782" w:rsidRDefault="00ED1782">
      <w:pPr>
        <w:pStyle w:val="ConsPlusNormal"/>
        <w:spacing w:before="220"/>
        <w:ind w:firstLine="540"/>
        <w:jc w:val="both"/>
      </w:pPr>
      <w:r>
        <w:t xml:space="preserve">в </w:t>
      </w:r>
      <w:hyperlink r:id="rId513">
        <w:r>
          <w:rPr>
            <w:color w:val="0000FF"/>
          </w:rPr>
          <w:t>подпункте 4.4</w:t>
        </w:r>
      </w:hyperlink>
      <w:r>
        <w:t>:</w:t>
      </w:r>
    </w:p>
    <w:p w:rsidR="00ED1782" w:rsidRDefault="00ED1782">
      <w:pPr>
        <w:pStyle w:val="ConsPlusNormal"/>
        <w:spacing w:before="220"/>
        <w:ind w:firstLine="540"/>
        <w:jc w:val="both"/>
      </w:pPr>
      <w:r>
        <w:t xml:space="preserve">в </w:t>
      </w:r>
      <w:hyperlink r:id="rId514">
        <w:r>
          <w:rPr>
            <w:color w:val="0000FF"/>
          </w:rPr>
          <w:t>части второй</w:t>
        </w:r>
      </w:hyperlink>
      <w:r>
        <w:t xml:space="preserve"> слова "налоговая база по которому больше, чем налоговая база по иным таким объектам налогообложения, принадлежащим" заменить словами "стоимость которого больше, чем стоимость иных таких объектов налогообложения, принадлежащих";</w:t>
      </w:r>
    </w:p>
    <w:p w:rsidR="00ED1782" w:rsidRDefault="00ED1782">
      <w:pPr>
        <w:pStyle w:val="ConsPlusNormal"/>
        <w:spacing w:before="220"/>
        <w:ind w:firstLine="540"/>
        <w:jc w:val="both"/>
      </w:pPr>
      <w:r>
        <w:t xml:space="preserve">в </w:t>
      </w:r>
      <w:hyperlink r:id="rId515">
        <w:r>
          <w:rPr>
            <w:color w:val="0000FF"/>
          </w:rPr>
          <w:t>части третьей</w:t>
        </w:r>
      </w:hyperlink>
      <w:r>
        <w:t xml:space="preserve"> слова "налоговая база" заменить словом "стоимость";</w:t>
      </w:r>
    </w:p>
    <w:p w:rsidR="00ED1782" w:rsidRDefault="00ED1782">
      <w:pPr>
        <w:pStyle w:val="ConsPlusNormal"/>
        <w:spacing w:before="220"/>
        <w:ind w:firstLine="540"/>
        <w:jc w:val="both"/>
      </w:pPr>
      <w:r>
        <w:t xml:space="preserve">в </w:t>
      </w:r>
      <w:hyperlink r:id="rId516">
        <w:r>
          <w:rPr>
            <w:color w:val="0000FF"/>
          </w:rPr>
          <w:t>подпункте 4.5</w:t>
        </w:r>
      </w:hyperlink>
      <w:r>
        <w:t>:</w:t>
      </w:r>
    </w:p>
    <w:p w:rsidR="00ED1782" w:rsidRDefault="00ED1782">
      <w:pPr>
        <w:pStyle w:val="ConsPlusNormal"/>
        <w:spacing w:before="220"/>
        <w:ind w:firstLine="540"/>
        <w:jc w:val="both"/>
      </w:pPr>
      <w:hyperlink r:id="rId517">
        <w:r>
          <w:rPr>
            <w:color w:val="0000FF"/>
          </w:rPr>
          <w:t>абзац первый части первой</w:t>
        </w:r>
      </w:hyperlink>
      <w:r>
        <w:t xml:space="preserve"> изложить в следующей редакции:</w:t>
      </w:r>
    </w:p>
    <w:p w:rsidR="00ED1782" w:rsidRDefault="00ED1782">
      <w:pPr>
        <w:pStyle w:val="ConsPlusNormal"/>
        <w:spacing w:before="220"/>
        <w:ind w:firstLine="540"/>
        <w:jc w:val="both"/>
      </w:pPr>
      <w:r>
        <w:t>"4.5. один жилой дом с нежилыми постройками (при их наличии), находящийся в собственности, принятый по наследству (доля в праве собственности или доля в наследстве на указанное имущество), принадлежащий:";</w:t>
      </w:r>
    </w:p>
    <w:p w:rsidR="00ED1782" w:rsidRDefault="00ED1782">
      <w:pPr>
        <w:pStyle w:val="ConsPlusNormal"/>
        <w:spacing w:before="220"/>
        <w:ind w:firstLine="540"/>
        <w:jc w:val="both"/>
      </w:pPr>
      <w:r>
        <w:t xml:space="preserve">в </w:t>
      </w:r>
      <w:hyperlink r:id="rId518">
        <w:r>
          <w:rPr>
            <w:color w:val="0000FF"/>
          </w:rPr>
          <w:t>части второй</w:t>
        </w:r>
      </w:hyperlink>
      <w:r>
        <w:t xml:space="preserve"> слова "налоговая база по которому больше, чем налоговая база по иным таким объектам налогообложения, принадлежащим" заменить словами "стоимость которого больше, чем стоимость иных таких объектов налогообложения, принадлежащих";</w:t>
      </w:r>
    </w:p>
    <w:p w:rsidR="00ED1782" w:rsidRDefault="00ED1782">
      <w:pPr>
        <w:pStyle w:val="ConsPlusNormal"/>
        <w:spacing w:before="220"/>
        <w:ind w:firstLine="540"/>
        <w:jc w:val="both"/>
      </w:pPr>
      <w:r>
        <w:t xml:space="preserve">в </w:t>
      </w:r>
      <w:hyperlink r:id="rId519">
        <w:r>
          <w:rPr>
            <w:color w:val="0000FF"/>
          </w:rPr>
          <w:t>части третьей</w:t>
        </w:r>
      </w:hyperlink>
      <w:r>
        <w:t xml:space="preserve"> слова "налоговая база" заменить словом "стоимость";</w:t>
      </w:r>
    </w:p>
    <w:p w:rsidR="00ED1782" w:rsidRDefault="00ED1782">
      <w:pPr>
        <w:pStyle w:val="ConsPlusNormal"/>
        <w:spacing w:before="220"/>
        <w:ind w:firstLine="540"/>
        <w:jc w:val="both"/>
      </w:pPr>
      <w:hyperlink r:id="rId520">
        <w:r>
          <w:rPr>
            <w:color w:val="0000FF"/>
          </w:rPr>
          <w:t>абзац первый подпункта 4.6</w:t>
        </w:r>
      </w:hyperlink>
      <w:r>
        <w:t xml:space="preserve"> изложить в следующей редакции:</w:t>
      </w:r>
    </w:p>
    <w:p w:rsidR="00ED1782" w:rsidRDefault="00ED1782">
      <w:pPr>
        <w:pStyle w:val="ConsPlusNormal"/>
        <w:spacing w:before="220"/>
        <w:ind w:firstLine="540"/>
        <w:jc w:val="both"/>
      </w:pPr>
      <w:r>
        <w:t xml:space="preserve">"4.6. садовые домики, дачи, гаражи, машино-места, находящиеся в собственности, принятые </w:t>
      </w:r>
      <w:r>
        <w:lastRenderedPageBreak/>
        <w:t>по наследству (доли в праве собственности или доли в наследстве на указанное имущество), принадлежащие:";</w:t>
      </w:r>
    </w:p>
    <w:p w:rsidR="00ED1782" w:rsidRDefault="00ED1782">
      <w:pPr>
        <w:pStyle w:val="ConsPlusNormal"/>
        <w:spacing w:before="220"/>
        <w:ind w:firstLine="540"/>
        <w:jc w:val="both"/>
      </w:pPr>
      <w:r>
        <w:t xml:space="preserve">дополнить </w:t>
      </w:r>
      <w:hyperlink r:id="rId521">
        <w:r>
          <w:rPr>
            <w:color w:val="0000FF"/>
          </w:rPr>
          <w:t>пункт</w:t>
        </w:r>
      </w:hyperlink>
      <w:r>
        <w:t xml:space="preserve"> подпунктом 4.6-1 следующего содержания:</w:t>
      </w:r>
    </w:p>
    <w:p w:rsidR="00ED1782" w:rsidRDefault="00ED1782">
      <w:pPr>
        <w:pStyle w:val="ConsPlusNormal"/>
        <w:spacing w:before="220"/>
        <w:ind w:firstLine="540"/>
        <w:jc w:val="both"/>
      </w:pPr>
      <w:r>
        <w:t>"4.6-1. одно не завершенное строительством капитальное строение, его часть, принадлежащие:</w:t>
      </w:r>
    </w:p>
    <w:p w:rsidR="00ED1782" w:rsidRDefault="00ED1782">
      <w:pPr>
        <w:pStyle w:val="ConsPlusNormal"/>
        <w:spacing w:before="220"/>
        <w:ind w:firstLine="540"/>
        <w:jc w:val="both"/>
      </w:pPr>
      <w:r>
        <w:t>лицу, достигшему общеустановленного пенсионного возраста, или лицу, имеющему право на пенсию по возрасту со снижением общеустановленного пенсионного возраста;</w:t>
      </w:r>
    </w:p>
    <w:p w:rsidR="00ED1782" w:rsidRDefault="00ED1782">
      <w:pPr>
        <w:pStyle w:val="ConsPlusNormal"/>
        <w:spacing w:before="220"/>
        <w:ind w:firstLine="540"/>
        <w:jc w:val="both"/>
      </w:pPr>
      <w:r>
        <w:t>инвалиду I и II группы;</w:t>
      </w:r>
    </w:p>
    <w:p w:rsidR="00ED1782" w:rsidRDefault="00ED1782">
      <w:pPr>
        <w:pStyle w:val="ConsPlusNormal"/>
        <w:spacing w:before="220"/>
        <w:ind w:firstLine="540"/>
        <w:jc w:val="both"/>
      </w:pPr>
      <w:r>
        <w:t>несовершеннолетнему ребенку;</w:t>
      </w:r>
    </w:p>
    <w:p w:rsidR="00ED1782" w:rsidRDefault="00ED1782">
      <w:pPr>
        <w:pStyle w:val="ConsPlusNormal"/>
        <w:spacing w:before="220"/>
        <w:ind w:firstLine="540"/>
        <w:jc w:val="both"/>
      </w:pPr>
      <w:r>
        <w:t>лицу, признанному недееспособным;</w:t>
      </w:r>
    </w:p>
    <w:p w:rsidR="00ED1782" w:rsidRDefault="00ED1782">
      <w:pPr>
        <w:pStyle w:val="ConsPlusNormal"/>
        <w:spacing w:before="220"/>
        <w:ind w:firstLine="540"/>
        <w:jc w:val="both"/>
      </w:pPr>
      <w:r>
        <w:t>военнослужащему срочной военной службы;</w:t>
      </w:r>
    </w:p>
    <w:p w:rsidR="00ED1782" w:rsidRDefault="00ED1782">
      <w:pPr>
        <w:pStyle w:val="ConsPlusNormal"/>
        <w:spacing w:before="220"/>
        <w:ind w:firstLine="540"/>
        <w:jc w:val="both"/>
      </w:pPr>
      <w:r>
        <w:t>физическому лицу, проходящему альтернативную службу;</w:t>
      </w:r>
    </w:p>
    <w:p w:rsidR="00ED1782" w:rsidRDefault="00ED1782">
      <w:pPr>
        <w:pStyle w:val="ConsPlusNormal"/>
        <w:spacing w:before="220"/>
        <w:ind w:firstLine="540"/>
        <w:jc w:val="both"/>
      </w:pPr>
      <w:r>
        <w:t xml:space="preserve">участнику Великой Отечественной войны и иному лицу, имеющему право на льготное налогообложение в соответствии с </w:t>
      </w:r>
      <w:hyperlink r:id="rId522">
        <w:r>
          <w:rPr>
            <w:color w:val="0000FF"/>
          </w:rPr>
          <w:t>Законом</w:t>
        </w:r>
      </w:hyperlink>
      <w:r>
        <w:t xml:space="preserve"> Республики Беларусь "О ветеранах".</w:t>
      </w:r>
    </w:p>
    <w:p w:rsidR="00ED1782" w:rsidRDefault="00ED1782">
      <w:pPr>
        <w:pStyle w:val="ConsPlusNormal"/>
        <w:spacing w:before="220"/>
        <w:ind w:firstLine="540"/>
        <w:jc w:val="both"/>
      </w:pPr>
      <w:r>
        <w:t>При наличии у лиц, указанных в части первой настоящего подпункта, двух и более объектов налогообложения, указанных в части первой настоящего подпункта, налоговая льгота предоставляется в отношении одного объекта налогообложения, стоимость которого больше, чем стоимость иных таких объектов налогообложения, принадлежащих плательщику.</w:t>
      </w:r>
    </w:p>
    <w:p w:rsidR="00ED1782" w:rsidRDefault="00ED1782">
      <w:pPr>
        <w:pStyle w:val="ConsPlusNormal"/>
        <w:spacing w:before="220"/>
        <w:ind w:firstLine="540"/>
        <w:jc w:val="both"/>
      </w:pPr>
      <w:r>
        <w:t>При наличии двух и более объектов налогообложения, указанных в части первой настоящего подпункта, стоимость которых равна между собой, налоговая льгота предоставляется в отношении одного объекта налогообложения, приобретенного (полученного) плательщиком ранее других;";</w:t>
      </w:r>
    </w:p>
    <w:p w:rsidR="00ED1782" w:rsidRDefault="00ED1782">
      <w:pPr>
        <w:pStyle w:val="ConsPlusNormal"/>
        <w:spacing w:before="220"/>
        <w:ind w:firstLine="540"/>
        <w:jc w:val="both"/>
      </w:pPr>
      <w:r>
        <w:t xml:space="preserve">в </w:t>
      </w:r>
      <w:hyperlink r:id="rId523">
        <w:r>
          <w:rPr>
            <w:color w:val="0000FF"/>
          </w:rPr>
          <w:t>части первой подпункта 4.7</w:t>
        </w:r>
      </w:hyperlink>
      <w:r>
        <w:t>:</w:t>
      </w:r>
    </w:p>
    <w:p w:rsidR="00ED1782" w:rsidRDefault="00ED1782">
      <w:pPr>
        <w:pStyle w:val="ConsPlusNormal"/>
        <w:spacing w:before="220"/>
        <w:ind w:firstLine="540"/>
        <w:jc w:val="both"/>
      </w:pPr>
      <w:hyperlink r:id="rId524">
        <w:r>
          <w:rPr>
            <w:color w:val="0000FF"/>
          </w:rPr>
          <w:t>абзац первый</w:t>
        </w:r>
      </w:hyperlink>
      <w:r>
        <w:t xml:space="preserve"> изложить в следующей редакции:</w:t>
      </w:r>
    </w:p>
    <w:p w:rsidR="00ED1782" w:rsidRDefault="00ED1782">
      <w:pPr>
        <w:pStyle w:val="ConsPlusNormal"/>
        <w:spacing w:before="220"/>
        <w:ind w:firstLine="540"/>
        <w:jc w:val="both"/>
      </w:pPr>
      <w:r>
        <w:t>"4.7. жилые дома с нежилыми постройками (при их наличии), жилые помещения в многоквартирных или блокированных жилых домах, садовые домики, дачи, гаражи, машино-места, находящиеся в собственности, принятые по наследству (доли в праве собственности или доли в наследстве на указанное имущество), не завершенные строительством капитальные строения, их части, расположенные в сельской местности и принадлежащие физическому лицу, зарегистрированному по месту жительства в сельской местности и работающему:";</w:t>
      </w:r>
    </w:p>
    <w:p w:rsidR="00ED1782" w:rsidRDefault="00ED1782">
      <w:pPr>
        <w:pStyle w:val="ConsPlusNormal"/>
        <w:spacing w:before="220"/>
        <w:ind w:firstLine="540"/>
        <w:jc w:val="both"/>
      </w:pPr>
      <w:r>
        <w:t xml:space="preserve">в </w:t>
      </w:r>
      <w:hyperlink r:id="rId525">
        <w:r>
          <w:rPr>
            <w:color w:val="0000FF"/>
          </w:rPr>
          <w:t>абзаце четвертом</w:t>
        </w:r>
      </w:hyperlink>
      <w:r>
        <w:t xml:space="preserve"> слова "социальной защиты" заменить словами "социального обслуживания";</w:t>
      </w:r>
    </w:p>
    <w:p w:rsidR="00ED1782" w:rsidRDefault="00ED1782">
      <w:pPr>
        <w:pStyle w:val="ConsPlusNormal"/>
        <w:spacing w:before="220"/>
        <w:ind w:firstLine="540"/>
        <w:jc w:val="both"/>
      </w:pPr>
      <w:r>
        <w:t xml:space="preserve">дополнить </w:t>
      </w:r>
      <w:hyperlink r:id="rId526">
        <w:r>
          <w:rPr>
            <w:color w:val="0000FF"/>
          </w:rPr>
          <w:t>пункт</w:t>
        </w:r>
      </w:hyperlink>
      <w:r>
        <w:t xml:space="preserve"> частью следующего содержания:</w:t>
      </w:r>
    </w:p>
    <w:p w:rsidR="00ED1782" w:rsidRDefault="00ED1782">
      <w:pPr>
        <w:pStyle w:val="ConsPlusNormal"/>
        <w:spacing w:before="220"/>
        <w:ind w:firstLine="540"/>
        <w:jc w:val="both"/>
      </w:pPr>
      <w:r>
        <w:t>"Положения подпунктов 4.3 - 4.5, 4.7 части первой настоящего пункта распространяют свое действие на одноквартирные жилые дома или квартиры, взятые физическим лицом, не выступающим при заключении договора в качестве индивидуального предпринимателя, в финансовую аренду (лизинг) по договору финансовой аренды (лизинга), предусматривающему выкуп предмета лизинга.".</w:t>
      </w:r>
    </w:p>
    <w:p w:rsidR="00ED1782" w:rsidRDefault="00ED1782">
      <w:pPr>
        <w:pStyle w:val="ConsPlusNormal"/>
        <w:spacing w:before="220"/>
        <w:ind w:firstLine="540"/>
        <w:jc w:val="both"/>
      </w:pPr>
      <w:r>
        <w:t xml:space="preserve">108. В </w:t>
      </w:r>
      <w:hyperlink r:id="rId527">
        <w:r>
          <w:rPr>
            <w:color w:val="0000FF"/>
          </w:rPr>
          <w:t>статье 229</w:t>
        </w:r>
      </w:hyperlink>
      <w:r>
        <w:t>:</w:t>
      </w:r>
    </w:p>
    <w:p w:rsidR="00ED1782" w:rsidRDefault="00ED1782">
      <w:pPr>
        <w:pStyle w:val="ConsPlusNormal"/>
        <w:spacing w:before="220"/>
        <w:ind w:firstLine="540"/>
        <w:jc w:val="both"/>
      </w:pPr>
      <w:r>
        <w:lastRenderedPageBreak/>
        <w:t xml:space="preserve">в </w:t>
      </w:r>
      <w:hyperlink r:id="rId528">
        <w:r>
          <w:rPr>
            <w:color w:val="0000FF"/>
          </w:rPr>
          <w:t>пункте 2</w:t>
        </w:r>
      </w:hyperlink>
      <w:r>
        <w:t>:</w:t>
      </w:r>
    </w:p>
    <w:p w:rsidR="00ED1782" w:rsidRDefault="00ED1782">
      <w:pPr>
        <w:pStyle w:val="ConsPlusNormal"/>
        <w:spacing w:before="220"/>
        <w:ind w:firstLine="540"/>
        <w:jc w:val="both"/>
      </w:pPr>
      <w:hyperlink r:id="rId529">
        <w:r>
          <w:rPr>
            <w:color w:val="0000FF"/>
          </w:rPr>
          <w:t>подпункт 2.1</w:t>
        </w:r>
      </w:hyperlink>
      <w:r>
        <w:t xml:space="preserve"> исключить;</w:t>
      </w:r>
    </w:p>
    <w:p w:rsidR="00ED1782" w:rsidRDefault="00ED1782">
      <w:pPr>
        <w:pStyle w:val="ConsPlusNormal"/>
        <w:spacing w:before="220"/>
        <w:ind w:firstLine="540"/>
        <w:jc w:val="both"/>
      </w:pPr>
      <w:r>
        <w:t xml:space="preserve">в </w:t>
      </w:r>
      <w:hyperlink r:id="rId530">
        <w:r>
          <w:rPr>
            <w:color w:val="0000FF"/>
          </w:rPr>
          <w:t>подпункте 2.3</w:t>
        </w:r>
      </w:hyperlink>
      <w:r>
        <w:t xml:space="preserve"> слово " - четвертой" заменить словами "и третьей";</w:t>
      </w:r>
    </w:p>
    <w:p w:rsidR="00ED1782" w:rsidRDefault="00ED1782">
      <w:pPr>
        <w:pStyle w:val="ConsPlusNormal"/>
        <w:spacing w:before="220"/>
        <w:ind w:firstLine="540"/>
        <w:jc w:val="both"/>
      </w:pPr>
      <w:r>
        <w:t xml:space="preserve">в </w:t>
      </w:r>
      <w:hyperlink r:id="rId531">
        <w:r>
          <w:rPr>
            <w:color w:val="0000FF"/>
          </w:rPr>
          <w:t>пункте 3</w:t>
        </w:r>
      </w:hyperlink>
      <w:r>
        <w:t>:</w:t>
      </w:r>
    </w:p>
    <w:p w:rsidR="00ED1782" w:rsidRDefault="00ED1782">
      <w:pPr>
        <w:pStyle w:val="ConsPlusNormal"/>
        <w:spacing w:before="220"/>
        <w:ind w:firstLine="540"/>
        <w:jc w:val="both"/>
      </w:pPr>
      <w:r>
        <w:t xml:space="preserve">в </w:t>
      </w:r>
      <w:hyperlink r:id="rId532">
        <w:r>
          <w:rPr>
            <w:color w:val="0000FF"/>
          </w:rPr>
          <w:t>части третьей</w:t>
        </w:r>
      </w:hyperlink>
      <w:r>
        <w:t xml:space="preserve"> цифры "32" заменить цифрами "32-1";</w:t>
      </w:r>
    </w:p>
    <w:p w:rsidR="00ED1782" w:rsidRDefault="00ED1782">
      <w:pPr>
        <w:pStyle w:val="ConsPlusNormal"/>
        <w:spacing w:before="220"/>
        <w:ind w:firstLine="540"/>
        <w:jc w:val="both"/>
      </w:pPr>
      <w:r>
        <w:t xml:space="preserve">в </w:t>
      </w:r>
      <w:hyperlink r:id="rId533">
        <w:r>
          <w:rPr>
            <w:color w:val="0000FF"/>
          </w:rPr>
          <w:t>части четвертой</w:t>
        </w:r>
      </w:hyperlink>
      <w:r>
        <w:t>:</w:t>
      </w:r>
    </w:p>
    <w:p w:rsidR="00ED1782" w:rsidRDefault="00ED1782">
      <w:pPr>
        <w:pStyle w:val="ConsPlusNormal"/>
        <w:spacing w:before="220"/>
        <w:ind w:firstLine="540"/>
        <w:jc w:val="both"/>
      </w:pPr>
      <w:r>
        <w:t xml:space="preserve">дополнить </w:t>
      </w:r>
      <w:hyperlink r:id="rId534">
        <w:r>
          <w:rPr>
            <w:color w:val="0000FF"/>
          </w:rPr>
          <w:t>часть</w:t>
        </w:r>
      </w:hyperlink>
      <w:r>
        <w:t xml:space="preserve"> словами "в течение пяти лет начиная с года, за который определена такая оценка";</w:t>
      </w:r>
    </w:p>
    <w:p w:rsidR="00ED1782" w:rsidRDefault="00ED1782">
      <w:pPr>
        <w:pStyle w:val="ConsPlusNormal"/>
        <w:spacing w:before="220"/>
        <w:ind w:firstLine="540"/>
        <w:jc w:val="both"/>
      </w:pPr>
      <w:r>
        <w:t xml:space="preserve">дополнить </w:t>
      </w:r>
      <w:hyperlink r:id="rId535">
        <w:r>
          <w:rPr>
            <w:color w:val="0000FF"/>
          </w:rPr>
          <w:t>часть</w:t>
        </w:r>
      </w:hyperlink>
      <w:r>
        <w:t xml:space="preserve"> предложением следующего содержания: "При этом начиная со второго года рыночная стоимость капитального строения (здания, сооружения) подлежит ежегодной индексации с применением сложившихся индексов роста потребительских цен за соответствующие годы, предшествующие году исчисления налога.";</w:t>
      </w:r>
    </w:p>
    <w:p w:rsidR="00ED1782" w:rsidRDefault="00ED1782">
      <w:pPr>
        <w:pStyle w:val="ConsPlusNormal"/>
        <w:spacing w:before="220"/>
        <w:ind w:firstLine="540"/>
        <w:jc w:val="both"/>
      </w:pPr>
      <w:hyperlink r:id="rId536">
        <w:r>
          <w:rPr>
            <w:color w:val="0000FF"/>
          </w:rPr>
          <w:t>часть пятую</w:t>
        </w:r>
      </w:hyperlink>
      <w:r>
        <w:t xml:space="preserve"> изложить в следующей редакции:</w:t>
      </w:r>
    </w:p>
    <w:p w:rsidR="00ED1782" w:rsidRDefault="00ED1782">
      <w:pPr>
        <w:pStyle w:val="ConsPlusNormal"/>
        <w:spacing w:before="220"/>
        <w:ind w:firstLine="540"/>
        <w:jc w:val="both"/>
      </w:pPr>
      <w:r>
        <w:t>"Налоговая база налога на недвижимость плательщикам - физическим лицам в отношении объектов налогообложения, по которым уполномоченными органами и организациями в налоговые органы не представлены данные об общей площади или общей площади жилого помещения либо протяженности, определяется как количество таких объектов в налоговом периоде. При этом для целей налогообложения стоимость таких объектов признается равной нулю.".</w:t>
      </w:r>
    </w:p>
    <w:p w:rsidR="00ED1782" w:rsidRDefault="00ED1782">
      <w:pPr>
        <w:pStyle w:val="ConsPlusNormal"/>
        <w:spacing w:before="220"/>
        <w:ind w:firstLine="540"/>
        <w:jc w:val="both"/>
      </w:pPr>
      <w:r>
        <w:t xml:space="preserve">109. В </w:t>
      </w:r>
      <w:hyperlink r:id="rId537">
        <w:r>
          <w:rPr>
            <w:color w:val="0000FF"/>
          </w:rPr>
          <w:t>статье 230</w:t>
        </w:r>
      </w:hyperlink>
      <w:r>
        <w:t>:</w:t>
      </w:r>
    </w:p>
    <w:p w:rsidR="00ED1782" w:rsidRDefault="00ED1782">
      <w:pPr>
        <w:pStyle w:val="ConsPlusNormal"/>
        <w:spacing w:before="220"/>
        <w:ind w:firstLine="540"/>
        <w:jc w:val="both"/>
      </w:pPr>
      <w:hyperlink r:id="rId538">
        <w:r>
          <w:rPr>
            <w:color w:val="0000FF"/>
          </w:rPr>
          <w:t>пункт 1</w:t>
        </w:r>
      </w:hyperlink>
      <w:r>
        <w:t xml:space="preserve"> изложить в следующей редакции:</w:t>
      </w:r>
    </w:p>
    <w:p w:rsidR="00ED1782" w:rsidRDefault="00ED1782">
      <w:pPr>
        <w:pStyle w:val="ConsPlusNormal"/>
        <w:spacing w:before="220"/>
        <w:ind w:firstLine="540"/>
        <w:jc w:val="both"/>
      </w:pPr>
      <w:r>
        <w:t>"1. Годовая ставка налога на недвижимость устанавливается в следующих размерах:</w:t>
      </w:r>
    </w:p>
    <w:p w:rsidR="00ED1782" w:rsidRDefault="00ED1782">
      <w:pPr>
        <w:pStyle w:val="ConsPlusNormal"/>
        <w:spacing w:before="220"/>
        <w:ind w:firstLine="540"/>
        <w:jc w:val="both"/>
      </w:pPr>
      <w:r>
        <w:t>1.1. для плательщиков-организаций:</w:t>
      </w:r>
    </w:p>
    <w:p w:rsidR="00ED1782" w:rsidRDefault="00ED1782">
      <w:pPr>
        <w:pStyle w:val="ConsPlusNormal"/>
        <w:spacing w:before="220"/>
        <w:ind w:firstLine="540"/>
        <w:jc w:val="both"/>
      </w:pPr>
      <w:r>
        <w:t>один (1) процент - в отношении капитальных строений (зданий, сооружений), их частей, за исключением указанных в абзацах третьем - шестом настоящего подпункта;</w:t>
      </w:r>
    </w:p>
    <w:p w:rsidR="00ED1782" w:rsidRDefault="00ED1782">
      <w:pPr>
        <w:pStyle w:val="ConsPlusNormal"/>
        <w:spacing w:before="220"/>
        <w:ind w:firstLine="540"/>
        <w:jc w:val="both"/>
      </w:pPr>
      <w:r>
        <w:t>ноль целых одна десятая (0,1) процента - в отношении следующих капитальных строений (зданий, сооружений), их частей:</w:t>
      </w:r>
    </w:p>
    <w:p w:rsidR="00ED1782" w:rsidRDefault="00ED1782">
      <w:pPr>
        <w:pStyle w:val="ConsPlusNormal"/>
        <w:spacing w:before="220"/>
        <w:ind w:firstLine="540"/>
        <w:jc w:val="both"/>
      </w:pPr>
      <w:r>
        <w:t>гаражных кооперативов и кооперативов, осуществляющих эксплуатацию автомобильных стоянок, садоводческих товариществ, жилищно-строительных, иных потребительских кооперативов, товариществ собственников, созданных для обслуживания жилых домов, в части, приходящейся на граждан - членов кооперативов, товариществ;</w:t>
      </w:r>
    </w:p>
    <w:p w:rsidR="00ED1782" w:rsidRDefault="00ED1782">
      <w:pPr>
        <w:pStyle w:val="ConsPlusNormal"/>
        <w:spacing w:before="220"/>
        <w:ind w:firstLine="540"/>
        <w:jc w:val="both"/>
      </w:pPr>
      <w:r>
        <w:t>используемых в предпринимательской деятельности республиканского унитарного предприятия почтовой связи "Белпочта";</w:t>
      </w:r>
    </w:p>
    <w:p w:rsidR="00ED1782" w:rsidRDefault="00ED1782">
      <w:pPr>
        <w:pStyle w:val="ConsPlusNormal"/>
        <w:spacing w:before="220"/>
        <w:ind w:firstLine="540"/>
        <w:jc w:val="both"/>
      </w:pPr>
      <w:r>
        <w:t>законсервированных в порядке, установленном Советом Министров Республики Беларусь;</w:t>
      </w:r>
    </w:p>
    <w:p w:rsidR="00ED1782" w:rsidRDefault="00ED1782">
      <w:pPr>
        <w:pStyle w:val="ConsPlusNormal"/>
        <w:spacing w:before="220"/>
        <w:ind w:firstLine="540"/>
        <w:jc w:val="both"/>
      </w:pPr>
      <w:r>
        <w:t>1.2. для плательщиков - физических лиц:</w:t>
      </w:r>
    </w:p>
    <w:p w:rsidR="00ED1782" w:rsidRDefault="00ED1782">
      <w:pPr>
        <w:pStyle w:val="ConsPlusNormal"/>
        <w:spacing w:before="220"/>
        <w:ind w:firstLine="540"/>
        <w:jc w:val="both"/>
      </w:pPr>
      <w:r>
        <w:t>согласно приложению 33 - в отношении объектов налогообложения, указанных в части пятой пункта 3 статьи 229 настоящего Кодекса;</w:t>
      </w:r>
    </w:p>
    <w:p w:rsidR="00ED1782" w:rsidRDefault="00ED1782">
      <w:pPr>
        <w:pStyle w:val="ConsPlusNormal"/>
        <w:spacing w:before="220"/>
        <w:ind w:firstLine="540"/>
        <w:jc w:val="both"/>
      </w:pPr>
      <w:r>
        <w:lastRenderedPageBreak/>
        <w:t>ноль целых одна десятая (0,1) процента - в отношении иных объектов налогообложения.";</w:t>
      </w:r>
    </w:p>
    <w:p w:rsidR="00ED1782" w:rsidRDefault="00ED1782">
      <w:pPr>
        <w:pStyle w:val="ConsPlusNormal"/>
        <w:spacing w:before="220"/>
        <w:ind w:firstLine="540"/>
        <w:jc w:val="both"/>
      </w:pPr>
      <w:hyperlink r:id="rId539">
        <w:r>
          <w:rPr>
            <w:color w:val="0000FF"/>
          </w:rPr>
          <w:t>пункт 3</w:t>
        </w:r>
      </w:hyperlink>
      <w:r>
        <w:t xml:space="preserve"> дополнить абзацем следующего содержания:</w:t>
      </w:r>
    </w:p>
    <w:p w:rsidR="00ED1782" w:rsidRDefault="00ED1782">
      <w:pPr>
        <w:pStyle w:val="ConsPlusNormal"/>
        <w:spacing w:before="220"/>
        <w:ind w:firstLine="540"/>
        <w:jc w:val="both"/>
      </w:pPr>
      <w:r>
        <w:t>"организации потребительской кооперации.".</w:t>
      </w:r>
    </w:p>
    <w:p w:rsidR="00ED1782" w:rsidRDefault="00ED1782">
      <w:pPr>
        <w:pStyle w:val="ConsPlusNormal"/>
        <w:spacing w:before="220"/>
        <w:ind w:firstLine="540"/>
        <w:jc w:val="both"/>
      </w:pPr>
      <w:r>
        <w:t xml:space="preserve">110. В </w:t>
      </w:r>
      <w:hyperlink r:id="rId540">
        <w:r>
          <w:rPr>
            <w:color w:val="0000FF"/>
          </w:rPr>
          <w:t>статье 232</w:t>
        </w:r>
      </w:hyperlink>
      <w:r>
        <w:t>:</w:t>
      </w:r>
    </w:p>
    <w:p w:rsidR="00ED1782" w:rsidRDefault="00ED1782">
      <w:pPr>
        <w:pStyle w:val="ConsPlusNormal"/>
        <w:spacing w:before="220"/>
        <w:ind w:firstLine="540"/>
        <w:jc w:val="both"/>
      </w:pPr>
      <w:hyperlink r:id="rId541">
        <w:r>
          <w:rPr>
            <w:color w:val="0000FF"/>
          </w:rPr>
          <w:t>первое предложение части первой пункта 7</w:t>
        </w:r>
      </w:hyperlink>
      <w:r>
        <w:t xml:space="preserve"> после слов "на льготу," дополнить словами "если иное не установлено настоящим Кодексом и иными законодательными актами,";</w:t>
      </w:r>
    </w:p>
    <w:p w:rsidR="00ED1782" w:rsidRDefault="00ED1782">
      <w:pPr>
        <w:pStyle w:val="ConsPlusNormal"/>
        <w:spacing w:before="220"/>
        <w:ind w:firstLine="540"/>
        <w:jc w:val="both"/>
      </w:pPr>
      <w:r>
        <w:t xml:space="preserve">из </w:t>
      </w:r>
      <w:hyperlink r:id="rId542">
        <w:r>
          <w:rPr>
            <w:color w:val="0000FF"/>
          </w:rPr>
          <w:t>абзаца шестого пункта 12</w:t>
        </w:r>
      </w:hyperlink>
      <w:r>
        <w:t xml:space="preserve"> слова "или индивидуальными предпринимателями" исключить;</w:t>
      </w:r>
    </w:p>
    <w:p w:rsidR="00ED1782" w:rsidRDefault="00ED1782">
      <w:pPr>
        <w:pStyle w:val="ConsPlusNormal"/>
        <w:spacing w:before="220"/>
        <w:ind w:firstLine="540"/>
        <w:jc w:val="both"/>
      </w:pPr>
      <w:r>
        <w:t xml:space="preserve">в </w:t>
      </w:r>
      <w:hyperlink r:id="rId543">
        <w:r>
          <w:rPr>
            <w:color w:val="0000FF"/>
          </w:rPr>
          <w:t>части первой пункта 13</w:t>
        </w:r>
      </w:hyperlink>
      <w:r>
        <w:t>:</w:t>
      </w:r>
    </w:p>
    <w:p w:rsidR="00ED1782" w:rsidRDefault="00ED1782">
      <w:pPr>
        <w:pStyle w:val="ConsPlusNormal"/>
        <w:spacing w:before="220"/>
        <w:ind w:firstLine="540"/>
        <w:jc w:val="both"/>
      </w:pPr>
      <w:hyperlink r:id="rId544">
        <w:r>
          <w:rPr>
            <w:color w:val="0000FF"/>
          </w:rPr>
          <w:t>абзац четвертый</w:t>
        </w:r>
      </w:hyperlink>
      <w:r>
        <w:t xml:space="preserve"> изложить в следующей редакции:</w:t>
      </w:r>
    </w:p>
    <w:p w:rsidR="00ED1782" w:rsidRDefault="00ED1782">
      <w:pPr>
        <w:pStyle w:val="ConsPlusNormal"/>
        <w:spacing w:before="220"/>
        <w:ind w:firstLine="540"/>
        <w:jc w:val="both"/>
      </w:pPr>
      <w:r>
        <w:t>"возведено, получено не завершенное строительством капитальное строение, его часть, за исключением незавершенного законсервированного капитального строения, зарегистрированного в установленном законодательством порядке;";</w:t>
      </w:r>
    </w:p>
    <w:p w:rsidR="00ED1782" w:rsidRDefault="00ED1782">
      <w:pPr>
        <w:pStyle w:val="ConsPlusNormal"/>
        <w:spacing w:before="220"/>
        <w:ind w:firstLine="540"/>
        <w:jc w:val="both"/>
      </w:pPr>
      <w:r>
        <w:t xml:space="preserve">в </w:t>
      </w:r>
      <w:hyperlink r:id="rId545">
        <w:r>
          <w:rPr>
            <w:color w:val="0000FF"/>
          </w:rPr>
          <w:t>абзаце шестом</w:t>
        </w:r>
      </w:hyperlink>
      <w:r>
        <w:t xml:space="preserve"> слова "или индивидуального предпринимателя (лизингодателей) по договору финансовой аренды (лизинга) физическим лицом (лизингодателем)" заменить словами "(лизингодателя) по договору финансовой аренды (лизинга) физическим лицом (лизингополучателем)";</w:t>
      </w:r>
    </w:p>
    <w:p w:rsidR="00ED1782" w:rsidRDefault="00ED1782">
      <w:pPr>
        <w:pStyle w:val="ConsPlusNormal"/>
        <w:spacing w:before="220"/>
        <w:ind w:firstLine="540"/>
        <w:jc w:val="both"/>
      </w:pPr>
      <w:r>
        <w:t xml:space="preserve">в </w:t>
      </w:r>
      <w:hyperlink r:id="rId546">
        <w:r>
          <w:rPr>
            <w:color w:val="0000FF"/>
          </w:rPr>
          <w:t>пункте 14</w:t>
        </w:r>
      </w:hyperlink>
      <w:r>
        <w:t>:</w:t>
      </w:r>
    </w:p>
    <w:p w:rsidR="00ED1782" w:rsidRDefault="00ED1782">
      <w:pPr>
        <w:pStyle w:val="ConsPlusNormal"/>
        <w:spacing w:before="220"/>
        <w:ind w:firstLine="540"/>
        <w:jc w:val="both"/>
      </w:pPr>
      <w:hyperlink r:id="rId547">
        <w:r>
          <w:rPr>
            <w:color w:val="0000FF"/>
          </w:rPr>
          <w:t>абзац третий</w:t>
        </w:r>
      </w:hyperlink>
      <w:r>
        <w:t xml:space="preserve"> изложить в следующей редакции:</w:t>
      </w:r>
    </w:p>
    <w:p w:rsidR="00ED1782" w:rsidRDefault="00ED1782">
      <w:pPr>
        <w:pStyle w:val="ConsPlusNormal"/>
        <w:spacing w:before="220"/>
        <w:ind w:firstLine="540"/>
        <w:jc w:val="both"/>
      </w:pPr>
      <w:r>
        <w:t>"зарегистрировано право собственности на объекты налогообложения, указанные в абзацах третьем и четвертом части первой пункта 13 настоящей статьи, в отношении которых ранее не была осуществлена государственная регистрация;";</w:t>
      </w:r>
    </w:p>
    <w:p w:rsidR="00ED1782" w:rsidRDefault="00ED1782">
      <w:pPr>
        <w:pStyle w:val="ConsPlusNormal"/>
        <w:spacing w:before="220"/>
        <w:ind w:firstLine="540"/>
        <w:jc w:val="both"/>
      </w:pPr>
      <w:r>
        <w:t xml:space="preserve">из </w:t>
      </w:r>
      <w:hyperlink r:id="rId548">
        <w:r>
          <w:rPr>
            <w:color w:val="0000FF"/>
          </w:rPr>
          <w:t>абзаца пятого</w:t>
        </w:r>
      </w:hyperlink>
      <w:r>
        <w:t xml:space="preserve"> слова "или индивидуального предпринимателя" исключить;</w:t>
      </w:r>
    </w:p>
    <w:p w:rsidR="00ED1782" w:rsidRDefault="00ED1782">
      <w:pPr>
        <w:pStyle w:val="ConsPlusNormal"/>
        <w:spacing w:before="220"/>
        <w:ind w:firstLine="540"/>
        <w:jc w:val="both"/>
      </w:pPr>
      <w:r>
        <w:t xml:space="preserve">в </w:t>
      </w:r>
      <w:hyperlink r:id="rId549">
        <w:r>
          <w:rPr>
            <w:color w:val="0000FF"/>
          </w:rPr>
          <w:t>абзаце восьмом</w:t>
        </w:r>
      </w:hyperlink>
      <w:r>
        <w:t xml:space="preserve"> слова "или уничтожения" заменить словами ", уничтожения или сноса";</w:t>
      </w:r>
    </w:p>
    <w:p w:rsidR="00ED1782" w:rsidRDefault="00ED1782">
      <w:pPr>
        <w:pStyle w:val="ConsPlusNormal"/>
        <w:spacing w:before="220"/>
        <w:ind w:firstLine="540"/>
        <w:jc w:val="both"/>
      </w:pPr>
      <w:r>
        <w:t xml:space="preserve">дополнить </w:t>
      </w:r>
      <w:hyperlink r:id="rId550">
        <w:r>
          <w:rPr>
            <w:color w:val="0000FF"/>
          </w:rPr>
          <w:t>пункт</w:t>
        </w:r>
      </w:hyperlink>
      <w:r>
        <w:t xml:space="preserve"> абзацами следующего содержания:</w:t>
      </w:r>
    </w:p>
    <w:p w:rsidR="00ED1782" w:rsidRDefault="00ED1782">
      <w:pPr>
        <w:pStyle w:val="ConsPlusNormal"/>
        <w:spacing w:before="220"/>
        <w:ind w:firstLine="540"/>
        <w:jc w:val="both"/>
      </w:pPr>
      <w:r>
        <w:t>"объект признан бесхозяйным;</w:t>
      </w:r>
    </w:p>
    <w:p w:rsidR="00ED1782" w:rsidRDefault="00ED1782">
      <w:pPr>
        <w:pStyle w:val="ConsPlusNormal"/>
        <w:spacing w:before="220"/>
        <w:ind w:firstLine="540"/>
        <w:jc w:val="both"/>
      </w:pPr>
      <w:r>
        <w:t>местным исполнительным и распорядительным органом принято решение о сносе одноквартирного, многоквартирного, блокированного жилого дома, а также жилых помещений в таких домах, признанных не соответствующими установленным для проживания санитарным и техническим требованиям и не пригодных для проживания.";</w:t>
      </w:r>
    </w:p>
    <w:p w:rsidR="00ED1782" w:rsidRDefault="00ED1782">
      <w:pPr>
        <w:pStyle w:val="ConsPlusNormal"/>
        <w:spacing w:before="220"/>
        <w:ind w:firstLine="540"/>
        <w:jc w:val="both"/>
      </w:pPr>
      <w:hyperlink r:id="rId551">
        <w:r>
          <w:rPr>
            <w:color w:val="0000FF"/>
          </w:rPr>
          <w:t>часть вторую пункта 16</w:t>
        </w:r>
      </w:hyperlink>
      <w:r>
        <w:t xml:space="preserve"> изложить в следующей редакции:</w:t>
      </w:r>
    </w:p>
    <w:p w:rsidR="00ED1782" w:rsidRDefault="00ED1782">
      <w:pPr>
        <w:pStyle w:val="ConsPlusNormal"/>
        <w:spacing w:before="220"/>
        <w:ind w:firstLine="540"/>
        <w:jc w:val="both"/>
      </w:pPr>
      <w:r>
        <w:t>"Если право собственности на объект налогообложения, находящийся в совместной собственности, одновременно зарегистрировано за несколькими физическими лицами, налог на недвижимость исчисляется одному из таких физических лиц на основании уведомления, представленного этим физическим лицом в налоговый орган. В случае непредставления такого уведомления налог на недвижимость исчисляется каждому участнику совместной собственности.";</w:t>
      </w:r>
    </w:p>
    <w:p w:rsidR="00ED1782" w:rsidRDefault="00ED1782">
      <w:pPr>
        <w:pStyle w:val="ConsPlusNormal"/>
        <w:spacing w:before="220"/>
        <w:ind w:firstLine="540"/>
        <w:jc w:val="both"/>
      </w:pPr>
      <w:hyperlink r:id="rId552">
        <w:r>
          <w:rPr>
            <w:color w:val="0000FF"/>
          </w:rPr>
          <w:t>пункт 16-1</w:t>
        </w:r>
      </w:hyperlink>
      <w:r>
        <w:t xml:space="preserve"> исключить;</w:t>
      </w:r>
    </w:p>
    <w:p w:rsidR="00ED1782" w:rsidRDefault="00ED1782">
      <w:pPr>
        <w:pStyle w:val="ConsPlusNormal"/>
        <w:spacing w:before="220"/>
        <w:ind w:firstLine="540"/>
        <w:jc w:val="both"/>
      </w:pPr>
      <w:r>
        <w:t xml:space="preserve">в </w:t>
      </w:r>
      <w:hyperlink r:id="rId553">
        <w:r>
          <w:rPr>
            <w:color w:val="0000FF"/>
          </w:rPr>
          <w:t>пункте 17</w:t>
        </w:r>
      </w:hyperlink>
      <w:r>
        <w:t>:</w:t>
      </w:r>
    </w:p>
    <w:p w:rsidR="00ED1782" w:rsidRDefault="00ED1782">
      <w:pPr>
        <w:pStyle w:val="ConsPlusNormal"/>
        <w:spacing w:before="220"/>
        <w:ind w:firstLine="540"/>
        <w:jc w:val="both"/>
      </w:pPr>
      <w:r>
        <w:lastRenderedPageBreak/>
        <w:t xml:space="preserve">после слова "исчислен" дополнить </w:t>
      </w:r>
      <w:hyperlink r:id="rId554">
        <w:r>
          <w:rPr>
            <w:color w:val="0000FF"/>
          </w:rPr>
          <w:t>пункт</w:t>
        </w:r>
      </w:hyperlink>
      <w:r>
        <w:t xml:space="preserve"> словами "и предъявлен к уплате";</w:t>
      </w:r>
    </w:p>
    <w:p w:rsidR="00ED1782" w:rsidRDefault="00ED1782">
      <w:pPr>
        <w:pStyle w:val="ConsPlusNormal"/>
        <w:spacing w:before="220"/>
        <w:ind w:firstLine="540"/>
        <w:jc w:val="both"/>
      </w:pPr>
      <w:hyperlink r:id="rId555">
        <w:r>
          <w:rPr>
            <w:color w:val="0000FF"/>
          </w:rPr>
          <w:t>слово</w:t>
        </w:r>
      </w:hyperlink>
      <w:r>
        <w:t xml:space="preserve"> "три" заменить словом "четыре";</w:t>
      </w:r>
    </w:p>
    <w:p w:rsidR="00ED1782" w:rsidRDefault="00ED1782">
      <w:pPr>
        <w:pStyle w:val="ConsPlusNormal"/>
        <w:spacing w:before="220"/>
        <w:ind w:firstLine="540"/>
        <w:jc w:val="both"/>
      </w:pPr>
      <w:r>
        <w:t xml:space="preserve">в </w:t>
      </w:r>
      <w:hyperlink r:id="rId556">
        <w:r>
          <w:rPr>
            <w:color w:val="0000FF"/>
          </w:rPr>
          <w:t>абзаце четвертом части второй пункта 21</w:t>
        </w:r>
      </w:hyperlink>
      <w:r>
        <w:t xml:space="preserve"> слова "социальной защиты" заменить словами "социального обслуживания".</w:t>
      </w:r>
    </w:p>
    <w:p w:rsidR="00ED1782" w:rsidRDefault="00ED1782">
      <w:pPr>
        <w:pStyle w:val="ConsPlusNormal"/>
        <w:spacing w:before="220"/>
        <w:ind w:firstLine="540"/>
        <w:jc w:val="both"/>
      </w:pPr>
      <w:r>
        <w:t xml:space="preserve">111. В </w:t>
      </w:r>
      <w:hyperlink r:id="rId557">
        <w:r>
          <w:rPr>
            <w:color w:val="0000FF"/>
          </w:rPr>
          <w:t>статье 233</w:t>
        </w:r>
      </w:hyperlink>
      <w:r>
        <w:t>:</w:t>
      </w:r>
    </w:p>
    <w:p w:rsidR="00ED1782" w:rsidRDefault="00ED1782">
      <w:pPr>
        <w:pStyle w:val="ConsPlusNormal"/>
        <w:spacing w:before="220"/>
        <w:ind w:firstLine="540"/>
        <w:jc w:val="both"/>
      </w:pPr>
      <w:r>
        <w:t xml:space="preserve">в </w:t>
      </w:r>
      <w:hyperlink r:id="rId558">
        <w:r>
          <w:rPr>
            <w:color w:val="0000FF"/>
          </w:rPr>
          <w:t>части первой пункта 4</w:t>
        </w:r>
      </w:hyperlink>
      <w:r>
        <w:t xml:space="preserve"> слово "сентября" заменить словом "октября";</w:t>
      </w:r>
    </w:p>
    <w:p w:rsidR="00ED1782" w:rsidRDefault="00ED1782">
      <w:pPr>
        <w:pStyle w:val="ConsPlusNormal"/>
        <w:spacing w:before="220"/>
        <w:ind w:firstLine="540"/>
        <w:jc w:val="both"/>
      </w:pPr>
      <w:hyperlink r:id="rId559">
        <w:r>
          <w:rPr>
            <w:color w:val="0000FF"/>
          </w:rPr>
          <w:t>абзац первый пункта 5</w:t>
        </w:r>
      </w:hyperlink>
      <w:r>
        <w:t xml:space="preserve"> дополнить словами "единым имущественным платежом";</w:t>
      </w:r>
    </w:p>
    <w:p w:rsidR="00ED1782" w:rsidRDefault="00ED1782">
      <w:pPr>
        <w:pStyle w:val="ConsPlusNormal"/>
        <w:spacing w:before="220"/>
        <w:ind w:firstLine="540"/>
        <w:jc w:val="both"/>
      </w:pPr>
      <w:hyperlink r:id="rId560">
        <w:r>
          <w:rPr>
            <w:color w:val="0000FF"/>
          </w:rPr>
          <w:t>пункт 6</w:t>
        </w:r>
      </w:hyperlink>
      <w:r>
        <w:t xml:space="preserve"> исключить.</w:t>
      </w:r>
    </w:p>
    <w:p w:rsidR="00ED1782" w:rsidRDefault="00ED1782">
      <w:pPr>
        <w:pStyle w:val="ConsPlusNormal"/>
        <w:spacing w:before="220"/>
        <w:ind w:firstLine="540"/>
        <w:jc w:val="both"/>
      </w:pPr>
      <w:r>
        <w:t xml:space="preserve">112. </w:t>
      </w:r>
      <w:hyperlink r:id="rId561">
        <w:r>
          <w:rPr>
            <w:color w:val="0000FF"/>
          </w:rPr>
          <w:t>Абзац третий части третьей пункта 1 статьи 237</w:t>
        </w:r>
      </w:hyperlink>
      <w:r>
        <w:t xml:space="preserve"> изложить в следующей редакции:</w:t>
      </w:r>
    </w:p>
    <w:p w:rsidR="00ED1782" w:rsidRDefault="00ED1782">
      <w:pPr>
        <w:pStyle w:val="ConsPlusNormal"/>
        <w:spacing w:before="220"/>
        <w:ind w:firstLine="540"/>
        <w:jc w:val="both"/>
      </w:pPr>
      <w:r>
        <w:t>"получающим субсидии из бюджета организациям, осуществляющим деятельность в сферах образования, физической культуры и спорта, и получающим субсидии из бюджета организациям здравоохранения;".</w:t>
      </w:r>
    </w:p>
    <w:p w:rsidR="00ED1782" w:rsidRDefault="00ED1782">
      <w:pPr>
        <w:pStyle w:val="ConsPlusNormal"/>
        <w:spacing w:before="220"/>
        <w:ind w:firstLine="540"/>
        <w:jc w:val="both"/>
      </w:pPr>
      <w:r>
        <w:t xml:space="preserve">113. В </w:t>
      </w:r>
      <w:hyperlink r:id="rId562">
        <w:r>
          <w:rPr>
            <w:color w:val="0000FF"/>
          </w:rPr>
          <w:t>статье 238</w:t>
        </w:r>
      </w:hyperlink>
      <w:r>
        <w:t>:</w:t>
      </w:r>
    </w:p>
    <w:p w:rsidR="00ED1782" w:rsidRDefault="00ED1782">
      <w:pPr>
        <w:pStyle w:val="ConsPlusNormal"/>
        <w:spacing w:before="220"/>
        <w:ind w:firstLine="540"/>
        <w:jc w:val="both"/>
      </w:pPr>
      <w:r>
        <w:t xml:space="preserve">в </w:t>
      </w:r>
      <w:hyperlink r:id="rId563">
        <w:r>
          <w:rPr>
            <w:color w:val="0000FF"/>
          </w:rPr>
          <w:t>пункте 1</w:t>
        </w:r>
      </w:hyperlink>
      <w:r>
        <w:t>:</w:t>
      </w:r>
    </w:p>
    <w:p w:rsidR="00ED1782" w:rsidRDefault="00ED1782">
      <w:pPr>
        <w:pStyle w:val="ConsPlusNormal"/>
        <w:spacing w:before="220"/>
        <w:ind w:firstLine="540"/>
        <w:jc w:val="both"/>
      </w:pPr>
      <w:hyperlink r:id="rId564">
        <w:r>
          <w:rPr>
            <w:color w:val="0000FF"/>
          </w:rPr>
          <w:t>абзац пятый</w:t>
        </w:r>
      </w:hyperlink>
      <w:r>
        <w:t xml:space="preserve"> изложить в следующей редакции:</w:t>
      </w:r>
    </w:p>
    <w:p w:rsidR="00ED1782" w:rsidRDefault="00ED1782">
      <w:pPr>
        <w:pStyle w:val="ConsPlusNormal"/>
        <w:spacing w:before="220"/>
        <w:ind w:firstLine="540"/>
        <w:jc w:val="both"/>
      </w:pPr>
      <w:r>
        <w:t>"самовольно занятые.";</w:t>
      </w:r>
    </w:p>
    <w:p w:rsidR="00ED1782" w:rsidRDefault="00ED1782">
      <w:pPr>
        <w:pStyle w:val="ConsPlusNormal"/>
        <w:spacing w:before="220"/>
        <w:ind w:firstLine="540"/>
        <w:jc w:val="both"/>
      </w:pPr>
      <w:hyperlink r:id="rId565">
        <w:r>
          <w:rPr>
            <w:color w:val="0000FF"/>
          </w:rPr>
          <w:t>абзац шестой</w:t>
        </w:r>
      </w:hyperlink>
      <w:r>
        <w:t xml:space="preserve"> исключить;</w:t>
      </w:r>
    </w:p>
    <w:p w:rsidR="00ED1782" w:rsidRDefault="00ED1782">
      <w:pPr>
        <w:pStyle w:val="ConsPlusNormal"/>
        <w:spacing w:before="220"/>
        <w:ind w:firstLine="540"/>
        <w:jc w:val="both"/>
      </w:pPr>
      <w:hyperlink r:id="rId566">
        <w:r>
          <w:rPr>
            <w:color w:val="0000FF"/>
          </w:rPr>
          <w:t>абзац тринадцатый пункта 2</w:t>
        </w:r>
      </w:hyperlink>
      <w:r>
        <w:t xml:space="preserve"> дополнить словами ", за исключением земельных участков, предоставленных физическим лицам для сенокошения и выпаса сельскохозяйственных животных";</w:t>
      </w:r>
    </w:p>
    <w:p w:rsidR="00ED1782" w:rsidRDefault="00ED1782">
      <w:pPr>
        <w:pStyle w:val="ConsPlusNormal"/>
        <w:spacing w:before="220"/>
        <w:ind w:firstLine="540"/>
        <w:jc w:val="both"/>
      </w:pPr>
      <w:r>
        <w:t xml:space="preserve">в </w:t>
      </w:r>
      <w:hyperlink r:id="rId567">
        <w:r>
          <w:rPr>
            <w:color w:val="0000FF"/>
          </w:rPr>
          <w:t>пункте 3</w:t>
        </w:r>
      </w:hyperlink>
      <w:r>
        <w:t>:</w:t>
      </w:r>
    </w:p>
    <w:p w:rsidR="00ED1782" w:rsidRDefault="00ED1782">
      <w:pPr>
        <w:pStyle w:val="ConsPlusNormal"/>
        <w:spacing w:before="220"/>
        <w:ind w:firstLine="540"/>
        <w:jc w:val="both"/>
      </w:pPr>
      <w:hyperlink r:id="rId568">
        <w:r>
          <w:rPr>
            <w:color w:val="0000FF"/>
          </w:rPr>
          <w:t>абзац восьмой</w:t>
        </w:r>
      </w:hyperlink>
      <w:r>
        <w:t xml:space="preserve"> изложить в следующей редакции:</w:t>
      </w:r>
    </w:p>
    <w:p w:rsidR="00ED1782" w:rsidRDefault="00ED1782">
      <w:pPr>
        <w:pStyle w:val="ConsPlusNormal"/>
        <w:spacing w:before="220"/>
        <w:ind w:firstLine="540"/>
        <w:jc w:val="both"/>
      </w:pPr>
      <w:r>
        <w:t>"земельные участки, на которых отсутствуют капитальные строения, - земельные участки с целевым назначением для строительства капитальных строений (зданий, сооружений) или для строительства и обслуживания капитальных строений (зданий, сооружений), на которых в течение трех лет с даты принятия решения об их предоставлении (если принятие такого решения не требуется - с даты государственной регистрации перехода прав на такой земельный участок), с даты принятия решения об изменении целевого назначения земельного участка либо в течение шести лет с даты государственной регистрации возникновения права собственности на земельный участок победителя аукциона или единственного участника несостоявшегося аукциона по продаже земельного участка:";</w:t>
      </w:r>
    </w:p>
    <w:p w:rsidR="00ED1782" w:rsidRDefault="00ED1782">
      <w:pPr>
        <w:pStyle w:val="ConsPlusNormal"/>
        <w:spacing w:before="220"/>
        <w:ind w:firstLine="540"/>
        <w:jc w:val="both"/>
      </w:pPr>
      <w:r>
        <w:t xml:space="preserve">дополнить </w:t>
      </w:r>
      <w:hyperlink r:id="rId569">
        <w:r>
          <w:rPr>
            <w:color w:val="0000FF"/>
          </w:rPr>
          <w:t>пункт</w:t>
        </w:r>
      </w:hyperlink>
      <w:r>
        <w:t xml:space="preserve"> абзацем следующего содержания:</w:t>
      </w:r>
    </w:p>
    <w:p w:rsidR="00ED1782" w:rsidRDefault="00ED1782">
      <w:pPr>
        <w:pStyle w:val="ConsPlusNormal"/>
        <w:spacing w:before="220"/>
        <w:ind w:firstLine="540"/>
        <w:jc w:val="both"/>
      </w:pPr>
      <w:r>
        <w:t>"организация здравоохранения - организация, у которой по итогам предыдущего налогового периода основным видом деятельности являлись деятельность, относящаяся к здравоохранению, или розничная торговля фармацевтическими препаратами, медицинскими и ортопедическими изделиями в специализированных магазинах (аптеках). При этом основной вид деятельности определяется в порядке, установленном законодательством, для целей сбора и представления статистических данных.".</w:t>
      </w:r>
    </w:p>
    <w:p w:rsidR="00ED1782" w:rsidRDefault="00ED1782">
      <w:pPr>
        <w:pStyle w:val="ConsPlusNormal"/>
        <w:spacing w:before="220"/>
        <w:ind w:firstLine="540"/>
        <w:jc w:val="both"/>
      </w:pPr>
      <w:r>
        <w:lastRenderedPageBreak/>
        <w:t xml:space="preserve">114. В </w:t>
      </w:r>
      <w:hyperlink r:id="rId570">
        <w:r>
          <w:rPr>
            <w:color w:val="0000FF"/>
          </w:rPr>
          <w:t>статье 239</w:t>
        </w:r>
      </w:hyperlink>
      <w:r>
        <w:t>:</w:t>
      </w:r>
    </w:p>
    <w:p w:rsidR="00ED1782" w:rsidRDefault="00ED1782">
      <w:pPr>
        <w:pStyle w:val="ConsPlusNormal"/>
        <w:spacing w:before="220"/>
        <w:ind w:firstLine="540"/>
        <w:jc w:val="both"/>
      </w:pPr>
      <w:r>
        <w:t xml:space="preserve">в </w:t>
      </w:r>
      <w:hyperlink r:id="rId571">
        <w:r>
          <w:rPr>
            <w:color w:val="0000FF"/>
          </w:rPr>
          <w:t>пункте 1</w:t>
        </w:r>
      </w:hyperlink>
      <w:r>
        <w:t>:</w:t>
      </w:r>
    </w:p>
    <w:p w:rsidR="00ED1782" w:rsidRDefault="00ED1782">
      <w:pPr>
        <w:pStyle w:val="ConsPlusNormal"/>
        <w:spacing w:before="220"/>
        <w:ind w:firstLine="540"/>
        <w:jc w:val="both"/>
      </w:pPr>
      <w:r>
        <w:t xml:space="preserve">в </w:t>
      </w:r>
      <w:hyperlink r:id="rId572">
        <w:r>
          <w:rPr>
            <w:color w:val="0000FF"/>
          </w:rPr>
          <w:t>подпункте 1.1</w:t>
        </w:r>
      </w:hyperlink>
      <w:r>
        <w:t>:</w:t>
      </w:r>
    </w:p>
    <w:p w:rsidR="00ED1782" w:rsidRDefault="00ED1782">
      <w:pPr>
        <w:pStyle w:val="ConsPlusNormal"/>
        <w:spacing w:before="220"/>
        <w:ind w:firstLine="540"/>
        <w:jc w:val="both"/>
      </w:pPr>
      <w:r>
        <w:t xml:space="preserve">после слова "участки" дополнить </w:t>
      </w:r>
      <w:hyperlink r:id="rId573">
        <w:r>
          <w:rPr>
            <w:color w:val="0000FF"/>
          </w:rPr>
          <w:t>подпункт</w:t>
        </w:r>
      </w:hyperlink>
      <w:r>
        <w:t xml:space="preserve"> словами "(части земельных участков)";</w:t>
      </w:r>
    </w:p>
    <w:p w:rsidR="00ED1782" w:rsidRDefault="00ED1782">
      <w:pPr>
        <w:pStyle w:val="ConsPlusNormal"/>
        <w:spacing w:before="220"/>
        <w:ind w:firstLine="540"/>
        <w:jc w:val="both"/>
      </w:pPr>
      <w:hyperlink r:id="rId574">
        <w:r>
          <w:rPr>
            <w:color w:val="0000FF"/>
          </w:rPr>
          <w:t>слова</w:t>
        </w:r>
      </w:hyperlink>
      <w:r>
        <w:t xml:space="preserve"> "утвержденному Советом Министров Республики Беларусь" заменить словами "определенному Министерством культуры";</w:t>
      </w:r>
    </w:p>
    <w:p w:rsidR="00ED1782" w:rsidRDefault="00ED1782">
      <w:pPr>
        <w:pStyle w:val="ConsPlusNormal"/>
        <w:spacing w:before="220"/>
        <w:ind w:firstLine="540"/>
        <w:jc w:val="both"/>
      </w:pPr>
      <w:r>
        <w:t xml:space="preserve">в </w:t>
      </w:r>
      <w:hyperlink r:id="rId575">
        <w:r>
          <w:rPr>
            <w:color w:val="0000FF"/>
          </w:rPr>
          <w:t>абзаце первом подпункта 1.3</w:t>
        </w:r>
      </w:hyperlink>
      <w:r>
        <w:t xml:space="preserve"> слова "земельные участки, занятые" заменить словами "земельные участки (части земельных участков), занятые";</w:t>
      </w:r>
    </w:p>
    <w:p w:rsidR="00ED1782" w:rsidRDefault="00ED1782">
      <w:pPr>
        <w:pStyle w:val="ConsPlusNormal"/>
        <w:spacing w:before="220"/>
        <w:ind w:firstLine="540"/>
        <w:jc w:val="both"/>
      </w:pPr>
      <w:hyperlink r:id="rId576">
        <w:r>
          <w:rPr>
            <w:color w:val="0000FF"/>
          </w:rPr>
          <w:t>подпункт 1.4</w:t>
        </w:r>
      </w:hyperlink>
      <w:r>
        <w:t xml:space="preserve"> изложить в следующей редакции:</w:t>
      </w:r>
    </w:p>
    <w:p w:rsidR="00ED1782" w:rsidRDefault="00ED1782">
      <w:pPr>
        <w:pStyle w:val="ConsPlusNormal"/>
        <w:spacing w:before="220"/>
        <w:ind w:firstLine="540"/>
        <w:jc w:val="both"/>
      </w:pPr>
      <w:r>
        <w:t>"1.4. земельные участки, предоставленные государственным эксплуатационно-строительным организациям, в части земельных участков, занятых прибрежными полосами, которые являются природными территориями, подлежащими специальной охране;";</w:t>
      </w:r>
    </w:p>
    <w:p w:rsidR="00ED1782" w:rsidRDefault="00ED1782">
      <w:pPr>
        <w:pStyle w:val="ConsPlusNormal"/>
        <w:spacing w:before="220"/>
        <w:ind w:firstLine="540"/>
        <w:jc w:val="both"/>
      </w:pPr>
      <w:hyperlink r:id="rId577">
        <w:r>
          <w:rPr>
            <w:color w:val="0000FF"/>
          </w:rPr>
          <w:t>подпункт 1.6</w:t>
        </w:r>
      </w:hyperlink>
      <w:r>
        <w:t xml:space="preserve"> изложить в следующей редакции:</w:t>
      </w:r>
    </w:p>
    <w:p w:rsidR="00ED1782" w:rsidRDefault="00ED1782">
      <w:pPr>
        <w:pStyle w:val="ConsPlusNormal"/>
        <w:spacing w:before="220"/>
        <w:ind w:firstLine="540"/>
        <w:jc w:val="both"/>
      </w:pPr>
      <w:r>
        <w:t>"1.6. земельные участки получающих субсидии из бюджета:</w:t>
      </w:r>
    </w:p>
    <w:p w:rsidR="00ED1782" w:rsidRDefault="00ED1782">
      <w:pPr>
        <w:pStyle w:val="ConsPlusNormal"/>
        <w:spacing w:before="220"/>
        <w:ind w:firstLine="540"/>
        <w:jc w:val="both"/>
      </w:pPr>
      <w:r>
        <w:t>организаций, осуществляющих деятельность в сфере образования;</w:t>
      </w:r>
    </w:p>
    <w:p w:rsidR="00ED1782" w:rsidRDefault="00ED1782">
      <w:pPr>
        <w:pStyle w:val="ConsPlusNormal"/>
        <w:spacing w:before="220"/>
        <w:ind w:firstLine="540"/>
        <w:jc w:val="both"/>
      </w:pPr>
      <w:r>
        <w:t>организаций здравоохранения;";</w:t>
      </w:r>
    </w:p>
    <w:p w:rsidR="00ED1782" w:rsidRDefault="00ED1782">
      <w:pPr>
        <w:pStyle w:val="ConsPlusNormal"/>
        <w:spacing w:before="220"/>
        <w:ind w:firstLine="540"/>
        <w:jc w:val="both"/>
      </w:pPr>
      <w:hyperlink r:id="rId578">
        <w:r>
          <w:rPr>
            <w:color w:val="0000FF"/>
          </w:rPr>
          <w:t>подпункт 1.11</w:t>
        </w:r>
      </w:hyperlink>
      <w:r>
        <w:t xml:space="preserve"> после слов "также земельные участки" дополнить словами "(части земельных участков)";</w:t>
      </w:r>
    </w:p>
    <w:p w:rsidR="00ED1782" w:rsidRDefault="00ED1782">
      <w:pPr>
        <w:pStyle w:val="ConsPlusNormal"/>
        <w:spacing w:before="220"/>
        <w:ind w:firstLine="540"/>
        <w:jc w:val="both"/>
      </w:pPr>
      <w:hyperlink r:id="rId579">
        <w:r>
          <w:rPr>
            <w:color w:val="0000FF"/>
          </w:rPr>
          <w:t>подпункт 1.13</w:t>
        </w:r>
      </w:hyperlink>
      <w:r>
        <w:t xml:space="preserve">, </w:t>
      </w:r>
      <w:hyperlink r:id="rId580">
        <w:r>
          <w:rPr>
            <w:color w:val="0000FF"/>
          </w:rPr>
          <w:t>абзац первый подпункта 1.17</w:t>
        </w:r>
      </w:hyperlink>
      <w:r>
        <w:t xml:space="preserve">, </w:t>
      </w:r>
      <w:hyperlink r:id="rId581">
        <w:r>
          <w:rPr>
            <w:color w:val="0000FF"/>
          </w:rPr>
          <w:t>подпункты 1.18</w:t>
        </w:r>
      </w:hyperlink>
      <w:r>
        <w:t xml:space="preserve">, </w:t>
      </w:r>
      <w:hyperlink r:id="rId582">
        <w:r>
          <w:rPr>
            <w:color w:val="0000FF"/>
          </w:rPr>
          <w:t>1.20</w:t>
        </w:r>
      </w:hyperlink>
      <w:r>
        <w:t xml:space="preserve"> и </w:t>
      </w:r>
      <w:hyperlink r:id="rId583">
        <w:r>
          <w:rPr>
            <w:color w:val="0000FF"/>
          </w:rPr>
          <w:t>1.21</w:t>
        </w:r>
      </w:hyperlink>
      <w:r>
        <w:t xml:space="preserve"> после слова "участки" дополнить словами "(части земельных участков)";</w:t>
      </w:r>
    </w:p>
    <w:p w:rsidR="00ED1782" w:rsidRDefault="00ED1782">
      <w:pPr>
        <w:pStyle w:val="ConsPlusNormal"/>
        <w:spacing w:before="220"/>
        <w:ind w:firstLine="540"/>
        <w:jc w:val="both"/>
      </w:pPr>
      <w:r>
        <w:t xml:space="preserve">в </w:t>
      </w:r>
      <w:hyperlink r:id="rId584">
        <w:r>
          <w:rPr>
            <w:color w:val="0000FF"/>
          </w:rPr>
          <w:t>абзаце первом части первой подпункта 1.19</w:t>
        </w:r>
      </w:hyperlink>
      <w:r>
        <w:t xml:space="preserve"> слова "строительства и (или) обслуживания гаражей, изолированных помещений автомобильного транспорта (гаражей-стоянок), машино-мест в многоквартирных жилых домах" заменить словами "гаражей, изолированных помещений автомобильного транспорта (гаражей-стоянок), машино-мест";</w:t>
      </w:r>
    </w:p>
    <w:p w:rsidR="00ED1782" w:rsidRDefault="00ED1782">
      <w:pPr>
        <w:pStyle w:val="ConsPlusNormal"/>
        <w:spacing w:before="220"/>
        <w:ind w:firstLine="540"/>
        <w:jc w:val="both"/>
      </w:pPr>
      <w:hyperlink r:id="rId585">
        <w:r>
          <w:rPr>
            <w:color w:val="0000FF"/>
          </w:rPr>
          <w:t>подпункт 1.33</w:t>
        </w:r>
      </w:hyperlink>
      <w:r>
        <w:t xml:space="preserve"> изложить в следующей редакции:</w:t>
      </w:r>
    </w:p>
    <w:p w:rsidR="00ED1782" w:rsidRDefault="00ED1782">
      <w:pPr>
        <w:pStyle w:val="ConsPlusNormal"/>
        <w:spacing w:before="220"/>
        <w:ind w:firstLine="540"/>
        <w:jc w:val="both"/>
      </w:pPr>
      <w:r>
        <w:t>"1.33. земельные участки организаций, в отношении которых в соответствии с законодательством об урегулировании неплатежеспособности применяется процедура ликвидационного производства, на период с квартала, в котором начато применение указанной процедуры, по квартал, в котором внесена запись в Единый государственный регистр юридических лиц и индивидуальных предпринимателей об исключении организации из этого регистра.";</w:t>
      </w:r>
    </w:p>
    <w:p w:rsidR="00ED1782" w:rsidRDefault="00ED1782">
      <w:pPr>
        <w:pStyle w:val="ConsPlusNormal"/>
        <w:spacing w:before="220"/>
        <w:ind w:firstLine="540"/>
        <w:jc w:val="both"/>
      </w:pPr>
      <w:r>
        <w:t xml:space="preserve">в </w:t>
      </w:r>
      <w:hyperlink r:id="rId586">
        <w:r>
          <w:rPr>
            <w:color w:val="0000FF"/>
          </w:rPr>
          <w:t>пункте 2</w:t>
        </w:r>
      </w:hyperlink>
      <w:r>
        <w:t>:</w:t>
      </w:r>
    </w:p>
    <w:p w:rsidR="00ED1782" w:rsidRDefault="00ED1782">
      <w:pPr>
        <w:pStyle w:val="ConsPlusNormal"/>
        <w:spacing w:before="220"/>
        <w:ind w:firstLine="540"/>
        <w:jc w:val="both"/>
      </w:pPr>
      <w:hyperlink r:id="rId587">
        <w:r>
          <w:rPr>
            <w:color w:val="0000FF"/>
          </w:rPr>
          <w:t>подпункт 2.2</w:t>
        </w:r>
      </w:hyperlink>
      <w:r>
        <w:t xml:space="preserve"> изложить в следующей редакции:</w:t>
      </w:r>
    </w:p>
    <w:p w:rsidR="00ED1782" w:rsidRDefault="00ED1782">
      <w:pPr>
        <w:pStyle w:val="ConsPlusNormal"/>
        <w:spacing w:before="220"/>
        <w:ind w:firstLine="540"/>
        <w:jc w:val="both"/>
      </w:pPr>
      <w:r>
        <w:t>"2.2. самовольно занятые;";</w:t>
      </w:r>
    </w:p>
    <w:p w:rsidR="00ED1782" w:rsidRDefault="00ED1782">
      <w:pPr>
        <w:pStyle w:val="ConsPlusNormal"/>
        <w:spacing w:before="220"/>
        <w:ind w:firstLine="540"/>
        <w:jc w:val="both"/>
      </w:pPr>
      <w:hyperlink r:id="rId588">
        <w:r>
          <w:rPr>
            <w:color w:val="0000FF"/>
          </w:rPr>
          <w:t>подпункт 2.3</w:t>
        </w:r>
      </w:hyperlink>
      <w:r>
        <w:t xml:space="preserve"> дополнить словами ", за исключением освобождения, установленного подпунктом 1.33 пункта 1 настоящей статьи";</w:t>
      </w:r>
    </w:p>
    <w:p w:rsidR="00ED1782" w:rsidRDefault="00ED1782">
      <w:pPr>
        <w:pStyle w:val="ConsPlusNormal"/>
        <w:spacing w:before="220"/>
        <w:ind w:firstLine="540"/>
        <w:jc w:val="both"/>
      </w:pPr>
      <w:hyperlink r:id="rId589">
        <w:r>
          <w:rPr>
            <w:color w:val="0000FF"/>
          </w:rPr>
          <w:t>абзац третий части второй пункта 3</w:t>
        </w:r>
      </w:hyperlink>
      <w:r>
        <w:t xml:space="preserve"> изложить в следующей редакции:</w:t>
      </w:r>
    </w:p>
    <w:p w:rsidR="00ED1782" w:rsidRDefault="00ED1782">
      <w:pPr>
        <w:pStyle w:val="ConsPlusNormal"/>
        <w:spacing w:before="220"/>
        <w:ind w:firstLine="540"/>
        <w:jc w:val="both"/>
      </w:pPr>
      <w:r>
        <w:lastRenderedPageBreak/>
        <w:t>"получающим субсидии из бюджета организациям, осуществляющим деятельность в сферах образования, физической культуры и спорта, и получающим субсидии из бюджета организациям здравоохранения;";</w:t>
      </w:r>
    </w:p>
    <w:p w:rsidR="00ED1782" w:rsidRDefault="00ED1782">
      <w:pPr>
        <w:pStyle w:val="ConsPlusNormal"/>
        <w:spacing w:before="220"/>
        <w:ind w:firstLine="540"/>
        <w:jc w:val="both"/>
      </w:pPr>
      <w:r>
        <w:t xml:space="preserve">в </w:t>
      </w:r>
      <w:hyperlink r:id="rId590">
        <w:r>
          <w:rPr>
            <w:color w:val="0000FF"/>
          </w:rPr>
          <w:t>пункте 7</w:t>
        </w:r>
      </w:hyperlink>
      <w:r>
        <w:t>:</w:t>
      </w:r>
    </w:p>
    <w:p w:rsidR="00ED1782" w:rsidRDefault="00ED1782">
      <w:pPr>
        <w:pStyle w:val="ConsPlusNormal"/>
        <w:spacing w:before="220"/>
        <w:ind w:firstLine="540"/>
        <w:jc w:val="both"/>
      </w:pPr>
      <w:r>
        <w:t xml:space="preserve">в </w:t>
      </w:r>
      <w:hyperlink r:id="rId591">
        <w:r>
          <w:rPr>
            <w:color w:val="0000FF"/>
          </w:rPr>
          <w:t>подпункте 7.1</w:t>
        </w:r>
      </w:hyperlink>
      <w:r>
        <w:t xml:space="preserve"> слова "утвержденному Советом Министров Республики Беларусь" заменить словами "определенному Министерством культуры";</w:t>
      </w:r>
    </w:p>
    <w:p w:rsidR="00ED1782" w:rsidRDefault="00ED1782">
      <w:pPr>
        <w:pStyle w:val="ConsPlusNormal"/>
        <w:spacing w:before="220"/>
        <w:ind w:firstLine="540"/>
        <w:jc w:val="both"/>
      </w:pPr>
      <w:r>
        <w:t xml:space="preserve">в </w:t>
      </w:r>
      <w:hyperlink r:id="rId592">
        <w:r>
          <w:rPr>
            <w:color w:val="0000FF"/>
          </w:rPr>
          <w:t>частях второй</w:t>
        </w:r>
      </w:hyperlink>
      <w:r>
        <w:t xml:space="preserve"> и </w:t>
      </w:r>
      <w:hyperlink r:id="rId593">
        <w:r>
          <w:rPr>
            <w:color w:val="0000FF"/>
          </w:rPr>
          <w:t>третьей подпункта 7.4</w:t>
        </w:r>
      </w:hyperlink>
      <w:r>
        <w:t xml:space="preserve"> слова "кадастровая стоимость одного квадратного метра" заменить словами "налоговая база";</w:t>
      </w:r>
    </w:p>
    <w:p w:rsidR="00ED1782" w:rsidRDefault="00ED1782">
      <w:pPr>
        <w:pStyle w:val="ConsPlusNormal"/>
        <w:spacing w:before="220"/>
        <w:ind w:firstLine="540"/>
        <w:jc w:val="both"/>
      </w:pPr>
      <w:hyperlink r:id="rId594">
        <w:r>
          <w:rPr>
            <w:color w:val="0000FF"/>
          </w:rPr>
          <w:t>пункт 8</w:t>
        </w:r>
      </w:hyperlink>
      <w:r>
        <w:t xml:space="preserve"> изложить в следующей редакции:</w:t>
      </w:r>
    </w:p>
    <w:p w:rsidR="00ED1782" w:rsidRDefault="00ED1782">
      <w:pPr>
        <w:pStyle w:val="ConsPlusNormal"/>
        <w:spacing w:before="220"/>
        <w:ind w:firstLine="540"/>
        <w:jc w:val="both"/>
      </w:pPr>
      <w:r>
        <w:t>"8. Освобождение от земельного налога, предусмотренное пунктом 7 настоящей статьи, не распространяется на самовольно занятые земельные участки.".</w:t>
      </w:r>
    </w:p>
    <w:p w:rsidR="00ED1782" w:rsidRDefault="00ED1782">
      <w:pPr>
        <w:pStyle w:val="ConsPlusNormal"/>
        <w:spacing w:before="220"/>
        <w:ind w:firstLine="540"/>
        <w:jc w:val="both"/>
      </w:pPr>
      <w:r>
        <w:t xml:space="preserve">115. В </w:t>
      </w:r>
      <w:hyperlink r:id="rId595">
        <w:r>
          <w:rPr>
            <w:color w:val="0000FF"/>
          </w:rPr>
          <w:t>статье 240</w:t>
        </w:r>
      </w:hyperlink>
      <w:r>
        <w:t>:</w:t>
      </w:r>
    </w:p>
    <w:p w:rsidR="00ED1782" w:rsidRDefault="00ED1782">
      <w:pPr>
        <w:pStyle w:val="ConsPlusNormal"/>
        <w:spacing w:before="220"/>
        <w:ind w:firstLine="540"/>
        <w:jc w:val="both"/>
      </w:pPr>
      <w:hyperlink r:id="rId596">
        <w:r>
          <w:rPr>
            <w:color w:val="0000FF"/>
          </w:rPr>
          <w:t>пункт 4</w:t>
        </w:r>
      </w:hyperlink>
      <w:r>
        <w:t xml:space="preserve"> исключить;</w:t>
      </w:r>
    </w:p>
    <w:p w:rsidR="00ED1782" w:rsidRDefault="00ED1782">
      <w:pPr>
        <w:pStyle w:val="ConsPlusNormal"/>
        <w:spacing w:before="220"/>
        <w:ind w:firstLine="540"/>
        <w:jc w:val="both"/>
      </w:pPr>
      <w:r>
        <w:t xml:space="preserve">в </w:t>
      </w:r>
      <w:hyperlink r:id="rId597">
        <w:r>
          <w:rPr>
            <w:color w:val="0000FF"/>
          </w:rPr>
          <w:t>пункте 6</w:t>
        </w:r>
      </w:hyperlink>
      <w:r>
        <w:t>:</w:t>
      </w:r>
    </w:p>
    <w:p w:rsidR="00ED1782" w:rsidRDefault="00ED1782">
      <w:pPr>
        <w:pStyle w:val="ConsPlusNormal"/>
        <w:spacing w:before="220"/>
        <w:ind w:firstLine="540"/>
        <w:jc w:val="both"/>
      </w:pPr>
      <w:hyperlink r:id="rId598">
        <w:r>
          <w:rPr>
            <w:color w:val="0000FF"/>
          </w:rPr>
          <w:t>подпункт 6.1</w:t>
        </w:r>
      </w:hyperlink>
      <w:r>
        <w:t xml:space="preserve"> изложить в следующей редакции:</w:t>
      </w:r>
    </w:p>
    <w:p w:rsidR="00ED1782" w:rsidRDefault="00ED1782">
      <w:pPr>
        <w:pStyle w:val="ConsPlusNormal"/>
        <w:spacing w:before="220"/>
        <w:ind w:firstLine="540"/>
        <w:jc w:val="both"/>
      </w:pPr>
      <w:r>
        <w:t>"6.1. земель сельскохозяйственного назначения, за исключением земельных участков, предоставленных физическим лицам для сенокошения и выпаса сельскохозяйственных животных;";</w:t>
      </w:r>
    </w:p>
    <w:p w:rsidR="00ED1782" w:rsidRDefault="00ED1782">
      <w:pPr>
        <w:pStyle w:val="ConsPlusNormal"/>
        <w:spacing w:before="220"/>
        <w:ind w:firstLine="540"/>
        <w:jc w:val="both"/>
      </w:pPr>
      <w:r>
        <w:t xml:space="preserve">в </w:t>
      </w:r>
      <w:hyperlink r:id="rId599">
        <w:r>
          <w:rPr>
            <w:color w:val="0000FF"/>
          </w:rPr>
          <w:t>подпункте 6.5 цифры</w:t>
        </w:r>
      </w:hyperlink>
      <w:r>
        <w:t xml:space="preserve"> "11 018" заменить цифрами "11 844";</w:t>
      </w:r>
    </w:p>
    <w:p w:rsidR="00ED1782" w:rsidRDefault="00ED1782">
      <w:pPr>
        <w:pStyle w:val="ConsPlusNormal"/>
        <w:spacing w:before="220"/>
        <w:ind w:firstLine="540"/>
        <w:jc w:val="both"/>
      </w:pPr>
      <w:r>
        <w:t xml:space="preserve">в </w:t>
      </w:r>
      <w:hyperlink r:id="rId600">
        <w:r>
          <w:rPr>
            <w:color w:val="0000FF"/>
          </w:rPr>
          <w:t>подпункте 6.6</w:t>
        </w:r>
      </w:hyperlink>
      <w:r>
        <w:t xml:space="preserve"> цифры "7344" заменить цифрами "7895";</w:t>
      </w:r>
    </w:p>
    <w:p w:rsidR="00ED1782" w:rsidRDefault="00ED1782">
      <w:pPr>
        <w:pStyle w:val="ConsPlusNormal"/>
        <w:spacing w:before="220"/>
        <w:ind w:firstLine="540"/>
        <w:jc w:val="both"/>
      </w:pPr>
      <w:r>
        <w:t xml:space="preserve">в </w:t>
      </w:r>
      <w:hyperlink r:id="rId601">
        <w:r>
          <w:rPr>
            <w:color w:val="0000FF"/>
          </w:rPr>
          <w:t>подпункте 6.7</w:t>
        </w:r>
      </w:hyperlink>
      <w:r>
        <w:t xml:space="preserve"> цифры "40 060" заменить цифрами "43 065";</w:t>
      </w:r>
    </w:p>
    <w:p w:rsidR="00ED1782" w:rsidRDefault="00ED1782">
      <w:pPr>
        <w:pStyle w:val="ConsPlusNormal"/>
        <w:spacing w:before="220"/>
        <w:ind w:firstLine="540"/>
        <w:jc w:val="both"/>
      </w:pPr>
      <w:hyperlink r:id="rId602">
        <w:r>
          <w:rPr>
            <w:color w:val="0000FF"/>
          </w:rPr>
          <w:t>подпункт 6.8</w:t>
        </w:r>
      </w:hyperlink>
      <w:r>
        <w:t xml:space="preserve"> изложить в следующей редакции:</w:t>
      </w:r>
    </w:p>
    <w:p w:rsidR="00ED1782" w:rsidRDefault="00ED1782">
      <w:pPr>
        <w:pStyle w:val="ConsPlusNormal"/>
        <w:spacing w:before="220"/>
        <w:ind w:firstLine="540"/>
        <w:jc w:val="both"/>
      </w:pPr>
      <w:r>
        <w:t>"6.8. земельных участков производственной зоны при кадастровой стоимости таких земельных участков менее 21 531 белорусского рубля за гектар, а также земельных участков промышленности, транспорта, связи, энергетики, обороны и иного назначения, расположенных за пределами населенных пунктов, предоставленных организациям из земель лесного фонда для строительства и обслуживания линейных объектов (газопроводы, нефтепроводы, воздушные и кабельные линии электропередачи и связи и другое);";</w:t>
      </w:r>
    </w:p>
    <w:p w:rsidR="00ED1782" w:rsidRDefault="00ED1782">
      <w:pPr>
        <w:pStyle w:val="ConsPlusNormal"/>
        <w:spacing w:before="220"/>
        <w:ind w:firstLine="540"/>
        <w:jc w:val="both"/>
      </w:pPr>
      <w:r>
        <w:t xml:space="preserve">в </w:t>
      </w:r>
      <w:hyperlink r:id="rId603">
        <w:r>
          <w:rPr>
            <w:color w:val="0000FF"/>
          </w:rPr>
          <w:t>подпункте 6.9</w:t>
        </w:r>
      </w:hyperlink>
      <w:r>
        <w:t xml:space="preserve"> цифры "22 032" заменить цифрами "23 684";</w:t>
      </w:r>
    </w:p>
    <w:p w:rsidR="00ED1782" w:rsidRDefault="00ED1782">
      <w:pPr>
        <w:pStyle w:val="ConsPlusNormal"/>
        <w:spacing w:before="220"/>
        <w:ind w:firstLine="540"/>
        <w:jc w:val="both"/>
      </w:pPr>
      <w:r>
        <w:t xml:space="preserve">в </w:t>
      </w:r>
      <w:hyperlink r:id="rId604">
        <w:r>
          <w:rPr>
            <w:color w:val="0000FF"/>
          </w:rPr>
          <w:t>подпункте 6.10</w:t>
        </w:r>
      </w:hyperlink>
      <w:r>
        <w:t xml:space="preserve"> цифры "58 757" заменить цифрами "63 164";</w:t>
      </w:r>
    </w:p>
    <w:p w:rsidR="00ED1782" w:rsidRDefault="00ED1782">
      <w:pPr>
        <w:pStyle w:val="ConsPlusNormal"/>
        <w:spacing w:before="220"/>
        <w:ind w:firstLine="540"/>
        <w:jc w:val="both"/>
      </w:pPr>
      <w:r>
        <w:t xml:space="preserve">в </w:t>
      </w:r>
      <w:hyperlink r:id="rId605">
        <w:r>
          <w:rPr>
            <w:color w:val="0000FF"/>
          </w:rPr>
          <w:t>подпункте 6.11</w:t>
        </w:r>
      </w:hyperlink>
      <w:r>
        <w:t xml:space="preserve"> цифры "29 380" заменить цифрами "31 584".</w:t>
      </w:r>
    </w:p>
    <w:p w:rsidR="00ED1782" w:rsidRDefault="00ED1782">
      <w:pPr>
        <w:pStyle w:val="ConsPlusNormal"/>
        <w:spacing w:before="220"/>
        <w:ind w:firstLine="540"/>
        <w:jc w:val="both"/>
      </w:pPr>
      <w:r>
        <w:t xml:space="preserve">116. В </w:t>
      </w:r>
      <w:hyperlink r:id="rId606">
        <w:r>
          <w:rPr>
            <w:color w:val="0000FF"/>
          </w:rPr>
          <w:t>статье 241</w:t>
        </w:r>
      </w:hyperlink>
      <w:r>
        <w:t>:</w:t>
      </w:r>
    </w:p>
    <w:p w:rsidR="00ED1782" w:rsidRDefault="00ED1782">
      <w:pPr>
        <w:pStyle w:val="ConsPlusNormal"/>
        <w:spacing w:before="220"/>
        <w:ind w:firstLine="540"/>
        <w:jc w:val="both"/>
      </w:pPr>
      <w:hyperlink r:id="rId607">
        <w:r>
          <w:rPr>
            <w:color w:val="0000FF"/>
          </w:rPr>
          <w:t>пункт 2</w:t>
        </w:r>
      </w:hyperlink>
      <w:r>
        <w:t xml:space="preserve"> после слова "оценки" дополнить словами ", за исключением земельных участков, предоставленных физическим лицам для сенокошения и выпаса сельскохозяйственных животных,";</w:t>
      </w:r>
    </w:p>
    <w:p w:rsidR="00ED1782" w:rsidRDefault="00ED1782">
      <w:pPr>
        <w:pStyle w:val="ConsPlusNormal"/>
        <w:spacing w:before="220"/>
        <w:ind w:firstLine="540"/>
        <w:jc w:val="both"/>
      </w:pPr>
      <w:r>
        <w:t xml:space="preserve">в </w:t>
      </w:r>
      <w:hyperlink r:id="rId608">
        <w:r>
          <w:rPr>
            <w:color w:val="0000FF"/>
          </w:rPr>
          <w:t>пункте 3</w:t>
        </w:r>
      </w:hyperlink>
      <w:r>
        <w:t>:</w:t>
      </w:r>
    </w:p>
    <w:p w:rsidR="00ED1782" w:rsidRDefault="00ED1782">
      <w:pPr>
        <w:pStyle w:val="ConsPlusNormal"/>
        <w:spacing w:before="220"/>
        <w:ind w:firstLine="540"/>
        <w:jc w:val="both"/>
      </w:pPr>
      <w:r>
        <w:lastRenderedPageBreak/>
        <w:t xml:space="preserve">после слова "объектами," дополнить </w:t>
      </w:r>
      <w:hyperlink r:id="rId609">
        <w:r>
          <w:rPr>
            <w:color w:val="0000FF"/>
          </w:rPr>
          <w:t>пункт</w:t>
        </w:r>
      </w:hyperlink>
      <w:r>
        <w:t xml:space="preserve"> словами "за исключением земельных участков, предоставленных физическим лицам для сенокошения и выпаса сельскохозяйственных животных,";</w:t>
      </w:r>
    </w:p>
    <w:p w:rsidR="00ED1782" w:rsidRDefault="00ED1782">
      <w:pPr>
        <w:pStyle w:val="ConsPlusNormal"/>
        <w:spacing w:before="220"/>
        <w:ind w:firstLine="540"/>
        <w:jc w:val="both"/>
      </w:pPr>
      <w:hyperlink r:id="rId610">
        <w:r>
          <w:rPr>
            <w:color w:val="0000FF"/>
          </w:rPr>
          <w:t>слова</w:t>
        </w:r>
      </w:hyperlink>
      <w:r>
        <w:t xml:space="preserve"> "одна целая двадцать четыре сотых (1,24)" заменить цифрами "1,33";</w:t>
      </w:r>
    </w:p>
    <w:p w:rsidR="00ED1782" w:rsidRDefault="00ED1782">
      <w:pPr>
        <w:pStyle w:val="ConsPlusNormal"/>
        <w:spacing w:before="220"/>
        <w:ind w:firstLine="540"/>
        <w:jc w:val="both"/>
      </w:pPr>
      <w:r>
        <w:t xml:space="preserve">в </w:t>
      </w:r>
      <w:hyperlink r:id="rId611">
        <w:r>
          <w:rPr>
            <w:color w:val="0000FF"/>
          </w:rPr>
          <w:t>пункте 4</w:t>
        </w:r>
      </w:hyperlink>
      <w:r>
        <w:t>:</w:t>
      </w:r>
    </w:p>
    <w:p w:rsidR="00ED1782" w:rsidRDefault="00ED1782">
      <w:pPr>
        <w:pStyle w:val="ConsPlusNormal"/>
        <w:spacing w:before="220"/>
        <w:ind w:firstLine="540"/>
        <w:jc w:val="both"/>
      </w:pPr>
      <w:hyperlink r:id="rId612">
        <w:r>
          <w:rPr>
            <w:color w:val="0000FF"/>
          </w:rPr>
          <w:t>часть первую</w:t>
        </w:r>
      </w:hyperlink>
      <w:r>
        <w:t xml:space="preserve"> после слова "пункта," дополнить словами "и земельных участков, предоставленных физическим лицам для сенокошения и выпаса сельскохозяйственных животных,";</w:t>
      </w:r>
    </w:p>
    <w:p w:rsidR="00ED1782" w:rsidRDefault="00ED1782">
      <w:pPr>
        <w:pStyle w:val="ConsPlusNormal"/>
        <w:spacing w:before="220"/>
        <w:ind w:firstLine="540"/>
        <w:jc w:val="both"/>
      </w:pPr>
      <w:hyperlink r:id="rId613">
        <w:r>
          <w:rPr>
            <w:color w:val="0000FF"/>
          </w:rPr>
          <w:t>первое предложение части второй</w:t>
        </w:r>
      </w:hyperlink>
      <w:r>
        <w:t xml:space="preserve"> после слова "оценка," дополнить словами "за исключением земельных участков, предоставленных физическим лицам для сенокошения и выпаса сельскохозяйственных животных,";</w:t>
      </w:r>
    </w:p>
    <w:p w:rsidR="00ED1782" w:rsidRDefault="00ED1782">
      <w:pPr>
        <w:pStyle w:val="ConsPlusNormal"/>
        <w:spacing w:before="220"/>
        <w:ind w:firstLine="540"/>
        <w:jc w:val="both"/>
      </w:pPr>
      <w:r>
        <w:t xml:space="preserve">в </w:t>
      </w:r>
      <w:hyperlink r:id="rId614">
        <w:r>
          <w:rPr>
            <w:color w:val="0000FF"/>
          </w:rPr>
          <w:t>пункте 6</w:t>
        </w:r>
      </w:hyperlink>
      <w:r>
        <w:t>:</w:t>
      </w:r>
    </w:p>
    <w:p w:rsidR="00ED1782" w:rsidRDefault="00ED1782">
      <w:pPr>
        <w:pStyle w:val="ConsPlusNormal"/>
        <w:spacing w:before="220"/>
        <w:ind w:firstLine="540"/>
        <w:jc w:val="both"/>
      </w:pPr>
      <w:hyperlink r:id="rId615">
        <w:r>
          <w:rPr>
            <w:color w:val="0000FF"/>
          </w:rPr>
          <w:t>подпункт 6.1</w:t>
        </w:r>
      </w:hyperlink>
      <w:r>
        <w:t xml:space="preserve"> изложить в следующей редакции:</w:t>
      </w:r>
    </w:p>
    <w:p w:rsidR="00ED1782" w:rsidRDefault="00ED1782">
      <w:pPr>
        <w:pStyle w:val="ConsPlusNormal"/>
        <w:spacing w:before="220"/>
        <w:ind w:firstLine="540"/>
        <w:jc w:val="both"/>
      </w:pPr>
      <w:r>
        <w:t>"6.1. для общественно-деловой, производственной и рекреационной зон, за исключением земельных участков, указанных в подпункте 6.4 настоящего пункта, - в размере 236,84 белорусского рубля за гектар;";</w:t>
      </w:r>
    </w:p>
    <w:p w:rsidR="00ED1782" w:rsidRDefault="00ED1782">
      <w:pPr>
        <w:pStyle w:val="ConsPlusNormal"/>
        <w:spacing w:before="220"/>
        <w:ind w:firstLine="540"/>
        <w:jc w:val="both"/>
      </w:pPr>
      <w:r>
        <w:t xml:space="preserve">в </w:t>
      </w:r>
      <w:hyperlink r:id="rId616">
        <w:r>
          <w:rPr>
            <w:color w:val="0000FF"/>
          </w:rPr>
          <w:t>подпункте 6.2</w:t>
        </w:r>
      </w:hyperlink>
      <w:r>
        <w:t xml:space="preserve"> слова "четырнадцать целых семьдесят одна сотая (14,71)" заменить цифрами "15,81";</w:t>
      </w:r>
    </w:p>
    <w:p w:rsidR="00ED1782" w:rsidRDefault="00ED1782">
      <w:pPr>
        <w:pStyle w:val="ConsPlusNormal"/>
        <w:spacing w:before="220"/>
        <w:ind w:firstLine="540"/>
        <w:jc w:val="both"/>
      </w:pPr>
      <w:r>
        <w:t xml:space="preserve">в </w:t>
      </w:r>
      <w:hyperlink r:id="rId617">
        <w:r>
          <w:rPr>
            <w:color w:val="0000FF"/>
          </w:rPr>
          <w:t>подпункте 6.3</w:t>
        </w:r>
      </w:hyperlink>
      <w:r>
        <w:t xml:space="preserve"> слова "двадцать девять целых тридцать восемь сотых (29,38)" заменить цифрами "31,58";</w:t>
      </w:r>
    </w:p>
    <w:p w:rsidR="00ED1782" w:rsidRDefault="00ED1782">
      <w:pPr>
        <w:pStyle w:val="ConsPlusNormal"/>
        <w:spacing w:before="220"/>
        <w:ind w:firstLine="540"/>
        <w:jc w:val="both"/>
      </w:pPr>
      <w:r>
        <w:t xml:space="preserve">дополнить </w:t>
      </w:r>
      <w:hyperlink r:id="rId618">
        <w:r>
          <w:rPr>
            <w:color w:val="0000FF"/>
          </w:rPr>
          <w:t>пункт</w:t>
        </w:r>
      </w:hyperlink>
      <w:r>
        <w:t xml:space="preserve"> подпунктом 6.4 следующего содержания:</w:t>
      </w:r>
    </w:p>
    <w:p w:rsidR="00ED1782" w:rsidRDefault="00ED1782">
      <w:pPr>
        <w:pStyle w:val="ConsPlusNormal"/>
        <w:spacing w:before="220"/>
        <w:ind w:firstLine="540"/>
        <w:jc w:val="both"/>
      </w:pPr>
      <w:r>
        <w:t>"6.4. для земельных участков промышленности, транспорта, связи, энергетики, обороны и иного назначения, расположенных за пределами населенных пунктов, предоставленных организациям из земель лесного фонда для строительства и обслуживания линейных объектов (газопроводы, нефтепроводы, воздушные и кабельные линии электропередачи и связи и другое), - в размере 475 белорусских рублей за гектар.";</w:t>
      </w:r>
    </w:p>
    <w:p w:rsidR="00ED1782" w:rsidRDefault="00ED1782">
      <w:pPr>
        <w:pStyle w:val="ConsPlusNormal"/>
        <w:spacing w:before="220"/>
        <w:ind w:firstLine="540"/>
        <w:jc w:val="both"/>
      </w:pPr>
      <w:hyperlink r:id="rId619">
        <w:r>
          <w:rPr>
            <w:color w:val="0000FF"/>
          </w:rPr>
          <w:t>пункт 8</w:t>
        </w:r>
      </w:hyperlink>
      <w:r>
        <w:t xml:space="preserve"> после слова "строительства," дополнить словами "земельных участков, предоставленных физическим лицам для сенокошения и выпаса сельскохозяйственных животных,";</w:t>
      </w:r>
    </w:p>
    <w:p w:rsidR="00ED1782" w:rsidRDefault="00ED1782">
      <w:pPr>
        <w:pStyle w:val="ConsPlusNormal"/>
        <w:spacing w:before="220"/>
        <w:ind w:firstLine="540"/>
        <w:jc w:val="both"/>
      </w:pPr>
      <w:hyperlink r:id="rId620">
        <w:r>
          <w:rPr>
            <w:color w:val="0000FF"/>
          </w:rPr>
          <w:t>пункт 9</w:t>
        </w:r>
      </w:hyperlink>
      <w:r>
        <w:t xml:space="preserve"> изложить в следующей редакции:</w:t>
      </w:r>
    </w:p>
    <w:p w:rsidR="00ED1782" w:rsidRDefault="00ED1782">
      <w:pPr>
        <w:pStyle w:val="ConsPlusNormal"/>
        <w:spacing w:before="220"/>
        <w:ind w:firstLine="540"/>
        <w:jc w:val="both"/>
      </w:pPr>
      <w:r>
        <w:t>"9. На самовольно занятые земельные участки применяются ставки земельного налога по фактическому функциональному использованию. Уплата земельного налога не узаконивает самовольно занятый земельный участок.";</w:t>
      </w:r>
    </w:p>
    <w:p w:rsidR="00ED1782" w:rsidRDefault="00ED1782">
      <w:pPr>
        <w:pStyle w:val="ConsPlusNormal"/>
        <w:spacing w:before="220"/>
        <w:ind w:firstLine="540"/>
        <w:jc w:val="both"/>
      </w:pPr>
      <w:hyperlink r:id="rId621">
        <w:r>
          <w:rPr>
            <w:color w:val="0000FF"/>
          </w:rPr>
          <w:t>пункт 11</w:t>
        </w:r>
      </w:hyperlink>
      <w:r>
        <w:t xml:space="preserve"> дополнить абзацем следующего содержания:</w:t>
      </w:r>
    </w:p>
    <w:p w:rsidR="00ED1782" w:rsidRDefault="00ED1782">
      <w:pPr>
        <w:pStyle w:val="ConsPlusNormal"/>
        <w:spacing w:before="220"/>
        <w:ind w:firstLine="540"/>
        <w:jc w:val="both"/>
      </w:pPr>
      <w:r>
        <w:t>"организации потребительской кооперации.".</w:t>
      </w:r>
    </w:p>
    <w:p w:rsidR="00ED1782" w:rsidRDefault="00ED1782">
      <w:pPr>
        <w:pStyle w:val="ConsPlusNormal"/>
        <w:spacing w:before="220"/>
        <w:ind w:firstLine="540"/>
        <w:jc w:val="both"/>
      </w:pPr>
      <w:r>
        <w:t xml:space="preserve">117. В </w:t>
      </w:r>
      <w:hyperlink r:id="rId622">
        <w:r>
          <w:rPr>
            <w:color w:val="0000FF"/>
          </w:rPr>
          <w:t>статье 243</w:t>
        </w:r>
      </w:hyperlink>
      <w:r>
        <w:t>:</w:t>
      </w:r>
    </w:p>
    <w:p w:rsidR="00ED1782" w:rsidRDefault="00ED1782">
      <w:pPr>
        <w:pStyle w:val="ConsPlusNormal"/>
        <w:spacing w:before="220"/>
        <w:ind w:firstLine="540"/>
        <w:jc w:val="both"/>
      </w:pPr>
      <w:r>
        <w:t xml:space="preserve">в </w:t>
      </w:r>
      <w:hyperlink r:id="rId623">
        <w:r>
          <w:rPr>
            <w:color w:val="0000FF"/>
          </w:rPr>
          <w:t>пункте 3</w:t>
        </w:r>
      </w:hyperlink>
      <w:r>
        <w:t>:</w:t>
      </w:r>
    </w:p>
    <w:p w:rsidR="00ED1782" w:rsidRDefault="00ED1782">
      <w:pPr>
        <w:pStyle w:val="ConsPlusNormal"/>
        <w:spacing w:before="220"/>
        <w:ind w:firstLine="540"/>
        <w:jc w:val="both"/>
      </w:pPr>
      <w:r>
        <w:t xml:space="preserve">в </w:t>
      </w:r>
      <w:hyperlink r:id="rId624">
        <w:r>
          <w:rPr>
            <w:color w:val="0000FF"/>
          </w:rPr>
          <w:t>части первой</w:t>
        </w:r>
      </w:hyperlink>
      <w:r>
        <w:t>:</w:t>
      </w:r>
    </w:p>
    <w:p w:rsidR="00ED1782" w:rsidRDefault="00ED1782">
      <w:pPr>
        <w:pStyle w:val="ConsPlusNormal"/>
        <w:spacing w:before="220"/>
        <w:ind w:firstLine="540"/>
        <w:jc w:val="both"/>
      </w:pPr>
      <w:hyperlink r:id="rId625">
        <w:r>
          <w:rPr>
            <w:color w:val="0000FF"/>
          </w:rPr>
          <w:t>абзац первый</w:t>
        </w:r>
      </w:hyperlink>
      <w:r>
        <w:t xml:space="preserve"> после слова "налога" дополнить словом "плательщиками-организациями";</w:t>
      </w:r>
    </w:p>
    <w:p w:rsidR="00ED1782" w:rsidRDefault="00ED1782">
      <w:pPr>
        <w:pStyle w:val="ConsPlusNormal"/>
        <w:spacing w:before="220"/>
        <w:ind w:firstLine="540"/>
        <w:jc w:val="both"/>
      </w:pPr>
      <w:r>
        <w:t xml:space="preserve">из </w:t>
      </w:r>
      <w:hyperlink r:id="rId626">
        <w:r>
          <w:rPr>
            <w:color w:val="0000FF"/>
          </w:rPr>
          <w:t>абзаца третьего</w:t>
        </w:r>
      </w:hyperlink>
      <w:r>
        <w:t xml:space="preserve"> слова "пожизненного наследуемого владения," исключить;</w:t>
      </w:r>
    </w:p>
    <w:p w:rsidR="00ED1782" w:rsidRDefault="00ED1782">
      <w:pPr>
        <w:pStyle w:val="ConsPlusNormal"/>
        <w:spacing w:before="220"/>
        <w:ind w:firstLine="540"/>
        <w:jc w:val="both"/>
      </w:pPr>
      <w:hyperlink r:id="rId627">
        <w:r>
          <w:rPr>
            <w:color w:val="0000FF"/>
          </w:rPr>
          <w:t>абзац пятый</w:t>
        </w:r>
      </w:hyperlink>
      <w:r>
        <w:t xml:space="preserve"> исключить;</w:t>
      </w:r>
    </w:p>
    <w:p w:rsidR="00ED1782" w:rsidRDefault="00ED1782">
      <w:pPr>
        <w:pStyle w:val="ConsPlusNormal"/>
        <w:spacing w:before="220"/>
        <w:ind w:firstLine="540"/>
        <w:jc w:val="both"/>
      </w:pPr>
      <w:hyperlink r:id="rId628">
        <w:r>
          <w:rPr>
            <w:color w:val="0000FF"/>
          </w:rPr>
          <w:t>абзац седьмой</w:t>
        </w:r>
      </w:hyperlink>
      <w:r>
        <w:t xml:space="preserve"> изложить в следующей редакции:</w:t>
      </w:r>
    </w:p>
    <w:p w:rsidR="00ED1782" w:rsidRDefault="00ED1782">
      <w:pPr>
        <w:pStyle w:val="ConsPlusNormal"/>
        <w:spacing w:before="220"/>
        <w:ind w:firstLine="540"/>
        <w:jc w:val="both"/>
      </w:pPr>
      <w:r>
        <w:t>"фактическое использование плательщиком самовольно занятых земельных участков.";</w:t>
      </w:r>
    </w:p>
    <w:p w:rsidR="00ED1782" w:rsidRDefault="00ED1782">
      <w:pPr>
        <w:pStyle w:val="ConsPlusNormal"/>
        <w:spacing w:before="220"/>
        <w:ind w:firstLine="540"/>
        <w:jc w:val="both"/>
      </w:pPr>
      <w:hyperlink r:id="rId629">
        <w:r>
          <w:rPr>
            <w:color w:val="0000FF"/>
          </w:rPr>
          <w:t>часть вторую</w:t>
        </w:r>
      </w:hyperlink>
      <w:r>
        <w:t xml:space="preserve"> исключить;</w:t>
      </w:r>
    </w:p>
    <w:p w:rsidR="00ED1782" w:rsidRDefault="00ED1782">
      <w:pPr>
        <w:pStyle w:val="ConsPlusNormal"/>
        <w:spacing w:before="220"/>
        <w:ind w:firstLine="540"/>
        <w:jc w:val="both"/>
      </w:pPr>
      <w:hyperlink r:id="rId630">
        <w:r>
          <w:rPr>
            <w:color w:val="0000FF"/>
          </w:rPr>
          <w:t>часть третью</w:t>
        </w:r>
      </w:hyperlink>
      <w:r>
        <w:t xml:space="preserve"> изложить в следующей редакции:</w:t>
      </w:r>
    </w:p>
    <w:p w:rsidR="00ED1782" w:rsidRDefault="00ED1782">
      <w:pPr>
        <w:pStyle w:val="ConsPlusNormal"/>
        <w:spacing w:before="220"/>
        <w:ind w:firstLine="540"/>
        <w:jc w:val="both"/>
      </w:pPr>
      <w:r>
        <w:t>"Основаниями для исчисления плательщикам - физическим лицам земельного налога являются:</w:t>
      </w:r>
    </w:p>
    <w:p w:rsidR="00ED1782" w:rsidRDefault="00ED1782">
      <w:pPr>
        <w:pStyle w:val="ConsPlusNormal"/>
        <w:spacing w:before="220"/>
        <w:ind w:firstLine="540"/>
        <w:jc w:val="both"/>
      </w:pPr>
      <w:r>
        <w:t>сведения, представленные в налоговые органы в соответствии со статьей 85 настоящего Кодекса;</w:t>
      </w:r>
    </w:p>
    <w:p w:rsidR="00ED1782" w:rsidRDefault="00ED1782">
      <w:pPr>
        <w:pStyle w:val="ConsPlusNormal"/>
        <w:spacing w:before="220"/>
        <w:ind w:firstLine="540"/>
        <w:jc w:val="both"/>
      </w:pPr>
      <w:r>
        <w:t>сведения об использовании физическими лицами земельных участков, в отношении которых не произведена или не требуется (не требовалась) государственная регистрация прав;</w:t>
      </w:r>
    </w:p>
    <w:p w:rsidR="00ED1782" w:rsidRDefault="00ED1782">
      <w:pPr>
        <w:pStyle w:val="ConsPlusNormal"/>
        <w:spacing w:before="220"/>
        <w:ind w:firstLine="540"/>
        <w:jc w:val="both"/>
      </w:pPr>
      <w:r>
        <w:t>сведения о самовольно занятых земельных участках.";</w:t>
      </w:r>
    </w:p>
    <w:p w:rsidR="00ED1782" w:rsidRDefault="00ED1782">
      <w:pPr>
        <w:pStyle w:val="ConsPlusNormal"/>
        <w:spacing w:before="220"/>
        <w:ind w:firstLine="540"/>
        <w:jc w:val="both"/>
      </w:pPr>
      <w:hyperlink r:id="rId631">
        <w:r>
          <w:rPr>
            <w:color w:val="0000FF"/>
          </w:rPr>
          <w:t>пункты 6</w:t>
        </w:r>
      </w:hyperlink>
      <w:r>
        <w:t xml:space="preserve"> и </w:t>
      </w:r>
      <w:hyperlink r:id="rId632">
        <w:r>
          <w:rPr>
            <w:color w:val="0000FF"/>
          </w:rPr>
          <w:t>6-1</w:t>
        </w:r>
      </w:hyperlink>
      <w:r>
        <w:t xml:space="preserve"> изложить в следующей редакции:</w:t>
      </w:r>
    </w:p>
    <w:p w:rsidR="00ED1782" w:rsidRDefault="00ED1782">
      <w:pPr>
        <w:pStyle w:val="ConsPlusNormal"/>
        <w:spacing w:before="220"/>
        <w:ind w:firstLine="540"/>
        <w:jc w:val="both"/>
      </w:pPr>
      <w:r>
        <w:t>"6. Земельный налог за самовольно занятый земельный участок исчисляется:</w:t>
      </w:r>
    </w:p>
    <w:p w:rsidR="00ED1782" w:rsidRDefault="00ED1782">
      <w:pPr>
        <w:pStyle w:val="ConsPlusNormal"/>
        <w:spacing w:before="220"/>
        <w:ind w:firstLine="540"/>
        <w:jc w:val="both"/>
      </w:pPr>
      <w:r>
        <w:t>организациями (организациям) - с 1-го числа первого месяца квартала, следующего за кварталом, в котором истек срок использования земельного участка, установленный решением уполномоченного государственного органа или удостоверением на право временного пользования земельным участком (при наличии такого срока), или с которого такие земельные участки использовались с нарушением установленного порядка, по последнее число последнего месяца квартала (включительно), в котором устранены указанные нарушения. При этом налог за такие земельные участки:</w:t>
      </w:r>
    </w:p>
    <w:p w:rsidR="00ED1782" w:rsidRDefault="00ED1782">
      <w:pPr>
        <w:pStyle w:val="ConsPlusNormal"/>
        <w:spacing w:before="220"/>
        <w:ind w:firstLine="540"/>
        <w:jc w:val="both"/>
      </w:pPr>
      <w:r>
        <w:t>исчисляется налоговыми органами при представлении в налоговые органы сведений, указанных в абзаце третьем подпункта 19.1 пункта 19 настоящей статьи, и (или) уведомления, указанного в подпункте 4.2 пункта 4 статьи 244 настоящего Кодекса;</w:t>
      </w:r>
    </w:p>
    <w:p w:rsidR="00ED1782" w:rsidRDefault="00ED1782">
      <w:pPr>
        <w:pStyle w:val="ConsPlusNormal"/>
        <w:spacing w:before="220"/>
        <w:ind w:firstLine="540"/>
        <w:jc w:val="both"/>
      </w:pPr>
      <w:r>
        <w:t>может исчисляться организациями самостоятельно при отсутствии сведений, указанных в абзаце третьем настоящего пункта;</w:t>
      </w:r>
    </w:p>
    <w:p w:rsidR="00ED1782" w:rsidRDefault="00ED1782">
      <w:pPr>
        <w:pStyle w:val="ConsPlusNormal"/>
        <w:spacing w:before="220"/>
        <w:ind w:firstLine="540"/>
        <w:jc w:val="both"/>
      </w:pPr>
      <w:r>
        <w:t>физическим лицам - с 1-го числа месяца, с которого такой земельный участок использовался с нарушением установленного порядка, по последнее число месяца (включительно), в котором указанное нарушение устранено.</w:t>
      </w:r>
    </w:p>
    <w:p w:rsidR="00ED1782" w:rsidRDefault="00ED1782">
      <w:pPr>
        <w:pStyle w:val="ConsPlusNormal"/>
        <w:spacing w:before="220"/>
        <w:ind w:firstLine="540"/>
        <w:jc w:val="both"/>
      </w:pPr>
      <w:r>
        <w:t>6-1. Земельный налог за земельные участки, на которых отсутствуют капитальные строения, исчисляется организациями (организациям) с применением ставок земельного налога, увеличенных на коэффициент 3, в соответствии с пунктом 12-1 статьи 241 настоящего Кодекса. Увеличенные ставки применяются с квартала, следующего за кварталом, в котором земельный участок признается земельным участком, на котором отсутствуют капитальные строения (если иная дата начала применения ставки земельного налога, увеличенной на коэффициент 3, не установлена частью второй настоящего пункта), по квартал (включительно), в котором такой земельный участок перестает признаваться земельным участком, на котором отсутствуют капитальные строения.</w:t>
      </w:r>
    </w:p>
    <w:p w:rsidR="00ED1782" w:rsidRDefault="00ED1782">
      <w:pPr>
        <w:pStyle w:val="ConsPlusNormal"/>
        <w:spacing w:before="220"/>
        <w:ind w:firstLine="540"/>
        <w:jc w:val="both"/>
      </w:pPr>
      <w:r>
        <w:lastRenderedPageBreak/>
        <w:t>При строительстве новых объектов строительства на земельных участках организаций с целевым назначением для строительства капитальных строений (зданий, сооружений) или для строительства и обслуживания капитальных строений (зданий, сооружений) после осуществления государственной регистрации всех ранее построенных на таких участках капитальных строений (зданий, сооружений), подлежащих государственной регистрации (после приемки в эксплуатацию всех капитальных строений (зданий, сооружений), не подлежащих государственной регистрации), ставки земельного налога, увеличенные на коэффициент 3, применяются с квартала, следующего за кварталом, в котором истекают три года с даты уведомления о производстве строительно-монтажных работ, направленного в специализированную инспекцию Департамента контроля и надзора за строительством Государственного комитета по стандартизации или в инспекцию Департамента контроля и надзора за строительством Государственного комитета по стандартизации по областям и г. Минску в соответствии с территориальным размещением объектов.";</w:t>
      </w:r>
    </w:p>
    <w:p w:rsidR="00ED1782" w:rsidRDefault="00ED1782">
      <w:pPr>
        <w:pStyle w:val="ConsPlusNormal"/>
        <w:spacing w:before="220"/>
        <w:ind w:firstLine="540"/>
        <w:jc w:val="both"/>
      </w:pPr>
      <w:hyperlink r:id="rId633">
        <w:r>
          <w:rPr>
            <w:color w:val="0000FF"/>
          </w:rPr>
          <w:t>пункт 13</w:t>
        </w:r>
      </w:hyperlink>
      <w:r>
        <w:t xml:space="preserve"> изложить в следующей редакции:</w:t>
      </w:r>
    </w:p>
    <w:p w:rsidR="00ED1782" w:rsidRDefault="00ED1782">
      <w:pPr>
        <w:pStyle w:val="ConsPlusNormal"/>
        <w:spacing w:before="220"/>
        <w:ind w:firstLine="540"/>
        <w:jc w:val="both"/>
      </w:pPr>
      <w:r>
        <w:t>"13. Определение площадей земельных участков, приходящихся на физических лиц и плательщиков, указанных в части первой подпункта 1.19 пункта 1 статьи 239 настоящего Кодекса, производится путем умножения общей площади земельного участка на удельный вес суммы площадей принадлежащих таким физическим лицам жилых помещений, гаражей, изолированных помещений автомобильного транспорта (гаражей-стоянок), машино-мест, а также принадлежащих таким плательщикам помещений, гаражей, изолированных помещений автомобильного транспорта (гаражей-стоянок), машино-мест в общей площади капитальных строений (зданий, сооружений), расположенных на земельном участке.";</w:t>
      </w:r>
    </w:p>
    <w:p w:rsidR="00ED1782" w:rsidRDefault="00ED1782">
      <w:pPr>
        <w:pStyle w:val="ConsPlusNormal"/>
        <w:spacing w:before="220"/>
        <w:ind w:firstLine="540"/>
        <w:jc w:val="both"/>
      </w:pPr>
      <w:hyperlink r:id="rId634">
        <w:r>
          <w:rPr>
            <w:color w:val="0000FF"/>
          </w:rPr>
          <w:t>часть первую пункта 14</w:t>
        </w:r>
      </w:hyperlink>
      <w:r>
        <w:t xml:space="preserve"> после цифр "1.30" дополнить цифрами ", 1.31";</w:t>
      </w:r>
    </w:p>
    <w:p w:rsidR="00ED1782" w:rsidRDefault="00ED1782">
      <w:pPr>
        <w:pStyle w:val="ConsPlusNormal"/>
        <w:spacing w:before="220"/>
        <w:ind w:firstLine="540"/>
        <w:jc w:val="both"/>
      </w:pPr>
      <w:r>
        <w:t xml:space="preserve">в </w:t>
      </w:r>
      <w:hyperlink r:id="rId635">
        <w:r>
          <w:rPr>
            <w:color w:val="0000FF"/>
          </w:rPr>
          <w:t>части второй пункта 17</w:t>
        </w:r>
      </w:hyperlink>
      <w:r>
        <w:t xml:space="preserve"> слова "в равных частях участникам" заменить словами "каждому участнику";</w:t>
      </w:r>
    </w:p>
    <w:p w:rsidR="00ED1782" w:rsidRDefault="00ED1782">
      <w:pPr>
        <w:pStyle w:val="ConsPlusNormal"/>
        <w:spacing w:before="220"/>
        <w:ind w:firstLine="540"/>
        <w:jc w:val="both"/>
      </w:pPr>
      <w:r>
        <w:t xml:space="preserve">в </w:t>
      </w:r>
      <w:hyperlink r:id="rId636">
        <w:r>
          <w:rPr>
            <w:color w:val="0000FF"/>
          </w:rPr>
          <w:t>пункте 18</w:t>
        </w:r>
      </w:hyperlink>
      <w:r>
        <w:t>:</w:t>
      </w:r>
    </w:p>
    <w:p w:rsidR="00ED1782" w:rsidRDefault="00ED1782">
      <w:pPr>
        <w:pStyle w:val="ConsPlusNormal"/>
        <w:spacing w:before="220"/>
        <w:ind w:firstLine="540"/>
        <w:jc w:val="both"/>
      </w:pPr>
      <w:r>
        <w:t xml:space="preserve">после слова "исчислен" дополнить </w:t>
      </w:r>
      <w:hyperlink r:id="rId637">
        <w:r>
          <w:rPr>
            <w:color w:val="0000FF"/>
          </w:rPr>
          <w:t>пункт</w:t>
        </w:r>
      </w:hyperlink>
      <w:r>
        <w:t xml:space="preserve"> словами "и предъявлен к уплате";</w:t>
      </w:r>
    </w:p>
    <w:p w:rsidR="00ED1782" w:rsidRDefault="00ED1782">
      <w:pPr>
        <w:pStyle w:val="ConsPlusNormal"/>
        <w:spacing w:before="220"/>
        <w:ind w:firstLine="540"/>
        <w:jc w:val="both"/>
      </w:pPr>
      <w:hyperlink r:id="rId638">
        <w:r>
          <w:rPr>
            <w:color w:val="0000FF"/>
          </w:rPr>
          <w:t>слово</w:t>
        </w:r>
      </w:hyperlink>
      <w:r>
        <w:t xml:space="preserve"> "три" заменить словом "четыре";</w:t>
      </w:r>
    </w:p>
    <w:p w:rsidR="00ED1782" w:rsidRDefault="00ED1782">
      <w:pPr>
        <w:pStyle w:val="ConsPlusNormal"/>
        <w:spacing w:before="220"/>
        <w:ind w:firstLine="540"/>
        <w:jc w:val="both"/>
      </w:pPr>
      <w:r>
        <w:t xml:space="preserve">в </w:t>
      </w:r>
      <w:hyperlink r:id="rId639">
        <w:r>
          <w:rPr>
            <w:color w:val="0000FF"/>
          </w:rPr>
          <w:t>пункте 19</w:t>
        </w:r>
      </w:hyperlink>
      <w:r>
        <w:t>:</w:t>
      </w:r>
    </w:p>
    <w:p w:rsidR="00ED1782" w:rsidRDefault="00ED1782">
      <w:pPr>
        <w:pStyle w:val="ConsPlusNormal"/>
        <w:spacing w:before="220"/>
        <w:ind w:firstLine="540"/>
        <w:jc w:val="both"/>
      </w:pPr>
      <w:r>
        <w:t xml:space="preserve">в </w:t>
      </w:r>
      <w:hyperlink r:id="rId640">
        <w:r>
          <w:rPr>
            <w:color w:val="0000FF"/>
          </w:rPr>
          <w:t>подпункте 19.1</w:t>
        </w:r>
      </w:hyperlink>
      <w:r>
        <w:t>:</w:t>
      </w:r>
    </w:p>
    <w:p w:rsidR="00ED1782" w:rsidRDefault="00ED1782">
      <w:pPr>
        <w:pStyle w:val="ConsPlusNormal"/>
        <w:spacing w:before="220"/>
        <w:ind w:firstLine="540"/>
        <w:jc w:val="both"/>
      </w:pPr>
      <w:hyperlink r:id="rId641">
        <w:r>
          <w:rPr>
            <w:color w:val="0000FF"/>
          </w:rPr>
          <w:t>абзац первый</w:t>
        </w:r>
      </w:hyperlink>
      <w:r>
        <w:t xml:space="preserve"> после слова "сборам" дополнить словами "по согласованию с Государственным комитетом по имуществу";</w:t>
      </w:r>
    </w:p>
    <w:p w:rsidR="00ED1782" w:rsidRDefault="00ED1782">
      <w:pPr>
        <w:pStyle w:val="ConsPlusNormal"/>
        <w:spacing w:before="220"/>
        <w:ind w:firstLine="540"/>
        <w:jc w:val="both"/>
      </w:pPr>
      <w:r>
        <w:t xml:space="preserve">в </w:t>
      </w:r>
      <w:hyperlink r:id="rId642">
        <w:r>
          <w:rPr>
            <w:color w:val="0000FF"/>
          </w:rPr>
          <w:t>абзаце втором</w:t>
        </w:r>
      </w:hyperlink>
      <w:r>
        <w:t xml:space="preserve"> слово "марта" заменить словом "мая";</w:t>
      </w:r>
    </w:p>
    <w:p w:rsidR="00ED1782" w:rsidRDefault="00ED1782">
      <w:pPr>
        <w:pStyle w:val="ConsPlusNormal"/>
        <w:spacing w:before="220"/>
        <w:ind w:firstLine="540"/>
        <w:jc w:val="both"/>
      </w:pPr>
      <w:hyperlink r:id="rId643">
        <w:r>
          <w:rPr>
            <w:color w:val="0000FF"/>
          </w:rPr>
          <w:t>абзац третий</w:t>
        </w:r>
      </w:hyperlink>
      <w:r>
        <w:t xml:space="preserve"> дополнить словами ", а также о самовольно занятых земельных участках";</w:t>
      </w:r>
    </w:p>
    <w:p w:rsidR="00ED1782" w:rsidRDefault="00ED1782">
      <w:pPr>
        <w:pStyle w:val="ConsPlusNormal"/>
        <w:spacing w:before="220"/>
        <w:ind w:firstLine="540"/>
        <w:jc w:val="both"/>
      </w:pPr>
      <w:hyperlink r:id="rId644">
        <w:r>
          <w:rPr>
            <w:color w:val="0000FF"/>
          </w:rPr>
          <w:t>подпункт 19.2</w:t>
        </w:r>
      </w:hyperlink>
      <w:r>
        <w:t xml:space="preserve"> изложить в следующей редакции:</w:t>
      </w:r>
    </w:p>
    <w:p w:rsidR="00ED1782" w:rsidRDefault="00ED1782">
      <w:pPr>
        <w:pStyle w:val="ConsPlusNormal"/>
        <w:spacing w:before="220"/>
        <w:ind w:firstLine="540"/>
        <w:jc w:val="both"/>
      </w:pPr>
      <w:r>
        <w:t>"19.2. структурными подразделениями землеустройства местных исполнительных комитетов в электронном виде в порядке и по форме, утвержденным Министерством по налогам и сборам по согласованию с Государственным комитетом по имуществу, в отношении земельных участков плательщиков - физических лиц:</w:t>
      </w:r>
    </w:p>
    <w:p w:rsidR="00ED1782" w:rsidRDefault="00ED1782">
      <w:pPr>
        <w:pStyle w:val="ConsPlusNormal"/>
        <w:spacing w:before="220"/>
        <w:ind w:firstLine="540"/>
        <w:jc w:val="both"/>
      </w:pPr>
      <w:r>
        <w:t xml:space="preserve">не позднее 1 марта года, следующего за отчетным, - сведения об использовании физическими лицами земельных участков, в отношении которых не произведена или не требуется (не </w:t>
      </w:r>
      <w:r>
        <w:lastRenderedPageBreak/>
        <w:t>требовалась) государственная регистрация прав;</w:t>
      </w:r>
    </w:p>
    <w:p w:rsidR="00ED1782" w:rsidRDefault="00ED1782">
      <w:pPr>
        <w:pStyle w:val="ConsPlusNormal"/>
        <w:spacing w:before="220"/>
        <w:ind w:firstLine="540"/>
        <w:jc w:val="both"/>
      </w:pPr>
      <w:r>
        <w:t>ежеквартально не позднее 15-го числа месяца, следующего за отчетным кварталом, - сведения о самовольно занятых земельных участках;";</w:t>
      </w:r>
    </w:p>
    <w:p w:rsidR="00ED1782" w:rsidRDefault="00ED1782">
      <w:pPr>
        <w:pStyle w:val="ConsPlusNormal"/>
        <w:spacing w:before="220"/>
        <w:ind w:firstLine="540"/>
        <w:jc w:val="both"/>
      </w:pPr>
      <w:r>
        <w:t xml:space="preserve">дополнить </w:t>
      </w:r>
      <w:hyperlink r:id="rId645">
        <w:r>
          <w:rPr>
            <w:color w:val="0000FF"/>
          </w:rPr>
          <w:t>статью</w:t>
        </w:r>
      </w:hyperlink>
      <w:r>
        <w:t xml:space="preserve"> пунктом 19-1 следующего содержания:</w:t>
      </w:r>
    </w:p>
    <w:p w:rsidR="00ED1782" w:rsidRDefault="00ED1782">
      <w:pPr>
        <w:pStyle w:val="ConsPlusNormal"/>
        <w:spacing w:before="220"/>
        <w:ind w:firstLine="540"/>
        <w:jc w:val="both"/>
      </w:pPr>
      <w:r>
        <w:t>"19-1. В Министерство по налогам и сборам ежегодно не позднее 10 января года, следующего за истекшим календарным годом, республиканской организацией по государственной регистрации недвижимого имущества, прав на него и сделок с ним представляются в электронном виде в порядке и по форме, утвержденным Министерством по налогам и сборам по согласованию с Государственным комитетом по имуществу, имеющиеся в регистре стоимости земель, земельных участков сведения о кадастровой стоимости земельных участков, зарегистрированных в Едином государственном регистре недвижимого имущества, прав на него и сделок с ним, на 1 января года, предшествующего году представления сведений, для определения налоговой базы земельного налога.</w:t>
      </w:r>
    </w:p>
    <w:p w:rsidR="00ED1782" w:rsidRDefault="00ED1782">
      <w:pPr>
        <w:pStyle w:val="ConsPlusNormal"/>
        <w:spacing w:before="220"/>
        <w:ind w:firstLine="540"/>
        <w:jc w:val="both"/>
      </w:pPr>
      <w:r>
        <w:t>Сведения, указанные в части первой настоящего пункта, представляются в Министерство по налогам и сборам начиная с 1 января 2025 г.";</w:t>
      </w:r>
    </w:p>
    <w:p w:rsidR="00ED1782" w:rsidRDefault="00ED1782">
      <w:pPr>
        <w:pStyle w:val="ConsPlusNormal"/>
        <w:spacing w:before="220"/>
        <w:ind w:firstLine="540"/>
        <w:jc w:val="both"/>
      </w:pPr>
      <w:r>
        <w:t xml:space="preserve">в </w:t>
      </w:r>
      <w:hyperlink r:id="rId646">
        <w:r>
          <w:rPr>
            <w:color w:val="0000FF"/>
          </w:rPr>
          <w:t>части первой пункта 20</w:t>
        </w:r>
      </w:hyperlink>
      <w:r>
        <w:t xml:space="preserve"> слова "и (или) обслуживания" заменить словами "одноквартирного, блокированного жилого дома или для строительства и обслуживания";</w:t>
      </w:r>
    </w:p>
    <w:p w:rsidR="00ED1782" w:rsidRDefault="00ED1782">
      <w:pPr>
        <w:pStyle w:val="ConsPlusNormal"/>
        <w:spacing w:before="220"/>
        <w:ind w:firstLine="540"/>
        <w:jc w:val="both"/>
      </w:pPr>
      <w:r>
        <w:t xml:space="preserve">в </w:t>
      </w:r>
      <w:hyperlink r:id="rId647">
        <w:r>
          <w:rPr>
            <w:color w:val="0000FF"/>
          </w:rPr>
          <w:t>пункте 21</w:t>
        </w:r>
      </w:hyperlink>
      <w:r>
        <w:t>:</w:t>
      </w:r>
    </w:p>
    <w:p w:rsidR="00ED1782" w:rsidRDefault="00ED1782">
      <w:pPr>
        <w:pStyle w:val="ConsPlusNormal"/>
        <w:spacing w:before="220"/>
        <w:ind w:firstLine="540"/>
        <w:jc w:val="both"/>
      </w:pPr>
      <w:hyperlink r:id="rId648">
        <w:r>
          <w:rPr>
            <w:color w:val="0000FF"/>
          </w:rPr>
          <w:t>абзац второй</w:t>
        </w:r>
      </w:hyperlink>
      <w:r>
        <w:t xml:space="preserve"> изложить в следующей редакции:</w:t>
      </w:r>
    </w:p>
    <w:p w:rsidR="00ED1782" w:rsidRDefault="00ED1782">
      <w:pPr>
        <w:pStyle w:val="ConsPlusNormal"/>
        <w:spacing w:before="220"/>
        <w:ind w:firstLine="540"/>
        <w:jc w:val="both"/>
      </w:pPr>
      <w:r>
        <w:t>"юридическим лицам с целевым назначением для строительства капитальных строений (зданий, сооружений) или для строительства и обслуживания капитальных строений (зданий, сооружений), на которых в течение трех лет с даты принятия решения об их предоставлении (если принятия такого решения не требуется - с даты государственной регистрации перехода прав на такой земельный участок), с даты принятия решения об изменении целевого назначения земельного участка либо в течение шести лет с даты государственной регистрации возникновения права собственности на земельный участок победителя аукциона или единственного участника несостоявшегося аукциона по продаже земельного участка не произведены государственная регистрация создания капитальных строений (зданий, сооружений), включая последний из возводимых объектов, и (или) государственная регистрация изменения капитальных строений (зданий, сооружений) в связи с вводом в эксплуатацию последней очереди строительства и (или) пускового комплекса (за исключением элементов благоустройства, являющихся отдельной очередью строительства или пусковым комплексом), в отношении которых применяется ставка земельного налога, увеличенная на коэффициент 3, в соответствии с пунктом 12-1 статьи 241 настоящего Кодекса;";</w:t>
      </w:r>
    </w:p>
    <w:p w:rsidR="00ED1782" w:rsidRDefault="00ED1782">
      <w:pPr>
        <w:pStyle w:val="ConsPlusNormal"/>
        <w:spacing w:before="220"/>
        <w:ind w:firstLine="540"/>
        <w:jc w:val="both"/>
      </w:pPr>
      <w:r>
        <w:t xml:space="preserve">в </w:t>
      </w:r>
      <w:hyperlink r:id="rId649">
        <w:r>
          <w:rPr>
            <w:color w:val="0000FF"/>
          </w:rPr>
          <w:t>абзаце третьем</w:t>
        </w:r>
      </w:hyperlink>
      <w:r>
        <w:t xml:space="preserve"> слова "и (или) обслуживания" заменить словами "одноквартирного, блокированного жилого дома или для строительства и обслуживания".</w:t>
      </w:r>
    </w:p>
    <w:p w:rsidR="00ED1782" w:rsidRDefault="00ED1782">
      <w:pPr>
        <w:pStyle w:val="ConsPlusNormal"/>
        <w:spacing w:before="220"/>
        <w:ind w:firstLine="540"/>
        <w:jc w:val="both"/>
      </w:pPr>
      <w:r>
        <w:t xml:space="preserve">118. В </w:t>
      </w:r>
      <w:hyperlink r:id="rId650">
        <w:r>
          <w:rPr>
            <w:color w:val="0000FF"/>
          </w:rPr>
          <w:t>статье 244</w:t>
        </w:r>
      </w:hyperlink>
      <w:r>
        <w:t>:</w:t>
      </w:r>
    </w:p>
    <w:p w:rsidR="00ED1782" w:rsidRDefault="00ED1782">
      <w:pPr>
        <w:pStyle w:val="ConsPlusNormal"/>
        <w:spacing w:before="220"/>
        <w:ind w:firstLine="540"/>
        <w:jc w:val="both"/>
      </w:pPr>
      <w:hyperlink r:id="rId651">
        <w:r>
          <w:rPr>
            <w:color w:val="0000FF"/>
          </w:rPr>
          <w:t>пункт 1</w:t>
        </w:r>
      </w:hyperlink>
      <w:r>
        <w:t xml:space="preserve"> изложить в следующей редакции:</w:t>
      </w:r>
    </w:p>
    <w:p w:rsidR="00ED1782" w:rsidRDefault="00ED1782">
      <w:pPr>
        <w:pStyle w:val="ConsPlusNormal"/>
        <w:spacing w:before="220"/>
        <w:ind w:firstLine="540"/>
        <w:jc w:val="both"/>
      </w:pPr>
      <w:r>
        <w:t>"1. Налоговая декларация (расчет) по земельному налогу за истекший налоговый период представляется плательщиками-организациями в налоговые органы по месту постановки на учет не позднее 20 февраля года, следующего за истекшим налоговым периодом.";</w:t>
      </w:r>
    </w:p>
    <w:p w:rsidR="00ED1782" w:rsidRDefault="00ED1782">
      <w:pPr>
        <w:pStyle w:val="ConsPlusNormal"/>
        <w:spacing w:before="220"/>
        <w:ind w:firstLine="540"/>
        <w:jc w:val="both"/>
      </w:pPr>
      <w:r>
        <w:t xml:space="preserve">в </w:t>
      </w:r>
      <w:hyperlink r:id="rId652">
        <w:r>
          <w:rPr>
            <w:color w:val="0000FF"/>
          </w:rPr>
          <w:t>пункте 2</w:t>
        </w:r>
      </w:hyperlink>
      <w:r>
        <w:t>:</w:t>
      </w:r>
    </w:p>
    <w:p w:rsidR="00ED1782" w:rsidRDefault="00ED1782">
      <w:pPr>
        <w:pStyle w:val="ConsPlusNormal"/>
        <w:spacing w:before="220"/>
        <w:ind w:firstLine="540"/>
        <w:jc w:val="both"/>
      </w:pPr>
      <w:r>
        <w:lastRenderedPageBreak/>
        <w:t xml:space="preserve">в </w:t>
      </w:r>
      <w:hyperlink r:id="rId653">
        <w:r>
          <w:rPr>
            <w:color w:val="0000FF"/>
          </w:rPr>
          <w:t>части второй</w:t>
        </w:r>
      </w:hyperlink>
      <w:r>
        <w:t>:</w:t>
      </w:r>
    </w:p>
    <w:p w:rsidR="00ED1782" w:rsidRDefault="00ED1782">
      <w:pPr>
        <w:pStyle w:val="ConsPlusNormal"/>
        <w:spacing w:before="220"/>
        <w:ind w:firstLine="540"/>
        <w:jc w:val="both"/>
      </w:pPr>
      <w:hyperlink r:id="rId654">
        <w:r>
          <w:rPr>
            <w:color w:val="0000FF"/>
          </w:rPr>
          <w:t>абзац второй</w:t>
        </w:r>
      </w:hyperlink>
      <w:r>
        <w:t xml:space="preserve"> изложить в следующей редакции:</w:t>
      </w:r>
    </w:p>
    <w:p w:rsidR="00ED1782" w:rsidRDefault="00ED1782">
      <w:pPr>
        <w:pStyle w:val="ConsPlusNormal"/>
        <w:spacing w:before="220"/>
        <w:ind w:firstLine="540"/>
        <w:jc w:val="both"/>
      </w:pPr>
      <w:r>
        <w:t>"организациям, в отношении которых в соответствии с законодательством об урегулировании неплатежеспособности применяется процедура ликвидационного производства;";</w:t>
      </w:r>
    </w:p>
    <w:p w:rsidR="00ED1782" w:rsidRDefault="00ED1782">
      <w:pPr>
        <w:pStyle w:val="ConsPlusNormal"/>
        <w:spacing w:before="220"/>
        <w:ind w:firstLine="540"/>
        <w:jc w:val="both"/>
      </w:pPr>
      <w:hyperlink r:id="rId655">
        <w:r>
          <w:rPr>
            <w:color w:val="0000FF"/>
          </w:rPr>
          <w:t>абзац третий</w:t>
        </w:r>
      </w:hyperlink>
      <w:r>
        <w:t xml:space="preserve"> после слова "деятельности" дополнить словами "на территории Республики Беларусь";</w:t>
      </w:r>
    </w:p>
    <w:p w:rsidR="00ED1782" w:rsidRDefault="00ED1782">
      <w:pPr>
        <w:pStyle w:val="ConsPlusNormal"/>
        <w:spacing w:before="220"/>
        <w:ind w:firstLine="540"/>
        <w:jc w:val="both"/>
      </w:pPr>
      <w:r>
        <w:t xml:space="preserve">в </w:t>
      </w:r>
      <w:hyperlink r:id="rId656">
        <w:r>
          <w:rPr>
            <w:color w:val="0000FF"/>
          </w:rPr>
          <w:t>части шестой</w:t>
        </w:r>
      </w:hyperlink>
      <w:r>
        <w:t>:</w:t>
      </w:r>
    </w:p>
    <w:p w:rsidR="00ED1782" w:rsidRDefault="00ED1782">
      <w:pPr>
        <w:pStyle w:val="ConsPlusNormal"/>
        <w:spacing w:before="220"/>
        <w:ind w:firstLine="540"/>
        <w:jc w:val="both"/>
      </w:pPr>
      <w:r>
        <w:t xml:space="preserve">после </w:t>
      </w:r>
      <w:hyperlink r:id="rId657">
        <w:r>
          <w:rPr>
            <w:color w:val="0000FF"/>
          </w:rPr>
          <w:t>абзаца первого</w:t>
        </w:r>
      </w:hyperlink>
      <w:r>
        <w:t xml:space="preserve"> дополнить часть абзацем следующего содержания:</w:t>
      </w:r>
    </w:p>
    <w:p w:rsidR="00ED1782" w:rsidRDefault="00ED1782">
      <w:pPr>
        <w:pStyle w:val="ConsPlusNormal"/>
        <w:spacing w:before="220"/>
        <w:ind w:firstLine="540"/>
        <w:jc w:val="both"/>
      </w:pPr>
      <w:r>
        <w:t>"при наличии земельных участков, являющихся объектом налогообложения земельным налогом;";</w:t>
      </w:r>
    </w:p>
    <w:p w:rsidR="00ED1782" w:rsidRDefault="00ED1782">
      <w:pPr>
        <w:pStyle w:val="ConsPlusNormal"/>
        <w:spacing w:before="220"/>
        <w:ind w:firstLine="540"/>
        <w:jc w:val="both"/>
      </w:pPr>
      <w:r>
        <w:t xml:space="preserve">в </w:t>
      </w:r>
      <w:hyperlink r:id="rId658">
        <w:r>
          <w:rPr>
            <w:color w:val="0000FF"/>
          </w:rPr>
          <w:t>абзаце втором</w:t>
        </w:r>
      </w:hyperlink>
      <w:r>
        <w:t xml:space="preserve"> слова "статьями 44 и" заменить словами "абзацем третьим пункта 1 части первой статьи 44 и статьей";</w:t>
      </w:r>
    </w:p>
    <w:p w:rsidR="00ED1782" w:rsidRDefault="00ED1782">
      <w:pPr>
        <w:pStyle w:val="ConsPlusNormal"/>
        <w:spacing w:before="220"/>
        <w:ind w:firstLine="540"/>
        <w:jc w:val="both"/>
      </w:pPr>
      <w:r>
        <w:t xml:space="preserve">в </w:t>
      </w:r>
      <w:hyperlink r:id="rId659">
        <w:r>
          <w:rPr>
            <w:color w:val="0000FF"/>
          </w:rPr>
          <w:t>абзаце третьем</w:t>
        </w:r>
      </w:hyperlink>
      <w:r>
        <w:t xml:space="preserve"> слово "статьей" заменить словами "пунктом 6 статьи";</w:t>
      </w:r>
    </w:p>
    <w:p w:rsidR="00ED1782" w:rsidRDefault="00ED1782">
      <w:pPr>
        <w:pStyle w:val="ConsPlusNormal"/>
        <w:spacing w:before="220"/>
        <w:ind w:firstLine="540"/>
        <w:jc w:val="both"/>
      </w:pPr>
      <w:r>
        <w:t xml:space="preserve">дополнить </w:t>
      </w:r>
      <w:hyperlink r:id="rId660">
        <w:r>
          <w:rPr>
            <w:color w:val="0000FF"/>
          </w:rPr>
          <w:t>пункт</w:t>
        </w:r>
      </w:hyperlink>
      <w:r>
        <w:t xml:space="preserve"> частью следующего содержания:</w:t>
      </w:r>
    </w:p>
    <w:p w:rsidR="00ED1782" w:rsidRDefault="00ED1782">
      <w:pPr>
        <w:pStyle w:val="ConsPlusNormal"/>
        <w:spacing w:before="220"/>
        <w:ind w:firstLine="540"/>
        <w:jc w:val="both"/>
      </w:pPr>
      <w:r>
        <w:t>"При ликвидации организации налоговая декларация (расчет) по земельному налогу в соответствии с абзацем вторым части первой пункта 1 статьи 44 настоящего Кодекса не представляется.";</w:t>
      </w:r>
    </w:p>
    <w:p w:rsidR="00ED1782" w:rsidRDefault="00ED1782">
      <w:pPr>
        <w:pStyle w:val="ConsPlusNormal"/>
        <w:spacing w:before="220"/>
        <w:ind w:firstLine="540"/>
        <w:jc w:val="both"/>
      </w:pPr>
      <w:r>
        <w:t xml:space="preserve">в </w:t>
      </w:r>
      <w:hyperlink r:id="rId661">
        <w:r>
          <w:rPr>
            <w:color w:val="0000FF"/>
          </w:rPr>
          <w:t>пункте 3</w:t>
        </w:r>
      </w:hyperlink>
      <w:r>
        <w:t>:</w:t>
      </w:r>
    </w:p>
    <w:p w:rsidR="00ED1782" w:rsidRDefault="00ED1782">
      <w:pPr>
        <w:pStyle w:val="ConsPlusNormal"/>
        <w:spacing w:before="220"/>
        <w:ind w:firstLine="540"/>
        <w:jc w:val="both"/>
      </w:pPr>
      <w:hyperlink r:id="rId662">
        <w:r>
          <w:rPr>
            <w:color w:val="0000FF"/>
          </w:rPr>
          <w:t>подпункт 3.5</w:t>
        </w:r>
      </w:hyperlink>
      <w:r>
        <w:t xml:space="preserve"> изложить в следующей редакции:</w:t>
      </w:r>
    </w:p>
    <w:p w:rsidR="00ED1782" w:rsidRDefault="00ED1782">
      <w:pPr>
        <w:pStyle w:val="ConsPlusNormal"/>
        <w:spacing w:before="220"/>
        <w:ind w:firstLine="540"/>
        <w:jc w:val="both"/>
      </w:pPr>
      <w:r>
        <w:t>"3.5. о служебных земельных наделах, предоставленных физическим лицам по решению районных исполнительных и распорядительных органов;";</w:t>
      </w:r>
    </w:p>
    <w:p w:rsidR="00ED1782" w:rsidRDefault="00ED1782">
      <w:pPr>
        <w:pStyle w:val="ConsPlusNormal"/>
        <w:spacing w:before="220"/>
        <w:ind w:firstLine="540"/>
        <w:jc w:val="both"/>
      </w:pPr>
      <w:r>
        <w:t xml:space="preserve">дополнить </w:t>
      </w:r>
      <w:hyperlink r:id="rId663">
        <w:r>
          <w:rPr>
            <w:color w:val="0000FF"/>
          </w:rPr>
          <w:t>пункт</w:t>
        </w:r>
      </w:hyperlink>
      <w:r>
        <w:t xml:space="preserve"> подпунктом 3.6 следующего содержания:</w:t>
      </w:r>
    </w:p>
    <w:p w:rsidR="00ED1782" w:rsidRDefault="00ED1782">
      <w:pPr>
        <w:pStyle w:val="ConsPlusNormal"/>
        <w:spacing w:before="220"/>
        <w:ind w:firstLine="540"/>
        <w:jc w:val="both"/>
      </w:pPr>
      <w:r>
        <w:t>"3.6. о земельных участках промышленности, транспорта, связи, энергетики, обороны и иного назначения, расположенных за пределами населенных пунктов, предоставленных организациям из земель лесного фонда для строительства и обслуживания линейных объектов (газопроводы, нефтепроводы, воздушные и кабельные линии электропередачи и связи и другое).";</w:t>
      </w:r>
    </w:p>
    <w:p w:rsidR="00ED1782" w:rsidRDefault="00ED1782">
      <w:pPr>
        <w:pStyle w:val="ConsPlusNormal"/>
        <w:spacing w:before="220"/>
        <w:ind w:firstLine="540"/>
        <w:jc w:val="both"/>
      </w:pPr>
      <w:r>
        <w:t xml:space="preserve">в </w:t>
      </w:r>
      <w:hyperlink r:id="rId664">
        <w:r>
          <w:rPr>
            <w:color w:val="0000FF"/>
          </w:rPr>
          <w:t>пункте 4</w:t>
        </w:r>
      </w:hyperlink>
      <w:r>
        <w:t>:</w:t>
      </w:r>
    </w:p>
    <w:p w:rsidR="00ED1782" w:rsidRDefault="00ED1782">
      <w:pPr>
        <w:pStyle w:val="ConsPlusNormal"/>
        <w:spacing w:before="220"/>
        <w:ind w:firstLine="540"/>
        <w:jc w:val="both"/>
      </w:pPr>
      <w:hyperlink r:id="rId665">
        <w:r>
          <w:rPr>
            <w:color w:val="0000FF"/>
          </w:rPr>
          <w:t>подпункт 4.2</w:t>
        </w:r>
      </w:hyperlink>
      <w:r>
        <w:t xml:space="preserve"> изложить в следующей редакции:</w:t>
      </w:r>
    </w:p>
    <w:p w:rsidR="00ED1782" w:rsidRDefault="00ED1782">
      <w:pPr>
        <w:pStyle w:val="ConsPlusNormal"/>
        <w:spacing w:before="220"/>
        <w:ind w:firstLine="540"/>
        <w:jc w:val="both"/>
      </w:pPr>
      <w:r>
        <w:t>"4.2. о фактическом использовании самовольно занятых земельных участков;";</w:t>
      </w:r>
    </w:p>
    <w:p w:rsidR="00ED1782" w:rsidRDefault="00ED1782">
      <w:pPr>
        <w:pStyle w:val="ConsPlusNormal"/>
        <w:spacing w:before="220"/>
        <w:ind w:firstLine="540"/>
        <w:jc w:val="both"/>
      </w:pPr>
      <w:r>
        <w:t xml:space="preserve">дополнить </w:t>
      </w:r>
      <w:hyperlink r:id="rId666">
        <w:r>
          <w:rPr>
            <w:color w:val="0000FF"/>
          </w:rPr>
          <w:t>пункт</w:t>
        </w:r>
      </w:hyperlink>
      <w:r>
        <w:t xml:space="preserve"> подпунктом 4.5 следующего содержания:</w:t>
      </w:r>
    </w:p>
    <w:p w:rsidR="00ED1782" w:rsidRDefault="00ED1782">
      <w:pPr>
        <w:pStyle w:val="ConsPlusNormal"/>
        <w:spacing w:before="220"/>
        <w:ind w:firstLine="540"/>
        <w:jc w:val="both"/>
      </w:pPr>
      <w:r>
        <w:t>"4.5. о земельных участках с целевым назначением для строительства капитальных строений (зданий, сооружений) или для строительства и обслуживания капитальных строений (зданий, сооружений), на которых осуществляется строительство новых объектов строительства после государственной регистрации всех ранее построенных на таких участках капитальных строений (зданий, сооружений), подлежащих государственной регистрации (после приемки в эксплуатацию всех капитальных строений (зданий, сооружений), не подлежащих государственной регистрации).";</w:t>
      </w:r>
    </w:p>
    <w:p w:rsidR="00ED1782" w:rsidRDefault="00ED1782">
      <w:pPr>
        <w:pStyle w:val="ConsPlusNormal"/>
        <w:spacing w:before="220"/>
        <w:ind w:firstLine="540"/>
        <w:jc w:val="both"/>
      </w:pPr>
      <w:hyperlink r:id="rId667">
        <w:r>
          <w:rPr>
            <w:color w:val="0000FF"/>
          </w:rPr>
          <w:t>часть третью пункта 6</w:t>
        </w:r>
      </w:hyperlink>
      <w:r>
        <w:t xml:space="preserve"> дополнить абзацами следующего содержания:</w:t>
      </w:r>
    </w:p>
    <w:p w:rsidR="00ED1782" w:rsidRDefault="00ED1782">
      <w:pPr>
        <w:pStyle w:val="ConsPlusNormal"/>
        <w:spacing w:before="220"/>
        <w:ind w:firstLine="540"/>
        <w:jc w:val="both"/>
      </w:pPr>
      <w:r>
        <w:lastRenderedPageBreak/>
        <w:t>"организациями, у которых по состоянию на начало налогового периода отсутствуют объекты налогообложения земельным налогом;</w:t>
      </w:r>
    </w:p>
    <w:p w:rsidR="00ED1782" w:rsidRDefault="00ED1782">
      <w:pPr>
        <w:pStyle w:val="ConsPlusNormal"/>
        <w:spacing w:before="220"/>
        <w:ind w:firstLine="540"/>
        <w:jc w:val="both"/>
      </w:pPr>
      <w:r>
        <w:t>организациями, у которых по состоянию на начало налогового периода имеются основания для применения освобождения от земельного налога по всем объектам налогообложения земельным налогом.";</w:t>
      </w:r>
    </w:p>
    <w:p w:rsidR="00ED1782" w:rsidRDefault="00ED1782">
      <w:pPr>
        <w:pStyle w:val="ConsPlusNormal"/>
        <w:spacing w:before="220"/>
        <w:ind w:firstLine="540"/>
        <w:jc w:val="both"/>
      </w:pPr>
      <w:r>
        <w:t xml:space="preserve">в </w:t>
      </w:r>
      <w:hyperlink r:id="rId668">
        <w:r>
          <w:rPr>
            <w:color w:val="0000FF"/>
          </w:rPr>
          <w:t>части первой пункта 7</w:t>
        </w:r>
      </w:hyperlink>
      <w:r>
        <w:t xml:space="preserve"> слово "сентября" заменить словом "октября";</w:t>
      </w:r>
    </w:p>
    <w:p w:rsidR="00ED1782" w:rsidRDefault="00ED1782">
      <w:pPr>
        <w:pStyle w:val="ConsPlusNormal"/>
        <w:spacing w:before="220"/>
        <w:ind w:firstLine="540"/>
        <w:jc w:val="both"/>
      </w:pPr>
      <w:hyperlink r:id="rId669">
        <w:r>
          <w:rPr>
            <w:color w:val="0000FF"/>
          </w:rPr>
          <w:t>абзац первый пункта 8</w:t>
        </w:r>
      </w:hyperlink>
      <w:r>
        <w:t xml:space="preserve"> дополнить словами "единым имущественным платежом";</w:t>
      </w:r>
    </w:p>
    <w:p w:rsidR="00ED1782" w:rsidRDefault="00ED1782">
      <w:pPr>
        <w:pStyle w:val="ConsPlusNormal"/>
        <w:spacing w:before="220"/>
        <w:ind w:firstLine="540"/>
        <w:jc w:val="both"/>
      </w:pPr>
      <w:hyperlink r:id="rId670">
        <w:r>
          <w:rPr>
            <w:color w:val="0000FF"/>
          </w:rPr>
          <w:t>пункт 9</w:t>
        </w:r>
      </w:hyperlink>
      <w:r>
        <w:t xml:space="preserve"> исключить.</w:t>
      </w:r>
    </w:p>
    <w:p w:rsidR="00ED1782" w:rsidRDefault="00ED1782">
      <w:pPr>
        <w:pStyle w:val="ConsPlusNormal"/>
        <w:spacing w:before="220"/>
        <w:ind w:firstLine="540"/>
        <w:jc w:val="both"/>
      </w:pPr>
      <w:r>
        <w:t xml:space="preserve">119. В </w:t>
      </w:r>
      <w:hyperlink r:id="rId671">
        <w:r>
          <w:rPr>
            <w:color w:val="0000FF"/>
          </w:rPr>
          <w:t>статье 245</w:t>
        </w:r>
      </w:hyperlink>
      <w:r>
        <w:t>:</w:t>
      </w:r>
    </w:p>
    <w:p w:rsidR="00ED1782" w:rsidRDefault="00ED1782">
      <w:pPr>
        <w:pStyle w:val="ConsPlusNormal"/>
        <w:spacing w:before="220"/>
        <w:ind w:firstLine="540"/>
        <w:jc w:val="both"/>
      </w:pPr>
      <w:hyperlink r:id="rId672">
        <w:r>
          <w:rPr>
            <w:color w:val="0000FF"/>
          </w:rPr>
          <w:t>пункт 2</w:t>
        </w:r>
      </w:hyperlink>
      <w:r>
        <w:t xml:space="preserve"> изложить в следующей редакции:</w:t>
      </w:r>
    </w:p>
    <w:p w:rsidR="00ED1782" w:rsidRDefault="00ED1782">
      <w:pPr>
        <w:pStyle w:val="ConsPlusNormal"/>
        <w:spacing w:before="220"/>
        <w:ind w:firstLine="540"/>
        <w:jc w:val="both"/>
      </w:pPr>
      <w:r>
        <w:t>"2. Суммы земельного налога включаются плательщиками-организациями, за исключением указанных в части третьей пункта 6 статьи 244 настоящего Кодекса, в затраты по производству и реализации товаров (работ, услуг), имущественных прав в порядке, установленном абзацами вторым или третьим настоящей части:</w:t>
      </w:r>
    </w:p>
    <w:p w:rsidR="00ED1782" w:rsidRDefault="00ED1782">
      <w:pPr>
        <w:pStyle w:val="ConsPlusNormal"/>
        <w:spacing w:before="220"/>
        <w:ind w:firstLine="540"/>
        <w:jc w:val="both"/>
      </w:pPr>
      <w:r>
        <w:t>в первом - третьем кварталах текущего налогового периода - в сумме авансовых платежей, срок уплаты которых приходится на соответствующий квартал. В четвертом квартале текущего налогового периода производится корректировка нарастающим итогом затрат по производству и реализации товаров (работ, услуг), имущественных прав на сумму, определенную в виде разницы между исчисленной за налоговый период суммой земельного налога, уменьшенной на сумму земельного налога, не включаемого в затраты по производству и реализации товаров (работ, услуг), имущественных прав на основании пункта 3 настоящей статьи, и суммой авансовых платежей по земельному налогу за этот налоговый период;</w:t>
      </w:r>
    </w:p>
    <w:p w:rsidR="00ED1782" w:rsidRDefault="00ED1782">
      <w:pPr>
        <w:pStyle w:val="ConsPlusNormal"/>
        <w:spacing w:before="220"/>
        <w:ind w:firstLine="540"/>
        <w:jc w:val="both"/>
      </w:pPr>
      <w:r>
        <w:t>в первом - третьем кварталах текущего налогового периода - в сумме земельного налога, исчисленной на основании фактически имеющейся информации о земельных участках исходя из налоговой базы и ставок земельного налога. В четвертом квартале текущего налогового периода производится корректировка нарастающим итогом затрат по производству и реализации товаров (работ, услуг), имущественных прав на сумму, определенную в виде разницы между исчисленной за налоговый период суммой земельного налога, уменьшенной на сумму земельного налога, не включаемого в затраты по производству и реализации товаров (работ, услуг), имущественных прав на основании пункта 3 настоящей статьи, и суммой земельного налога, включенной в затраты по производству и реализации товаров (работ, услуг), имущественных прав в первом - третьем кварталах.</w:t>
      </w:r>
    </w:p>
    <w:p w:rsidR="00ED1782" w:rsidRDefault="00ED1782">
      <w:pPr>
        <w:pStyle w:val="ConsPlusNormal"/>
        <w:spacing w:before="220"/>
        <w:ind w:firstLine="540"/>
        <w:jc w:val="both"/>
      </w:pPr>
      <w:r>
        <w:t>Организациями, указанными в абзаце втором части третьей пункта 6 статьи 244 настоящего Кодекса, суммы земельного налога включаются в затраты по производству и реализации товаров (работ, услуг), имущественных прав в порядке, установленном абзацем третьим части первой настоящего пункта.</w:t>
      </w:r>
    </w:p>
    <w:p w:rsidR="00ED1782" w:rsidRDefault="00ED1782">
      <w:pPr>
        <w:pStyle w:val="ConsPlusNormal"/>
        <w:spacing w:before="220"/>
        <w:ind w:firstLine="540"/>
        <w:jc w:val="both"/>
      </w:pPr>
      <w:r>
        <w:t>Организациями, указанными в абзаце третьем части третьей пункта 6 статьи 244 настоящего Кодекса, суммы земельного налога включаются в затраты по производству и реализации товаров (работ, услуг), имущественных прав в четвертом квартале текущего налогового периода.</w:t>
      </w:r>
    </w:p>
    <w:p w:rsidR="00ED1782" w:rsidRDefault="00ED1782">
      <w:pPr>
        <w:pStyle w:val="ConsPlusNormal"/>
        <w:spacing w:before="220"/>
        <w:ind w:firstLine="540"/>
        <w:jc w:val="both"/>
      </w:pPr>
      <w:r>
        <w:t>Ограничения, предусмотренные пунктом 3 настоящей статьи, не применяются при включении в первом - третьем кварталах в затраты по производству и реализации товаров (работ, услуг), имущественных прав сумм авансовых платежей в соответствии с абзацем вторым части первой настоящего пункта.</w:t>
      </w:r>
    </w:p>
    <w:p w:rsidR="00ED1782" w:rsidRDefault="00ED1782">
      <w:pPr>
        <w:pStyle w:val="ConsPlusNormal"/>
        <w:spacing w:before="220"/>
        <w:ind w:firstLine="540"/>
        <w:jc w:val="both"/>
      </w:pPr>
      <w:r>
        <w:lastRenderedPageBreak/>
        <w:t>Выбранный плательщиками-организациями, за исключением указанных в части третьей пункта 6 статьи 244 настоящего Кодекса, порядок включения земельного налога в затраты по производству и реализации товаров (работ, услуг), имущественных прав отражается в учетной политике и изменению в течение текущего налогового периода не подлежит.";</w:t>
      </w:r>
    </w:p>
    <w:p w:rsidR="00ED1782" w:rsidRDefault="00ED1782">
      <w:pPr>
        <w:pStyle w:val="ConsPlusNormal"/>
        <w:spacing w:before="220"/>
        <w:ind w:firstLine="540"/>
        <w:jc w:val="both"/>
      </w:pPr>
      <w:hyperlink r:id="rId673">
        <w:r>
          <w:rPr>
            <w:color w:val="0000FF"/>
          </w:rPr>
          <w:t>подпункт 3.4 пункта 3</w:t>
        </w:r>
      </w:hyperlink>
      <w:r>
        <w:t xml:space="preserve"> изложить в следующей редакции:</w:t>
      </w:r>
    </w:p>
    <w:p w:rsidR="00ED1782" w:rsidRDefault="00ED1782">
      <w:pPr>
        <w:pStyle w:val="ConsPlusNormal"/>
        <w:spacing w:before="220"/>
        <w:ind w:firstLine="540"/>
        <w:jc w:val="both"/>
      </w:pPr>
      <w:r>
        <w:t>"3.4. исчисленные на самовольно занятые земельные участки;".</w:t>
      </w:r>
    </w:p>
    <w:p w:rsidR="00ED1782" w:rsidRDefault="00ED1782">
      <w:pPr>
        <w:pStyle w:val="ConsPlusNormal"/>
        <w:spacing w:before="220"/>
        <w:ind w:firstLine="540"/>
        <w:jc w:val="both"/>
      </w:pPr>
      <w:r>
        <w:t xml:space="preserve">120. В </w:t>
      </w:r>
      <w:hyperlink r:id="rId674">
        <w:r>
          <w:rPr>
            <w:color w:val="0000FF"/>
          </w:rPr>
          <w:t>пункте 1 статьи 247</w:t>
        </w:r>
      </w:hyperlink>
      <w:r>
        <w:t>:</w:t>
      </w:r>
    </w:p>
    <w:p w:rsidR="00ED1782" w:rsidRDefault="00ED1782">
      <w:pPr>
        <w:pStyle w:val="ConsPlusNormal"/>
        <w:spacing w:before="220"/>
        <w:ind w:firstLine="540"/>
        <w:jc w:val="both"/>
      </w:pPr>
      <w:r>
        <w:t xml:space="preserve">в </w:t>
      </w:r>
      <w:hyperlink r:id="rId675">
        <w:r>
          <w:rPr>
            <w:color w:val="0000FF"/>
          </w:rPr>
          <w:t>подпункте 1.1</w:t>
        </w:r>
      </w:hyperlink>
      <w:r>
        <w:t xml:space="preserve"> слова "воздух, указанные" заменить словами "воздух и (или) суммарные показатели таких загрязняющих веществ, указанные";</w:t>
      </w:r>
    </w:p>
    <w:p w:rsidR="00ED1782" w:rsidRDefault="00ED1782">
      <w:pPr>
        <w:pStyle w:val="ConsPlusNormal"/>
        <w:spacing w:before="220"/>
        <w:ind w:firstLine="540"/>
        <w:jc w:val="both"/>
      </w:pPr>
      <w:hyperlink r:id="rId676">
        <w:r>
          <w:rPr>
            <w:color w:val="0000FF"/>
          </w:rPr>
          <w:t>подпункт 1.4</w:t>
        </w:r>
      </w:hyperlink>
      <w:r>
        <w:t xml:space="preserve"> изложить в следующей редакции:</w:t>
      </w:r>
    </w:p>
    <w:p w:rsidR="00ED1782" w:rsidRDefault="00ED1782">
      <w:pPr>
        <w:pStyle w:val="ConsPlusNormal"/>
        <w:spacing w:before="220"/>
        <w:ind w:firstLine="540"/>
        <w:jc w:val="both"/>
      </w:pPr>
      <w:r>
        <w:t>"1.4. захоронение отходов производства или использование отходов производства в качестве изолирующего слоя на объектах захоронения отходов.".</w:t>
      </w:r>
    </w:p>
    <w:p w:rsidR="00ED1782" w:rsidRDefault="00ED1782">
      <w:pPr>
        <w:pStyle w:val="ConsPlusNormal"/>
        <w:spacing w:before="220"/>
        <w:ind w:firstLine="540"/>
        <w:jc w:val="both"/>
      </w:pPr>
      <w:r>
        <w:t xml:space="preserve">121. В </w:t>
      </w:r>
      <w:hyperlink r:id="rId677">
        <w:r>
          <w:rPr>
            <w:color w:val="0000FF"/>
          </w:rPr>
          <w:t>статье 248</w:t>
        </w:r>
      </w:hyperlink>
      <w:r>
        <w:t>:</w:t>
      </w:r>
    </w:p>
    <w:p w:rsidR="00ED1782" w:rsidRDefault="00ED1782">
      <w:pPr>
        <w:pStyle w:val="ConsPlusNormal"/>
        <w:spacing w:before="220"/>
        <w:ind w:firstLine="540"/>
        <w:jc w:val="both"/>
      </w:pPr>
      <w:hyperlink r:id="rId678">
        <w:r>
          <w:rPr>
            <w:color w:val="0000FF"/>
          </w:rPr>
          <w:t>абзац первый</w:t>
        </w:r>
      </w:hyperlink>
      <w:r>
        <w:t xml:space="preserve"> после слова "определяется" дополнить словами ", если иное не установлено частью второй настоящей статьи,";</w:t>
      </w:r>
    </w:p>
    <w:p w:rsidR="00ED1782" w:rsidRDefault="00ED1782">
      <w:pPr>
        <w:pStyle w:val="ConsPlusNormal"/>
        <w:spacing w:before="220"/>
        <w:ind w:firstLine="540"/>
        <w:jc w:val="both"/>
      </w:pPr>
      <w:r>
        <w:t xml:space="preserve">в </w:t>
      </w:r>
      <w:hyperlink r:id="rId679">
        <w:r>
          <w:rPr>
            <w:color w:val="0000FF"/>
          </w:rPr>
          <w:t>абзаце втором</w:t>
        </w:r>
      </w:hyperlink>
      <w:r>
        <w:t xml:space="preserve"> слова "воздух, указанных" заменить словами "воздух и (или) суммарных показателей таких загрязняющих веществ, указанных";</w:t>
      </w:r>
    </w:p>
    <w:p w:rsidR="00ED1782" w:rsidRDefault="00ED1782">
      <w:pPr>
        <w:pStyle w:val="ConsPlusNormal"/>
        <w:spacing w:before="220"/>
        <w:ind w:firstLine="540"/>
        <w:jc w:val="both"/>
      </w:pPr>
      <w:r>
        <w:t xml:space="preserve">в </w:t>
      </w:r>
      <w:hyperlink r:id="rId680">
        <w:r>
          <w:rPr>
            <w:color w:val="0000FF"/>
          </w:rPr>
          <w:t>абзаце четвертом</w:t>
        </w:r>
      </w:hyperlink>
      <w:r>
        <w:t xml:space="preserve"> слово "отходах" заменить словами "обращении с отходами";</w:t>
      </w:r>
    </w:p>
    <w:p w:rsidR="00ED1782" w:rsidRDefault="00ED1782">
      <w:pPr>
        <w:pStyle w:val="ConsPlusNormal"/>
        <w:spacing w:before="220"/>
        <w:ind w:firstLine="540"/>
        <w:jc w:val="both"/>
      </w:pPr>
      <w:r>
        <w:t xml:space="preserve">дополнить </w:t>
      </w:r>
      <w:hyperlink r:id="rId681">
        <w:r>
          <w:rPr>
            <w:color w:val="0000FF"/>
          </w:rPr>
          <w:t>статью</w:t>
        </w:r>
      </w:hyperlink>
      <w:r>
        <w:t xml:space="preserve"> частью следующего содержания:</w:t>
      </w:r>
    </w:p>
    <w:p w:rsidR="00ED1782" w:rsidRDefault="00ED1782">
      <w:pPr>
        <w:pStyle w:val="ConsPlusNormal"/>
        <w:spacing w:before="220"/>
        <w:ind w:firstLine="540"/>
        <w:jc w:val="both"/>
      </w:pPr>
      <w:r>
        <w:t>"В случаях нарушения порядка ведения учета отходов производства, установленного законодательством об обращении с отходами, положения подпунктов 2.4 и 2.5 пункта 2 статьи 247 настоящего Кодекса не применяются и налоговая база экологического налога за хранение отходов производства определяется:</w:t>
      </w:r>
    </w:p>
    <w:p w:rsidR="00ED1782" w:rsidRDefault="00ED1782">
      <w:pPr>
        <w:pStyle w:val="ConsPlusNormal"/>
        <w:spacing w:before="220"/>
        <w:ind w:firstLine="540"/>
        <w:jc w:val="both"/>
      </w:pPr>
      <w:r>
        <w:t>как одна четвертая количества отходов производства, установленного в качестве лимита хранения отходов производства в разрешениях на хранение и захоронение отходов производства или комплексных природоохранных разрешениях;</w:t>
      </w:r>
    </w:p>
    <w:p w:rsidR="00ED1782" w:rsidRDefault="00ED1782">
      <w:pPr>
        <w:pStyle w:val="ConsPlusNormal"/>
        <w:spacing w:before="220"/>
        <w:ind w:firstLine="540"/>
        <w:jc w:val="both"/>
      </w:pPr>
      <w:r>
        <w:t>как количество отходов производства, необходимое для перевозки одной транспортной единицей на объекты захоронения, обезвреживания и (или) использования таких отходов, установленное для организации в соответствии с законодательством об обращении с отходами.".</w:t>
      </w:r>
    </w:p>
    <w:p w:rsidR="00ED1782" w:rsidRDefault="00ED1782">
      <w:pPr>
        <w:pStyle w:val="ConsPlusNormal"/>
        <w:spacing w:before="220"/>
        <w:ind w:firstLine="540"/>
        <w:jc w:val="both"/>
      </w:pPr>
      <w:r>
        <w:t xml:space="preserve">122. В </w:t>
      </w:r>
      <w:hyperlink r:id="rId682">
        <w:r>
          <w:rPr>
            <w:color w:val="0000FF"/>
          </w:rPr>
          <w:t>пункте 5 статьи 251</w:t>
        </w:r>
      </w:hyperlink>
      <w:r>
        <w:t>:</w:t>
      </w:r>
    </w:p>
    <w:p w:rsidR="00ED1782" w:rsidRDefault="00ED1782">
      <w:pPr>
        <w:pStyle w:val="ConsPlusNormal"/>
        <w:spacing w:before="220"/>
        <w:ind w:firstLine="540"/>
        <w:jc w:val="both"/>
      </w:pPr>
      <w:r>
        <w:t xml:space="preserve">в </w:t>
      </w:r>
      <w:hyperlink r:id="rId683">
        <w:r>
          <w:rPr>
            <w:color w:val="0000FF"/>
          </w:rPr>
          <w:t>частях первой</w:t>
        </w:r>
      </w:hyperlink>
      <w:r>
        <w:t xml:space="preserve"> и </w:t>
      </w:r>
      <w:hyperlink r:id="rId684">
        <w:r>
          <w:rPr>
            <w:color w:val="0000FF"/>
          </w:rPr>
          <w:t>второй</w:t>
        </w:r>
      </w:hyperlink>
      <w:r>
        <w:t xml:space="preserve"> слово "строительство" заменить словом "возведение";</w:t>
      </w:r>
    </w:p>
    <w:p w:rsidR="00ED1782" w:rsidRDefault="00ED1782">
      <w:pPr>
        <w:pStyle w:val="ConsPlusNormal"/>
        <w:spacing w:before="220"/>
        <w:ind w:firstLine="540"/>
        <w:jc w:val="both"/>
      </w:pPr>
      <w:hyperlink r:id="rId685">
        <w:r>
          <w:rPr>
            <w:color w:val="0000FF"/>
          </w:rPr>
          <w:t>часть третью</w:t>
        </w:r>
      </w:hyperlink>
      <w:r>
        <w:t xml:space="preserve"> изложить в следующей редакции:</w:t>
      </w:r>
    </w:p>
    <w:p w:rsidR="00ED1782" w:rsidRDefault="00ED1782">
      <w:pPr>
        <w:pStyle w:val="ConsPlusNormal"/>
        <w:spacing w:before="220"/>
        <w:ind w:firstLine="540"/>
        <w:jc w:val="both"/>
      </w:pPr>
      <w:r>
        <w:t>"Исчисленная сумма экологического налога за хранение отходов производства уменьшается плательщикам ежеквартально (в размере не более исчисленной суммы экологического налога за хранение отходов производства в указанный период) на сумму произведенных расходов на финансирование капитальных вложений (за исключением капитальных вложений, финансируемых из бюджета) в возведение и (или) реконструкцию собственниками отходов объектов по использованию отходов и (или) объектов обезвреживания и хранения отходов.";</w:t>
      </w:r>
    </w:p>
    <w:p w:rsidR="00ED1782" w:rsidRDefault="00ED1782">
      <w:pPr>
        <w:pStyle w:val="ConsPlusNormal"/>
        <w:spacing w:before="220"/>
        <w:ind w:firstLine="540"/>
        <w:jc w:val="both"/>
      </w:pPr>
      <w:r>
        <w:lastRenderedPageBreak/>
        <w:t xml:space="preserve">дополнить </w:t>
      </w:r>
      <w:hyperlink r:id="rId686">
        <w:r>
          <w:rPr>
            <w:color w:val="0000FF"/>
          </w:rPr>
          <w:t>пункт</w:t>
        </w:r>
      </w:hyperlink>
      <w:r>
        <w:t xml:space="preserve"> частью следующего содержания:</w:t>
      </w:r>
    </w:p>
    <w:p w:rsidR="00ED1782" w:rsidRDefault="00ED1782">
      <w:pPr>
        <w:pStyle w:val="ConsPlusNormal"/>
        <w:spacing w:before="220"/>
        <w:ind w:firstLine="540"/>
        <w:jc w:val="both"/>
      </w:pPr>
      <w:r>
        <w:t>"Исчисленная сумма экологического налога за захоронение отходов производства уменьшается плательщикам ежеквартально (в размере не более исчисленной суммы экологического налога за захоронение отходов производства в указанный период) на сумму произведенных расходов на финансирование капитальных вложений (за исключением капитальных вложений, финансируемых из бюджета) в возведение и (или) реконструкцию собственниками отходов объектов по использованию отходов и (или) объектов обезвреживания и хранения отходов.".</w:t>
      </w:r>
    </w:p>
    <w:p w:rsidR="00ED1782" w:rsidRDefault="00ED1782">
      <w:pPr>
        <w:pStyle w:val="ConsPlusNormal"/>
        <w:spacing w:before="220"/>
        <w:ind w:firstLine="540"/>
        <w:jc w:val="both"/>
      </w:pPr>
      <w:r>
        <w:t xml:space="preserve">123. В </w:t>
      </w:r>
      <w:hyperlink r:id="rId687">
        <w:r>
          <w:rPr>
            <w:color w:val="0000FF"/>
          </w:rPr>
          <w:t>абзаце втором части четвертой статьи 257</w:t>
        </w:r>
      </w:hyperlink>
      <w:r>
        <w:t xml:space="preserve"> слова "семь целых пятнадцать сотых (7,15)" заменить цифрами "7,69".</w:t>
      </w:r>
    </w:p>
    <w:p w:rsidR="00ED1782" w:rsidRDefault="00ED1782">
      <w:pPr>
        <w:pStyle w:val="ConsPlusNormal"/>
        <w:spacing w:before="220"/>
        <w:ind w:firstLine="540"/>
        <w:jc w:val="both"/>
      </w:pPr>
      <w:r>
        <w:t xml:space="preserve">124. </w:t>
      </w:r>
      <w:hyperlink r:id="rId688">
        <w:r>
          <w:rPr>
            <w:color w:val="0000FF"/>
          </w:rPr>
          <w:t>Пункт 2 статьи 263</w:t>
        </w:r>
      </w:hyperlink>
      <w:r>
        <w:t xml:space="preserve"> дополнить подпунктом 2.3 следующего содержания:</w:t>
      </w:r>
    </w:p>
    <w:p w:rsidR="00ED1782" w:rsidRDefault="00ED1782">
      <w:pPr>
        <w:pStyle w:val="ConsPlusNormal"/>
        <w:spacing w:before="220"/>
        <w:ind w:firstLine="540"/>
        <w:jc w:val="both"/>
      </w:pPr>
      <w:r>
        <w:t>"2.3. перечисление Министерством финансов выплат по внешним государственным займам, привлеченным Республикой Беларусь от иностранных банков, международных финансовых организаций и иных организаций, государственным ценным бумагам, размещенным на внешних финансовых рынках.".</w:t>
      </w:r>
    </w:p>
    <w:p w:rsidR="00ED1782" w:rsidRDefault="00ED1782">
      <w:pPr>
        <w:pStyle w:val="ConsPlusNormal"/>
        <w:spacing w:before="220"/>
        <w:ind w:firstLine="540"/>
        <w:jc w:val="both"/>
      </w:pPr>
      <w:r>
        <w:t xml:space="preserve">125. Из </w:t>
      </w:r>
      <w:hyperlink r:id="rId689">
        <w:r>
          <w:rPr>
            <w:color w:val="0000FF"/>
          </w:rPr>
          <w:t>подпункта 1.1 пункта 1 статьи 264</w:t>
        </w:r>
      </w:hyperlink>
      <w:r>
        <w:t xml:space="preserve"> слово "государственными" исключить.</w:t>
      </w:r>
    </w:p>
    <w:p w:rsidR="00ED1782" w:rsidRDefault="00ED1782">
      <w:pPr>
        <w:pStyle w:val="ConsPlusNormal"/>
        <w:spacing w:before="220"/>
        <w:ind w:firstLine="540"/>
        <w:jc w:val="both"/>
      </w:pPr>
      <w:r>
        <w:t xml:space="preserve">126. </w:t>
      </w:r>
      <w:hyperlink r:id="rId690">
        <w:r>
          <w:rPr>
            <w:color w:val="0000FF"/>
          </w:rPr>
          <w:t>Абзац третий статьи 276</w:t>
        </w:r>
      </w:hyperlink>
      <w:r>
        <w:t xml:space="preserve"> изложить в следующей редакции:</w:t>
      </w:r>
    </w:p>
    <w:p w:rsidR="00ED1782" w:rsidRDefault="00ED1782">
      <w:pPr>
        <w:pStyle w:val="ConsPlusNormal"/>
        <w:spacing w:before="220"/>
        <w:ind w:firstLine="540"/>
        <w:jc w:val="both"/>
      </w:pPr>
      <w:r>
        <w:t>"выдача (обмен) идентификационной карты гражданина Республики Беларусь, биометрического паспорта гражданина Республики Беларусь, рассмотрение заявления о выдаче свидетельства на возвращение в Республику Беларусь;".</w:t>
      </w:r>
    </w:p>
    <w:p w:rsidR="00ED1782" w:rsidRDefault="00ED1782">
      <w:pPr>
        <w:pStyle w:val="ConsPlusNormal"/>
        <w:spacing w:before="220"/>
        <w:ind w:firstLine="540"/>
        <w:jc w:val="both"/>
      </w:pPr>
      <w:r>
        <w:t xml:space="preserve">127. В </w:t>
      </w:r>
      <w:hyperlink r:id="rId691">
        <w:r>
          <w:rPr>
            <w:color w:val="0000FF"/>
          </w:rPr>
          <w:t>статье 277</w:t>
        </w:r>
      </w:hyperlink>
      <w:r>
        <w:t>:</w:t>
      </w:r>
    </w:p>
    <w:p w:rsidR="00ED1782" w:rsidRDefault="00ED1782">
      <w:pPr>
        <w:pStyle w:val="ConsPlusNormal"/>
        <w:spacing w:before="220"/>
        <w:ind w:firstLine="540"/>
        <w:jc w:val="both"/>
      </w:pPr>
      <w:r>
        <w:t xml:space="preserve">в </w:t>
      </w:r>
      <w:hyperlink r:id="rId692">
        <w:r>
          <w:rPr>
            <w:color w:val="0000FF"/>
          </w:rPr>
          <w:t>подпункте 1.6 пункта 1</w:t>
        </w:r>
      </w:hyperlink>
      <w:r>
        <w:t xml:space="preserve"> слова "рассмотрение заявлений о выдаче (обмене) идентификационной карты гражданина Республики Беларусь, паспорта гражданину Республики Беларусь, постоянно проживающему за пределами Республики Беларусь," заменить словами "выдачу (обмен) идентификационной карты гражданина Республики Беларусь, за рассмотрение";</w:t>
      </w:r>
    </w:p>
    <w:p w:rsidR="00ED1782" w:rsidRDefault="00ED1782">
      <w:pPr>
        <w:pStyle w:val="ConsPlusNormal"/>
        <w:spacing w:before="220"/>
        <w:ind w:firstLine="540"/>
        <w:jc w:val="both"/>
      </w:pPr>
      <w:hyperlink r:id="rId693">
        <w:r>
          <w:rPr>
            <w:color w:val="0000FF"/>
          </w:rPr>
          <w:t>пункт 2</w:t>
        </w:r>
      </w:hyperlink>
      <w:r>
        <w:t xml:space="preserve"> после слова "загранучреждение" дополнить словами "или главное консульское управление Министерства иностранных дел".</w:t>
      </w:r>
    </w:p>
    <w:p w:rsidR="00ED1782" w:rsidRDefault="00ED1782">
      <w:pPr>
        <w:pStyle w:val="ConsPlusNormal"/>
        <w:spacing w:before="220"/>
        <w:ind w:firstLine="540"/>
        <w:jc w:val="both"/>
      </w:pPr>
      <w:r>
        <w:t xml:space="preserve">128. В </w:t>
      </w:r>
      <w:hyperlink r:id="rId694">
        <w:r>
          <w:rPr>
            <w:color w:val="0000FF"/>
          </w:rPr>
          <w:t>статье 284</w:t>
        </w:r>
      </w:hyperlink>
      <w:r>
        <w:t>:</w:t>
      </w:r>
    </w:p>
    <w:p w:rsidR="00ED1782" w:rsidRDefault="00ED1782">
      <w:pPr>
        <w:pStyle w:val="ConsPlusNormal"/>
        <w:spacing w:before="220"/>
        <w:ind w:firstLine="540"/>
        <w:jc w:val="both"/>
      </w:pPr>
      <w:r>
        <w:t xml:space="preserve">в </w:t>
      </w:r>
      <w:hyperlink r:id="rId695">
        <w:r>
          <w:rPr>
            <w:color w:val="0000FF"/>
          </w:rPr>
          <w:t>пункте 1</w:t>
        </w:r>
      </w:hyperlink>
      <w:r>
        <w:t>:</w:t>
      </w:r>
    </w:p>
    <w:p w:rsidR="00ED1782" w:rsidRDefault="00ED1782">
      <w:pPr>
        <w:pStyle w:val="ConsPlusNormal"/>
        <w:spacing w:before="220"/>
        <w:ind w:firstLine="540"/>
        <w:jc w:val="both"/>
      </w:pPr>
      <w:hyperlink r:id="rId696">
        <w:r>
          <w:rPr>
            <w:color w:val="0000FF"/>
          </w:rPr>
          <w:t>подпункт 1.12</w:t>
        </w:r>
      </w:hyperlink>
      <w:r>
        <w:t xml:space="preserve"> после слов "выдача дубликата свидетельства о государственной регистрации" дополнить словами "политической партии, профессионального союза, их союзов (ассоциаций), постоянно действующего международного арбитражного (третейского) суда, постоянно действующего третейского суда, Палаты налоговых консультантов, Белорусской нотариальной палаты, фонда";</w:t>
      </w:r>
    </w:p>
    <w:p w:rsidR="00ED1782" w:rsidRDefault="00ED1782">
      <w:pPr>
        <w:pStyle w:val="ConsPlusNormal"/>
        <w:spacing w:before="220"/>
        <w:ind w:firstLine="540"/>
        <w:jc w:val="both"/>
      </w:pPr>
      <w:r>
        <w:t xml:space="preserve">из </w:t>
      </w:r>
      <w:hyperlink r:id="rId697">
        <w:r>
          <w:rPr>
            <w:color w:val="0000FF"/>
          </w:rPr>
          <w:t>подпункта 1.21</w:t>
        </w:r>
      </w:hyperlink>
      <w:r>
        <w:t xml:space="preserve"> слова ", выдача дубликата свидетельства о государственной регистрации" исключить;</w:t>
      </w:r>
    </w:p>
    <w:p w:rsidR="00ED1782" w:rsidRDefault="00ED1782">
      <w:pPr>
        <w:pStyle w:val="ConsPlusNormal"/>
        <w:spacing w:before="220"/>
        <w:ind w:firstLine="540"/>
        <w:jc w:val="both"/>
      </w:pPr>
      <w:r>
        <w:t xml:space="preserve">из </w:t>
      </w:r>
      <w:hyperlink r:id="rId698">
        <w:r>
          <w:rPr>
            <w:color w:val="0000FF"/>
          </w:rPr>
          <w:t>подпункта 1.25</w:t>
        </w:r>
      </w:hyperlink>
      <w:r>
        <w:t xml:space="preserve"> слова "аэродрома экспериментальной авиации," исключить;</w:t>
      </w:r>
    </w:p>
    <w:p w:rsidR="00ED1782" w:rsidRDefault="00ED1782">
      <w:pPr>
        <w:pStyle w:val="ConsPlusNormal"/>
        <w:spacing w:before="220"/>
        <w:ind w:firstLine="540"/>
        <w:jc w:val="both"/>
      </w:pPr>
      <w:hyperlink r:id="rId699">
        <w:r>
          <w:rPr>
            <w:color w:val="0000FF"/>
          </w:rPr>
          <w:t>подпункт 1.55</w:t>
        </w:r>
      </w:hyperlink>
      <w:r>
        <w:t xml:space="preserve"> изложить в следующей редакции:</w:t>
      </w:r>
    </w:p>
    <w:p w:rsidR="00ED1782" w:rsidRDefault="00ED1782">
      <w:pPr>
        <w:pStyle w:val="ConsPlusNormal"/>
        <w:spacing w:before="220"/>
        <w:ind w:firstLine="540"/>
        <w:jc w:val="both"/>
      </w:pPr>
      <w:r>
        <w:t>"1.55. согласование правил добровольного страхования, изменения, вносимого в правила страхования;";</w:t>
      </w:r>
    </w:p>
    <w:p w:rsidR="00ED1782" w:rsidRDefault="00ED17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Абзац восьмой пункта 128 статьи 1 вступает в силу с 23 января 2024 года (</w:t>
            </w:r>
            <w:hyperlink w:anchor="P3092">
              <w:r>
                <w:rPr>
                  <w:color w:val="0000FF"/>
                </w:rPr>
                <w:t>абзац третий статьи 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p w:rsidR="00ED1782" w:rsidRDefault="00ED1782">
      <w:pPr>
        <w:pStyle w:val="ConsPlusNormal"/>
        <w:spacing w:before="280"/>
        <w:ind w:firstLine="540"/>
        <w:jc w:val="both"/>
      </w:pPr>
      <w:bookmarkStart w:id="16" w:name="P1334"/>
      <w:bookmarkEnd w:id="16"/>
      <w:r>
        <w:t xml:space="preserve">в </w:t>
      </w:r>
      <w:hyperlink r:id="rId700">
        <w:r>
          <w:rPr>
            <w:color w:val="0000FF"/>
          </w:rPr>
          <w:t>подпункте 1.72</w:t>
        </w:r>
      </w:hyperlink>
      <w:r>
        <w:t xml:space="preserve"> слова "выдача дубликата такого разрешения, внесение изменений и (или) дополнений в разрешение на выбросы загрязняющих веществ в атмосферный воздух, продление срока его действия" заменить словами "разрешение на выбросы загрязняющих веществ в атмосферный воздух, выдача дубликатов таких разрешений";</w:t>
      </w:r>
    </w:p>
    <w:p w:rsidR="00ED1782" w:rsidRDefault="00ED1782">
      <w:pPr>
        <w:pStyle w:val="ConsPlusNormal"/>
        <w:spacing w:before="220"/>
        <w:ind w:firstLine="540"/>
        <w:jc w:val="both"/>
      </w:pPr>
      <w:hyperlink r:id="rId701">
        <w:r>
          <w:rPr>
            <w:color w:val="0000FF"/>
          </w:rPr>
          <w:t>пункт 2</w:t>
        </w:r>
      </w:hyperlink>
      <w:r>
        <w:t xml:space="preserve"> изложить в следующей редакции:</w:t>
      </w:r>
    </w:p>
    <w:p w:rsidR="00ED1782" w:rsidRDefault="00ED1782">
      <w:pPr>
        <w:pStyle w:val="ConsPlusNormal"/>
        <w:spacing w:before="220"/>
        <w:ind w:firstLine="540"/>
        <w:jc w:val="both"/>
      </w:pPr>
      <w:r>
        <w:t>"2. Объектом обложения государственной пошлиной не признаются выдача дипломатическими представительствами и консульскими учреждениями Республики Беларусь, а также главным консульским управлением Министерства иностранных дел на территории Республики Беларусь документов и совершение ими юридически значимых действий, за которые в соответствии с настоящим Кодексом взимается консульский сбор.".</w:t>
      </w:r>
    </w:p>
    <w:p w:rsidR="00ED1782" w:rsidRDefault="00ED1782">
      <w:pPr>
        <w:pStyle w:val="ConsPlusNormal"/>
        <w:spacing w:before="220"/>
        <w:ind w:firstLine="540"/>
        <w:jc w:val="both"/>
      </w:pPr>
      <w:r>
        <w:t xml:space="preserve">129. В </w:t>
      </w:r>
      <w:hyperlink r:id="rId702">
        <w:r>
          <w:rPr>
            <w:color w:val="0000FF"/>
          </w:rPr>
          <w:t>статье 285</w:t>
        </w:r>
      </w:hyperlink>
      <w:r>
        <w:t>:</w:t>
      </w:r>
    </w:p>
    <w:p w:rsidR="00ED1782" w:rsidRDefault="00ED1782">
      <w:pPr>
        <w:pStyle w:val="ConsPlusNormal"/>
        <w:spacing w:before="220"/>
        <w:ind w:firstLine="540"/>
        <w:jc w:val="both"/>
      </w:pPr>
      <w:r>
        <w:t xml:space="preserve">в </w:t>
      </w:r>
      <w:hyperlink r:id="rId703">
        <w:r>
          <w:rPr>
            <w:color w:val="0000FF"/>
          </w:rPr>
          <w:t>пункте 2</w:t>
        </w:r>
      </w:hyperlink>
      <w:r>
        <w:t>:</w:t>
      </w:r>
    </w:p>
    <w:p w:rsidR="00ED1782" w:rsidRDefault="00ED1782">
      <w:pPr>
        <w:pStyle w:val="ConsPlusNormal"/>
        <w:spacing w:before="220"/>
        <w:ind w:firstLine="540"/>
        <w:jc w:val="both"/>
      </w:pPr>
      <w:r>
        <w:t xml:space="preserve">из </w:t>
      </w:r>
      <w:hyperlink r:id="rId704">
        <w:r>
          <w:rPr>
            <w:color w:val="0000FF"/>
          </w:rPr>
          <w:t>подпункта 2.3</w:t>
        </w:r>
      </w:hyperlink>
      <w:r>
        <w:t xml:space="preserve"> слово "государственные" исключить;</w:t>
      </w:r>
    </w:p>
    <w:p w:rsidR="00ED1782" w:rsidRDefault="00ED1782">
      <w:pPr>
        <w:pStyle w:val="ConsPlusNormal"/>
        <w:spacing w:before="220"/>
        <w:ind w:firstLine="540"/>
        <w:jc w:val="both"/>
      </w:pPr>
      <w:r>
        <w:t xml:space="preserve">дополнить </w:t>
      </w:r>
      <w:hyperlink r:id="rId705">
        <w:r>
          <w:rPr>
            <w:color w:val="0000FF"/>
          </w:rPr>
          <w:t>пункт</w:t>
        </w:r>
      </w:hyperlink>
      <w:r>
        <w:t xml:space="preserve"> подпунктом 2.12 следующего содержания:</w:t>
      </w:r>
    </w:p>
    <w:p w:rsidR="00ED1782" w:rsidRDefault="00ED1782">
      <w:pPr>
        <w:pStyle w:val="ConsPlusNormal"/>
        <w:spacing w:before="220"/>
        <w:ind w:firstLine="540"/>
        <w:jc w:val="both"/>
      </w:pPr>
      <w:r>
        <w:t>"2.12. организации и физические лица по судебным делам о ликвидации организаций (прекращении деятельности индивидуального предпринимателя), признании недействительной государственной регистрации созданной организации (индивидуального предпринимателя).";</w:t>
      </w:r>
    </w:p>
    <w:p w:rsidR="00ED1782" w:rsidRDefault="00ED1782">
      <w:pPr>
        <w:pStyle w:val="ConsPlusNormal"/>
        <w:spacing w:before="220"/>
        <w:ind w:firstLine="540"/>
        <w:jc w:val="both"/>
      </w:pPr>
      <w:r>
        <w:t xml:space="preserve">в </w:t>
      </w:r>
      <w:hyperlink r:id="rId706">
        <w:r>
          <w:rPr>
            <w:color w:val="0000FF"/>
          </w:rPr>
          <w:t>пункте 10</w:t>
        </w:r>
      </w:hyperlink>
      <w:r>
        <w:t>:</w:t>
      </w:r>
    </w:p>
    <w:p w:rsidR="00ED1782" w:rsidRDefault="00ED1782">
      <w:pPr>
        <w:pStyle w:val="ConsPlusNormal"/>
        <w:spacing w:before="220"/>
        <w:ind w:firstLine="540"/>
        <w:jc w:val="both"/>
      </w:pPr>
      <w:r>
        <w:t xml:space="preserve">дополнить </w:t>
      </w:r>
      <w:hyperlink r:id="rId707">
        <w:r>
          <w:rPr>
            <w:color w:val="0000FF"/>
          </w:rPr>
          <w:t>пункт</w:t>
        </w:r>
      </w:hyperlink>
      <w:r>
        <w:t xml:space="preserve"> подпунктом 10.5-2 следующего содержания:</w:t>
      </w:r>
    </w:p>
    <w:p w:rsidR="00ED1782" w:rsidRDefault="00ED1782">
      <w:pPr>
        <w:pStyle w:val="ConsPlusNormal"/>
        <w:spacing w:before="220"/>
        <w:ind w:firstLine="540"/>
        <w:jc w:val="both"/>
      </w:pPr>
      <w:r>
        <w:t>"10.5-2. религиозная организация за государственную регистрацию, а также за государственную регистрацию изменений и (или) дополнений, внесенных в ее устав;";</w:t>
      </w:r>
    </w:p>
    <w:p w:rsidR="00ED1782" w:rsidRDefault="00ED1782">
      <w:pPr>
        <w:pStyle w:val="ConsPlusNormal"/>
        <w:spacing w:before="220"/>
        <w:ind w:firstLine="540"/>
        <w:jc w:val="both"/>
      </w:pPr>
      <w:r>
        <w:t xml:space="preserve">из </w:t>
      </w:r>
      <w:hyperlink r:id="rId708">
        <w:r>
          <w:rPr>
            <w:color w:val="0000FF"/>
          </w:rPr>
          <w:t>подпункта 10.7</w:t>
        </w:r>
      </w:hyperlink>
      <w:r>
        <w:t xml:space="preserve"> слова "дубликата свидетельства их государственной регистрации, а также" исключить;</w:t>
      </w:r>
    </w:p>
    <w:p w:rsidR="00ED1782" w:rsidRDefault="00ED1782">
      <w:pPr>
        <w:pStyle w:val="ConsPlusNormal"/>
        <w:spacing w:before="220"/>
        <w:ind w:firstLine="540"/>
        <w:jc w:val="both"/>
      </w:pPr>
      <w:r>
        <w:t xml:space="preserve">из </w:t>
      </w:r>
      <w:hyperlink r:id="rId709">
        <w:r>
          <w:rPr>
            <w:color w:val="0000FF"/>
          </w:rPr>
          <w:t>подпункта 10.25</w:t>
        </w:r>
      </w:hyperlink>
      <w:r>
        <w:t xml:space="preserve"> слово "государственная" исключить.</w:t>
      </w:r>
    </w:p>
    <w:p w:rsidR="00ED1782" w:rsidRDefault="00ED1782">
      <w:pPr>
        <w:pStyle w:val="ConsPlusNormal"/>
        <w:spacing w:before="220"/>
        <w:ind w:firstLine="540"/>
        <w:jc w:val="both"/>
      </w:pPr>
      <w:r>
        <w:t xml:space="preserve">130. </w:t>
      </w:r>
      <w:hyperlink r:id="rId710">
        <w:r>
          <w:rPr>
            <w:color w:val="0000FF"/>
          </w:rPr>
          <w:t>Статью 286</w:t>
        </w:r>
      </w:hyperlink>
      <w:r>
        <w:t xml:space="preserve"> дополнить пунктом 3 следующего содержания:</w:t>
      </w:r>
    </w:p>
    <w:p w:rsidR="00ED1782" w:rsidRDefault="00ED1782">
      <w:pPr>
        <w:pStyle w:val="ConsPlusNormal"/>
        <w:spacing w:before="220"/>
        <w:ind w:firstLine="540"/>
        <w:jc w:val="both"/>
      </w:pPr>
      <w:r>
        <w:t>"3. За предоставление права на охоту государственная пошлина может быть уплачена по ставке, увеличенной на коэффициент 5.".</w:t>
      </w:r>
    </w:p>
    <w:p w:rsidR="00ED1782" w:rsidRDefault="00ED1782">
      <w:pPr>
        <w:pStyle w:val="ConsPlusNormal"/>
        <w:spacing w:before="220"/>
        <w:ind w:firstLine="540"/>
        <w:jc w:val="both"/>
      </w:pPr>
      <w:r>
        <w:t xml:space="preserve">131. В </w:t>
      </w:r>
      <w:hyperlink r:id="rId711">
        <w:r>
          <w:rPr>
            <w:color w:val="0000FF"/>
          </w:rPr>
          <w:t>статье 287</w:t>
        </w:r>
      </w:hyperlink>
      <w:r>
        <w:t>:</w:t>
      </w:r>
    </w:p>
    <w:p w:rsidR="00ED1782" w:rsidRDefault="00ED1782">
      <w:pPr>
        <w:pStyle w:val="ConsPlusNormal"/>
        <w:spacing w:before="220"/>
        <w:ind w:firstLine="540"/>
        <w:jc w:val="both"/>
      </w:pPr>
      <w:r>
        <w:t xml:space="preserve">из </w:t>
      </w:r>
      <w:hyperlink r:id="rId712">
        <w:r>
          <w:rPr>
            <w:color w:val="0000FF"/>
          </w:rPr>
          <w:t>подпункта 1.2 пункта 1</w:t>
        </w:r>
      </w:hyperlink>
      <w:r>
        <w:t xml:space="preserve"> слова "в соответствии с законодательством" исключить;</w:t>
      </w:r>
    </w:p>
    <w:p w:rsidR="00ED1782" w:rsidRDefault="00ED1782">
      <w:pPr>
        <w:pStyle w:val="ConsPlusNormal"/>
        <w:spacing w:before="220"/>
        <w:ind w:firstLine="540"/>
        <w:jc w:val="both"/>
      </w:pPr>
      <w:hyperlink r:id="rId713">
        <w:r>
          <w:rPr>
            <w:color w:val="0000FF"/>
          </w:rPr>
          <w:t>подпункт 4.4 пункта 4</w:t>
        </w:r>
      </w:hyperlink>
      <w:r>
        <w:t xml:space="preserve"> изложить в следующей редакции:</w:t>
      </w:r>
    </w:p>
    <w:p w:rsidR="00ED1782" w:rsidRDefault="00ED1782">
      <w:pPr>
        <w:pStyle w:val="ConsPlusNormal"/>
        <w:spacing w:before="220"/>
        <w:ind w:firstLine="540"/>
        <w:jc w:val="both"/>
      </w:pPr>
      <w:r>
        <w:t>"4.4. уплаты - за предоставление права на охоту.</w:t>
      </w:r>
    </w:p>
    <w:p w:rsidR="00ED1782" w:rsidRDefault="00ED1782">
      <w:pPr>
        <w:pStyle w:val="ConsPlusNormal"/>
        <w:spacing w:before="220"/>
        <w:ind w:firstLine="540"/>
        <w:jc w:val="both"/>
      </w:pPr>
      <w:r>
        <w:t xml:space="preserve">Государственная пошлина, уплаченная за предоставление права на охоту по установленной ставке, подтверждает право на охоту в течение двенадцати месяцев со дня ее уплаты, а уплаченная </w:t>
      </w:r>
      <w:r>
        <w:lastRenderedPageBreak/>
        <w:t>по установленной ставке с применением повышающего коэффициента, установленного пунктом 3 статьи 286 настоящего Кодекса, подтверждает право на охоту в течение шестидесяти месяцев со дня ее уплаты;";</w:t>
      </w:r>
    </w:p>
    <w:p w:rsidR="00ED1782" w:rsidRDefault="00ED1782">
      <w:pPr>
        <w:pStyle w:val="ConsPlusNormal"/>
        <w:spacing w:before="220"/>
        <w:ind w:firstLine="540"/>
        <w:jc w:val="both"/>
      </w:pPr>
      <w:hyperlink r:id="rId714">
        <w:r>
          <w:rPr>
            <w:color w:val="0000FF"/>
          </w:rPr>
          <w:t>часть первую пункта 7</w:t>
        </w:r>
      </w:hyperlink>
      <w:r>
        <w:t xml:space="preserve"> после слова "курса" дополнить словами "белорусского рубля к соответствующей иностранной валюте".</w:t>
      </w:r>
    </w:p>
    <w:p w:rsidR="00ED1782" w:rsidRDefault="00ED1782">
      <w:pPr>
        <w:pStyle w:val="ConsPlusNormal"/>
        <w:spacing w:before="220"/>
        <w:ind w:firstLine="540"/>
        <w:jc w:val="both"/>
      </w:pPr>
      <w:r>
        <w:t xml:space="preserve">132. В </w:t>
      </w:r>
      <w:hyperlink r:id="rId715">
        <w:r>
          <w:rPr>
            <w:color w:val="0000FF"/>
          </w:rPr>
          <w:t>подпункте 1.28 пункта 1 статьи 288</w:t>
        </w:r>
      </w:hyperlink>
      <w:r>
        <w:t xml:space="preserve"> слова ", установленному Национальным банком по отношению к соответствующей иностранной валюте" заменить словами "к соответствующей иностранной валюте, установленному Национальным банком".</w:t>
      </w:r>
    </w:p>
    <w:p w:rsidR="00ED1782" w:rsidRDefault="00ED1782">
      <w:pPr>
        <w:pStyle w:val="ConsPlusNormal"/>
        <w:spacing w:before="220"/>
        <w:ind w:firstLine="540"/>
        <w:jc w:val="both"/>
      </w:pPr>
      <w:r>
        <w:t xml:space="preserve">133. </w:t>
      </w:r>
      <w:hyperlink r:id="rId716">
        <w:r>
          <w:rPr>
            <w:color w:val="0000FF"/>
          </w:rPr>
          <w:t>Абзац третий статьи 289</w:t>
        </w:r>
      </w:hyperlink>
      <w:r>
        <w:t xml:space="preserve"> после слова "курсу" дополнить словами "белорусского рубля к соответствующей иностранной валюте".</w:t>
      </w:r>
    </w:p>
    <w:p w:rsidR="00ED1782" w:rsidRDefault="00ED1782">
      <w:pPr>
        <w:pStyle w:val="ConsPlusNormal"/>
        <w:spacing w:before="220"/>
        <w:ind w:firstLine="540"/>
        <w:jc w:val="both"/>
      </w:pPr>
      <w:r>
        <w:t xml:space="preserve">134. В </w:t>
      </w:r>
      <w:hyperlink r:id="rId717">
        <w:r>
          <w:rPr>
            <w:color w:val="0000FF"/>
          </w:rPr>
          <w:t>статье 292</w:t>
        </w:r>
      </w:hyperlink>
      <w:r>
        <w:t>:</w:t>
      </w:r>
    </w:p>
    <w:p w:rsidR="00ED1782" w:rsidRDefault="00ED1782">
      <w:pPr>
        <w:pStyle w:val="ConsPlusNormal"/>
        <w:spacing w:before="220"/>
        <w:ind w:firstLine="540"/>
        <w:jc w:val="both"/>
      </w:pPr>
      <w:r>
        <w:t xml:space="preserve">из </w:t>
      </w:r>
      <w:hyperlink r:id="rId718">
        <w:r>
          <w:rPr>
            <w:color w:val="0000FF"/>
          </w:rPr>
          <w:t>подпункта 2.6 пункта 2</w:t>
        </w:r>
      </w:hyperlink>
      <w:r>
        <w:t xml:space="preserve"> слова "в установленном порядке" исключить;</w:t>
      </w:r>
    </w:p>
    <w:p w:rsidR="00ED1782" w:rsidRDefault="00ED1782">
      <w:pPr>
        <w:pStyle w:val="ConsPlusNormal"/>
        <w:spacing w:before="220"/>
        <w:ind w:firstLine="540"/>
        <w:jc w:val="both"/>
      </w:pPr>
      <w:r>
        <w:t xml:space="preserve">в </w:t>
      </w:r>
      <w:hyperlink r:id="rId719">
        <w:r>
          <w:rPr>
            <w:color w:val="0000FF"/>
          </w:rPr>
          <w:t>пункте 5</w:t>
        </w:r>
      </w:hyperlink>
      <w:r>
        <w:t xml:space="preserve"> слова "уплаты штрафов" заменить словами "исполнения административных взысканий";</w:t>
      </w:r>
    </w:p>
    <w:p w:rsidR="00ED1782" w:rsidRDefault="00ED1782">
      <w:pPr>
        <w:pStyle w:val="ConsPlusNormal"/>
        <w:spacing w:before="220"/>
        <w:ind w:firstLine="540"/>
        <w:jc w:val="both"/>
      </w:pPr>
      <w:r>
        <w:t xml:space="preserve">в </w:t>
      </w:r>
      <w:hyperlink r:id="rId720">
        <w:r>
          <w:rPr>
            <w:color w:val="0000FF"/>
          </w:rPr>
          <w:t>пункте 6</w:t>
        </w:r>
      </w:hyperlink>
      <w:r>
        <w:t>:</w:t>
      </w:r>
    </w:p>
    <w:p w:rsidR="00ED1782" w:rsidRDefault="00ED1782">
      <w:pPr>
        <w:pStyle w:val="ConsPlusNormal"/>
        <w:spacing w:before="220"/>
        <w:ind w:firstLine="540"/>
        <w:jc w:val="both"/>
      </w:pPr>
      <w:r>
        <w:t xml:space="preserve">из </w:t>
      </w:r>
      <w:hyperlink r:id="rId721">
        <w:r>
          <w:rPr>
            <w:color w:val="0000FF"/>
          </w:rPr>
          <w:t>абзаца третьего части третьей</w:t>
        </w:r>
      </w:hyperlink>
      <w:r>
        <w:t xml:space="preserve"> слова "суд," и "соответственно определения, постановления или справки суда," исключить;</w:t>
      </w:r>
    </w:p>
    <w:p w:rsidR="00ED1782" w:rsidRDefault="00ED1782">
      <w:pPr>
        <w:pStyle w:val="ConsPlusNormal"/>
        <w:spacing w:before="220"/>
        <w:ind w:firstLine="540"/>
        <w:jc w:val="both"/>
      </w:pPr>
      <w:r>
        <w:t xml:space="preserve">в </w:t>
      </w:r>
      <w:hyperlink r:id="rId722">
        <w:r>
          <w:rPr>
            <w:color w:val="0000FF"/>
          </w:rPr>
          <w:t>части пятой</w:t>
        </w:r>
      </w:hyperlink>
      <w:r>
        <w:t>:</w:t>
      </w:r>
    </w:p>
    <w:p w:rsidR="00ED1782" w:rsidRDefault="00ED1782">
      <w:pPr>
        <w:pStyle w:val="ConsPlusNormal"/>
        <w:spacing w:before="220"/>
        <w:ind w:firstLine="540"/>
        <w:jc w:val="both"/>
      </w:pPr>
      <w:hyperlink r:id="rId723">
        <w:r>
          <w:rPr>
            <w:color w:val="0000FF"/>
          </w:rPr>
          <w:t>слово</w:t>
        </w:r>
      </w:hyperlink>
      <w:r>
        <w:t xml:space="preserve"> "суд," исключить;</w:t>
      </w:r>
    </w:p>
    <w:p w:rsidR="00ED1782" w:rsidRDefault="00ED1782">
      <w:pPr>
        <w:pStyle w:val="ConsPlusNormal"/>
        <w:spacing w:before="220"/>
        <w:ind w:firstLine="540"/>
        <w:jc w:val="both"/>
      </w:pPr>
      <w:hyperlink r:id="rId724">
        <w:r>
          <w:rPr>
            <w:color w:val="0000FF"/>
          </w:rPr>
          <w:t>слова</w:t>
        </w:r>
      </w:hyperlink>
      <w:r>
        <w:t xml:space="preserve"> "соответственно определения, постановления или справки суда, справки Секретариата Конституционного Суда Республики Беларусь, в которых" заменить словами "справки Секретариата Конституционного Суда Республики Беларусь, в которой".</w:t>
      </w:r>
    </w:p>
    <w:p w:rsidR="00ED1782" w:rsidRDefault="00ED1782">
      <w:pPr>
        <w:pStyle w:val="ConsPlusNormal"/>
        <w:spacing w:before="220"/>
        <w:ind w:firstLine="540"/>
        <w:jc w:val="both"/>
      </w:pPr>
      <w:r>
        <w:t xml:space="preserve">135. В </w:t>
      </w:r>
      <w:hyperlink r:id="rId725">
        <w:r>
          <w:rPr>
            <w:color w:val="0000FF"/>
          </w:rPr>
          <w:t>абзаце первом пункта 5 статьи 297</w:t>
        </w:r>
      </w:hyperlink>
      <w:r>
        <w:t xml:space="preserve"> слова "подпунктами 1.1 и 1.4 пункта 1, подпунктом 2.1 пункта 2, подпунктами 3.1 и 3.2-1" заменить словами "подпунктом 1.1 пункта 1, подпунктом 2.1 пункта 2, подпунктом 3.1".</w:t>
      </w:r>
    </w:p>
    <w:p w:rsidR="00ED1782" w:rsidRDefault="00ED1782">
      <w:pPr>
        <w:pStyle w:val="ConsPlusNormal"/>
        <w:spacing w:before="220"/>
        <w:ind w:firstLine="540"/>
        <w:jc w:val="both"/>
      </w:pPr>
      <w:r>
        <w:t xml:space="preserve">136. </w:t>
      </w:r>
      <w:hyperlink r:id="rId726">
        <w:r>
          <w:rPr>
            <w:color w:val="0000FF"/>
          </w:rPr>
          <w:t>Подпункты 4.6</w:t>
        </w:r>
      </w:hyperlink>
      <w:r>
        <w:t xml:space="preserve"> и </w:t>
      </w:r>
      <w:hyperlink r:id="rId727">
        <w:r>
          <w:rPr>
            <w:color w:val="0000FF"/>
          </w:rPr>
          <w:t>4.7 пункта 4 статьи 301</w:t>
        </w:r>
      </w:hyperlink>
      <w:r>
        <w:t xml:space="preserve"> изложить в следующей редакции:</w:t>
      </w:r>
    </w:p>
    <w:p w:rsidR="00ED1782" w:rsidRDefault="00ED1782">
      <w:pPr>
        <w:pStyle w:val="ConsPlusNormal"/>
        <w:spacing w:before="220"/>
        <w:ind w:firstLine="540"/>
        <w:jc w:val="both"/>
      </w:pPr>
      <w:r>
        <w:t>"4.6. зарегистрированное до 1 марта 2014 г. на территории Республики Беларусь в установленном законодательством порядке, за исключением самоходной машины и (или) прицепа к ней, а также зарегистрированные до 7 апреля 2023 г. на территории Республики Беларусь в установленном законодательством порядке самоходная машина и (или) прицеп к ней;</w:t>
      </w:r>
    </w:p>
    <w:p w:rsidR="00ED1782" w:rsidRDefault="00ED1782">
      <w:pPr>
        <w:pStyle w:val="ConsPlusNormal"/>
        <w:spacing w:before="220"/>
        <w:ind w:firstLine="540"/>
        <w:jc w:val="both"/>
      </w:pPr>
      <w:r>
        <w:t>4.7. выпущенное в свободное обращение либо помещенное под таможенную процедуру выпуска для внутреннего потребления в соответствии с таможенными декларациями, зарегистрированными до 1 марта 2014 г., за исключением самоходной машины и (или) прицепа к ней, а также выпущенные в свободное обращение либо помещенные под таможенные процедуры выпуска для внутреннего потребления, временного ввоза (допуска), переработки вне таможенной территории, свободной таможенной зоны в соответствии с таможенными декларациями, зарегистрированными до 7 апреля 2023 г., самоходная машина и (или) прицеп к ней.".</w:t>
      </w:r>
    </w:p>
    <w:p w:rsidR="00ED1782" w:rsidRDefault="00ED1782">
      <w:pPr>
        <w:pStyle w:val="ConsPlusNormal"/>
        <w:spacing w:before="220"/>
        <w:ind w:firstLine="540"/>
        <w:jc w:val="both"/>
      </w:pPr>
      <w:r>
        <w:t xml:space="preserve">137. </w:t>
      </w:r>
      <w:hyperlink r:id="rId728">
        <w:r>
          <w:rPr>
            <w:color w:val="0000FF"/>
          </w:rPr>
          <w:t>Подпункт 1.7 пункта 1 статьи 302</w:t>
        </w:r>
      </w:hyperlink>
      <w:r>
        <w:t xml:space="preserve"> после слов "Государственным таможенным комитетом" дополнить словами ", таможенными органами".</w:t>
      </w:r>
    </w:p>
    <w:p w:rsidR="00ED1782" w:rsidRDefault="00ED1782">
      <w:pPr>
        <w:pStyle w:val="ConsPlusNormal"/>
        <w:spacing w:before="220"/>
        <w:ind w:firstLine="540"/>
        <w:jc w:val="both"/>
      </w:pPr>
      <w:r>
        <w:t xml:space="preserve">138. В </w:t>
      </w:r>
      <w:hyperlink r:id="rId729">
        <w:r>
          <w:rPr>
            <w:color w:val="0000FF"/>
          </w:rPr>
          <w:t>абзаце втором пункта 3 статьи 306</w:t>
        </w:r>
      </w:hyperlink>
      <w:r>
        <w:t xml:space="preserve"> слова "подпункте 2.1 пункта" заменить словом </w:t>
      </w:r>
      <w:r>
        <w:lastRenderedPageBreak/>
        <w:t>"пункте".</w:t>
      </w:r>
    </w:p>
    <w:p w:rsidR="00ED1782" w:rsidRDefault="00ED1782">
      <w:pPr>
        <w:pStyle w:val="ConsPlusNormal"/>
        <w:spacing w:before="220"/>
        <w:ind w:firstLine="540"/>
        <w:jc w:val="both"/>
      </w:pPr>
      <w:r>
        <w:t xml:space="preserve">139. В </w:t>
      </w:r>
      <w:hyperlink r:id="rId730">
        <w:r>
          <w:rPr>
            <w:color w:val="0000FF"/>
          </w:rPr>
          <w:t>статье 306-1</w:t>
        </w:r>
      </w:hyperlink>
      <w:r>
        <w:t>:</w:t>
      </w:r>
    </w:p>
    <w:p w:rsidR="00ED1782" w:rsidRDefault="00ED1782">
      <w:pPr>
        <w:pStyle w:val="ConsPlusNormal"/>
        <w:spacing w:before="220"/>
        <w:ind w:firstLine="540"/>
        <w:jc w:val="both"/>
      </w:pPr>
      <w:hyperlink r:id="rId731">
        <w:r>
          <w:rPr>
            <w:color w:val="0000FF"/>
          </w:rPr>
          <w:t>пункт 2</w:t>
        </w:r>
      </w:hyperlink>
      <w:r>
        <w:t xml:space="preserve"> дополнить частью следующего содержания:</w:t>
      </w:r>
    </w:p>
    <w:p w:rsidR="00ED1782" w:rsidRDefault="00ED1782">
      <w:pPr>
        <w:pStyle w:val="ConsPlusNormal"/>
        <w:spacing w:before="220"/>
        <w:ind w:firstLine="540"/>
        <w:jc w:val="both"/>
      </w:pPr>
      <w:r>
        <w:t>"В отношении транспортных средств, указанных в подпунктах 1.3 - 1.5 пункта 1 статьи 301 настоящего Кодекса, Государственный таможенный комитет определяет таможенные органы, уполномоченные на:</w:t>
      </w:r>
    </w:p>
    <w:p w:rsidR="00ED1782" w:rsidRDefault="00ED1782">
      <w:pPr>
        <w:pStyle w:val="ConsPlusNormal"/>
        <w:spacing w:before="220"/>
        <w:ind w:firstLine="540"/>
        <w:jc w:val="both"/>
      </w:pPr>
      <w:r>
        <w:t>составление уведомления о не уплаченных в установленный срок суммах таможенных платежей, иных платежей, взимание которых возложено на таможенные органы;</w:t>
      </w:r>
    </w:p>
    <w:p w:rsidR="00ED1782" w:rsidRDefault="00ED1782">
      <w:pPr>
        <w:pStyle w:val="ConsPlusNormal"/>
        <w:spacing w:before="220"/>
        <w:ind w:firstLine="540"/>
        <w:jc w:val="both"/>
      </w:pPr>
      <w:r>
        <w:t>осуществление взыскания утилизационного сбора.";</w:t>
      </w:r>
    </w:p>
    <w:p w:rsidR="00ED1782" w:rsidRDefault="00ED1782">
      <w:pPr>
        <w:pStyle w:val="ConsPlusNormal"/>
        <w:spacing w:before="220"/>
        <w:ind w:firstLine="540"/>
        <w:jc w:val="both"/>
      </w:pPr>
      <w:r>
        <w:t xml:space="preserve">в </w:t>
      </w:r>
      <w:hyperlink r:id="rId732">
        <w:r>
          <w:rPr>
            <w:color w:val="0000FF"/>
          </w:rPr>
          <w:t>пункте 4</w:t>
        </w:r>
      </w:hyperlink>
      <w:r>
        <w:t>:</w:t>
      </w:r>
    </w:p>
    <w:p w:rsidR="00ED1782" w:rsidRDefault="00ED1782">
      <w:pPr>
        <w:pStyle w:val="ConsPlusNormal"/>
        <w:spacing w:before="220"/>
        <w:ind w:firstLine="540"/>
        <w:jc w:val="both"/>
      </w:pPr>
      <w:hyperlink r:id="rId733">
        <w:r>
          <w:rPr>
            <w:color w:val="0000FF"/>
          </w:rPr>
          <w:t>подпункт 4.1</w:t>
        </w:r>
      </w:hyperlink>
      <w:r>
        <w:t xml:space="preserve"> изложить в следующей редакции:</w:t>
      </w:r>
    </w:p>
    <w:p w:rsidR="00ED1782" w:rsidRDefault="00ED1782">
      <w:pPr>
        <w:pStyle w:val="ConsPlusNormal"/>
        <w:spacing w:before="220"/>
        <w:ind w:firstLine="540"/>
        <w:jc w:val="both"/>
      </w:pPr>
      <w:r>
        <w:t>"4.1. до регистрации представления расчета утилизационного сбора, но не позднее выпуска транспортного средства, указанного в подпункте 1.3 пункта 1 статьи 301 настоящего Кодекса, в свободное обращение или помещения транспортного средства, указанного в подпункте 1.4 пункта 1 статьи 301 настоящего Кодекса, под таможенную процедуру выпуска для внутреннего потребления, а в случае помещения такого транспортного средства под таможенную процедуру выпуска для внутреннего потребления в соответствии с заявлением о выпуске товаров до подачи декларации на товары - до направления декларанту электронного документа либо проставления соответствующих отметок на декларации на товары, поданной на бумажном носителе, содержащих сведения о выпуске товаров до подачи декларации на товары;";</w:t>
      </w:r>
    </w:p>
    <w:p w:rsidR="00ED1782" w:rsidRDefault="00ED1782">
      <w:pPr>
        <w:pStyle w:val="ConsPlusNormal"/>
        <w:spacing w:before="220"/>
        <w:ind w:firstLine="540"/>
        <w:jc w:val="both"/>
      </w:pPr>
      <w:hyperlink r:id="rId734">
        <w:r>
          <w:rPr>
            <w:color w:val="0000FF"/>
          </w:rPr>
          <w:t>подпункт 4.2</w:t>
        </w:r>
      </w:hyperlink>
      <w:r>
        <w:t xml:space="preserve"> после слова "до" дополнить словами "регистрации представления расчета утилизационного сбора, но не позднее".</w:t>
      </w:r>
    </w:p>
    <w:p w:rsidR="00ED1782" w:rsidRDefault="00ED1782">
      <w:pPr>
        <w:pStyle w:val="ConsPlusNormal"/>
        <w:spacing w:before="220"/>
        <w:ind w:firstLine="540"/>
        <w:jc w:val="both"/>
      </w:pPr>
      <w:r>
        <w:t xml:space="preserve">140. </w:t>
      </w:r>
      <w:hyperlink r:id="rId735">
        <w:r>
          <w:rPr>
            <w:color w:val="0000FF"/>
          </w:rPr>
          <w:t>Часть вторую пункта 1 статьи 307-1</w:t>
        </w:r>
      </w:hyperlink>
      <w:r>
        <w:t xml:space="preserve"> после слова "лизингополучатель" дополнить словами "(при передаче транспортного средства в сублизинг - сублизингополучатель)".</w:t>
      </w:r>
    </w:p>
    <w:p w:rsidR="00ED1782" w:rsidRDefault="00ED1782">
      <w:pPr>
        <w:pStyle w:val="ConsPlusNormal"/>
        <w:spacing w:before="220"/>
        <w:ind w:firstLine="540"/>
        <w:jc w:val="both"/>
      </w:pPr>
      <w:r>
        <w:t xml:space="preserve">141. </w:t>
      </w:r>
      <w:hyperlink r:id="rId736">
        <w:r>
          <w:rPr>
            <w:color w:val="0000FF"/>
          </w:rPr>
          <w:t>Абзац четвертый статьи 307-3</w:t>
        </w:r>
      </w:hyperlink>
      <w:r>
        <w:t xml:space="preserve"> изложить в следующей редакции:</w:t>
      </w:r>
    </w:p>
    <w:p w:rsidR="00ED1782" w:rsidRDefault="00ED1782">
      <w:pPr>
        <w:pStyle w:val="ConsPlusNormal"/>
        <w:spacing w:before="220"/>
        <w:ind w:firstLine="540"/>
        <w:jc w:val="both"/>
      </w:pPr>
      <w:r>
        <w:t>"выбывшие из обладания его собственника (владельца) в результате противоправных действий других лиц. Факты противоправных действий других лиц, включая угон (кражу) транспортного средства, а также факт возврата транспортного средства подтверждаются документом, выдаваемым уполномоченным органом, или сведениями, полученными налоговыми органами в соответствии со статьей 85 настоящего Кодекса;".</w:t>
      </w:r>
    </w:p>
    <w:p w:rsidR="00ED1782" w:rsidRDefault="00ED1782">
      <w:pPr>
        <w:pStyle w:val="ConsPlusNormal"/>
        <w:spacing w:before="220"/>
        <w:ind w:firstLine="540"/>
        <w:jc w:val="both"/>
      </w:pPr>
      <w:r>
        <w:t xml:space="preserve">142. </w:t>
      </w:r>
      <w:hyperlink r:id="rId737">
        <w:r>
          <w:rPr>
            <w:color w:val="0000FF"/>
          </w:rPr>
          <w:t>Пункт 1 статьи 307-5</w:t>
        </w:r>
      </w:hyperlink>
      <w:r>
        <w:t xml:space="preserve"> изложить в следующей редакции:</w:t>
      </w:r>
    </w:p>
    <w:p w:rsidR="00ED1782" w:rsidRDefault="00ED1782">
      <w:pPr>
        <w:pStyle w:val="ConsPlusNormal"/>
        <w:spacing w:before="220"/>
        <w:ind w:firstLine="540"/>
        <w:jc w:val="both"/>
      </w:pPr>
      <w:r>
        <w:t>"1. Ставки транспортного налога устанавливаются в зависимости от разрешенной максимальной массы, числа посадочных мест или за одну единицу транспортного средства согласно приложению 27, если иное не установлено пунктом 1-1 статьи 307-7 и (или) пунктом 3 статьи 307-9 настоящего Кодекса.".</w:t>
      </w:r>
    </w:p>
    <w:p w:rsidR="00ED1782" w:rsidRDefault="00ED1782">
      <w:pPr>
        <w:pStyle w:val="ConsPlusNormal"/>
        <w:spacing w:before="220"/>
        <w:ind w:firstLine="540"/>
        <w:jc w:val="both"/>
      </w:pPr>
      <w:r>
        <w:t xml:space="preserve">143. В </w:t>
      </w:r>
      <w:hyperlink r:id="rId738">
        <w:r>
          <w:rPr>
            <w:color w:val="0000FF"/>
          </w:rPr>
          <w:t>статье 307-7</w:t>
        </w:r>
      </w:hyperlink>
      <w:r>
        <w:t>:</w:t>
      </w:r>
    </w:p>
    <w:p w:rsidR="00ED1782" w:rsidRDefault="00ED1782">
      <w:pPr>
        <w:pStyle w:val="ConsPlusNormal"/>
        <w:spacing w:before="220"/>
        <w:ind w:firstLine="540"/>
        <w:jc w:val="both"/>
      </w:pPr>
      <w:r>
        <w:t xml:space="preserve">дополнить </w:t>
      </w:r>
      <w:hyperlink r:id="rId739">
        <w:r>
          <w:rPr>
            <w:color w:val="0000FF"/>
          </w:rPr>
          <w:t>статью</w:t>
        </w:r>
      </w:hyperlink>
      <w:r>
        <w:t xml:space="preserve"> пунктом 1-1 следующего содержания:</w:t>
      </w:r>
    </w:p>
    <w:p w:rsidR="00ED1782" w:rsidRDefault="00ED1782">
      <w:pPr>
        <w:pStyle w:val="ConsPlusNormal"/>
        <w:spacing w:before="220"/>
        <w:ind w:firstLine="540"/>
        <w:jc w:val="both"/>
      </w:pPr>
      <w:r>
        <w:t xml:space="preserve">"1-1. По транспортным средствам, с года выпуска которых прошло не более трех лет, включенным в перечень транспортных средств повышенной комфортности, определяемый Советом Министров Республики Беларусь, транспортный налог, включая авансовые платежи, </w:t>
      </w:r>
      <w:r>
        <w:lastRenderedPageBreak/>
        <w:t>исчисляется по ставкам, увеличенным в десять раз.";</w:t>
      </w:r>
    </w:p>
    <w:p w:rsidR="00ED1782" w:rsidRDefault="00ED1782">
      <w:pPr>
        <w:pStyle w:val="ConsPlusNormal"/>
        <w:spacing w:before="220"/>
        <w:ind w:firstLine="540"/>
        <w:jc w:val="both"/>
      </w:pPr>
      <w:hyperlink r:id="rId740">
        <w:r>
          <w:rPr>
            <w:color w:val="0000FF"/>
          </w:rPr>
          <w:t>пункт 8</w:t>
        </w:r>
      </w:hyperlink>
      <w:r>
        <w:t xml:space="preserve"> изложить в следующей редакции:</w:t>
      </w:r>
    </w:p>
    <w:p w:rsidR="00ED1782" w:rsidRDefault="00ED1782">
      <w:pPr>
        <w:pStyle w:val="ConsPlusNormal"/>
        <w:spacing w:before="220"/>
        <w:ind w:firstLine="540"/>
        <w:jc w:val="both"/>
      </w:pPr>
      <w:r>
        <w:t>"8. Плательщики-организации за первый - третий кварталы текущего налогового периода уплачивают авансовые платежи в размере одной четвертой годовой ставки транспортного налога по транспортным средствам, признаваемым объектом налогообложения, по состоянию:</w:t>
      </w:r>
    </w:p>
    <w:p w:rsidR="00ED1782" w:rsidRDefault="00ED1782">
      <w:pPr>
        <w:pStyle w:val="ConsPlusNormal"/>
        <w:spacing w:before="220"/>
        <w:ind w:firstLine="540"/>
        <w:jc w:val="both"/>
      </w:pPr>
      <w:r>
        <w:t>на 1 января текущего года - за первый квартал;</w:t>
      </w:r>
    </w:p>
    <w:p w:rsidR="00ED1782" w:rsidRDefault="00ED1782">
      <w:pPr>
        <w:pStyle w:val="ConsPlusNormal"/>
        <w:spacing w:before="220"/>
        <w:ind w:firstLine="540"/>
        <w:jc w:val="both"/>
      </w:pPr>
      <w:r>
        <w:t>на 1 апреля текущего года - за второй квартал;</w:t>
      </w:r>
    </w:p>
    <w:p w:rsidR="00ED1782" w:rsidRDefault="00ED1782">
      <w:pPr>
        <w:pStyle w:val="ConsPlusNormal"/>
        <w:spacing w:before="220"/>
        <w:ind w:firstLine="540"/>
        <w:jc w:val="both"/>
      </w:pPr>
      <w:r>
        <w:t>на 1 июля текущего года - за третий квартал.</w:t>
      </w:r>
    </w:p>
    <w:p w:rsidR="00ED1782" w:rsidRDefault="00ED1782">
      <w:pPr>
        <w:pStyle w:val="ConsPlusNormal"/>
        <w:spacing w:before="220"/>
        <w:ind w:firstLine="540"/>
        <w:jc w:val="both"/>
      </w:pPr>
      <w:r>
        <w:t>При исчислении и уплате авансовых платежей льготы по транспортному налогу не применяются.".</w:t>
      </w:r>
    </w:p>
    <w:p w:rsidR="00ED1782" w:rsidRDefault="00ED1782">
      <w:pPr>
        <w:pStyle w:val="ConsPlusNormal"/>
        <w:spacing w:before="220"/>
        <w:ind w:firstLine="540"/>
        <w:jc w:val="both"/>
      </w:pPr>
      <w:r>
        <w:t xml:space="preserve">144. </w:t>
      </w:r>
      <w:hyperlink r:id="rId741">
        <w:r>
          <w:rPr>
            <w:color w:val="0000FF"/>
          </w:rPr>
          <w:t>Статью 307-8</w:t>
        </w:r>
      </w:hyperlink>
      <w:r>
        <w:t xml:space="preserve"> изложить в следующей редакции:</w:t>
      </w:r>
    </w:p>
    <w:p w:rsidR="00ED1782" w:rsidRDefault="00ED1782">
      <w:pPr>
        <w:pStyle w:val="ConsPlusNormal"/>
        <w:spacing w:before="220"/>
        <w:ind w:left="540"/>
        <w:jc w:val="both"/>
      </w:pPr>
      <w:r>
        <w:rPr>
          <w:b/>
        </w:rPr>
        <w:t>"Статья 307-8. Порядок и сроки представления налоговых деклараций (расчетов) и уплаты транспортного налога</w:t>
      </w:r>
    </w:p>
    <w:p w:rsidR="00ED1782" w:rsidRDefault="00ED1782">
      <w:pPr>
        <w:pStyle w:val="ConsPlusNormal"/>
      </w:pPr>
    </w:p>
    <w:p w:rsidR="00ED1782" w:rsidRDefault="00ED1782">
      <w:pPr>
        <w:pStyle w:val="ConsPlusNormal"/>
        <w:ind w:firstLine="540"/>
        <w:jc w:val="both"/>
      </w:pPr>
      <w:r>
        <w:t>1. Транспортный налог плательщиками - физическими лицами уплачивается на основании извещения налоговых органов установленной формы, ежегодно вручаемого таким плательщикам не позднее 1 октября года, следующего за истекшим налоговым периодом.</w:t>
      </w:r>
    </w:p>
    <w:p w:rsidR="00ED1782" w:rsidRDefault="00ED1782">
      <w:pPr>
        <w:pStyle w:val="ConsPlusNormal"/>
        <w:spacing w:before="220"/>
        <w:ind w:firstLine="540"/>
        <w:jc w:val="both"/>
      </w:pPr>
      <w:r>
        <w:t>Извещение считается врученным:</w:t>
      </w:r>
    </w:p>
    <w:p w:rsidR="00ED1782" w:rsidRDefault="00ED1782">
      <w:pPr>
        <w:pStyle w:val="ConsPlusNormal"/>
        <w:spacing w:before="220"/>
        <w:ind w:firstLine="540"/>
        <w:jc w:val="both"/>
      </w:pPr>
      <w:r>
        <w:t>в день его вручения лично плательщикам (их представителям) под роспись;</w:t>
      </w:r>
    </w:p>
    <w:p w:rsidR="00ED1782" w:rsidRDefault="00ED1782">
      <w:pPr>
        <w:pStyle w:val="ConsPlusNormal"/>
        <w:spacing w:before="220"/>
        <w:ind w:firstLine="540"/>
        <w:jc w:val="both"/>
      </w:pPr>
      <w:r>
        <w:t>по истечении десяти календарных дней со дня направления его посредством почтовой связи, отправки через личный кабинет плательщика.</w:t>
      </w:r>
    </w:p>
    <w:p w:rsidR="00ED1782" w:rsidRDefault="00ED1782">
      <w:pPr>
        <w:pStyle w:val="ConsPlusNormal"/>
        <w:spacing w:before="220"/>
        <w:ind w:firstLine="540"/>
        <w:jc w:val="both"/>
      </w:pPr>
      <w:r>
        <w:t>2. Уплата транспортного налога плательщиками - физическими лицами производится единым имущественным платежом:</w:t>
      </w:r>
    </w:p>
    <w:p w:rsidR="00ED1782" w:rsidRDefault="00ED1782">
      <w:pPr>
        <w:pStyle w:val="ConsPlusNormal"/>
        <w:spacing w:before="220"/>
        <w:ind w:firstLine="540"/>
        <w:jc w:val="both"/>
      </w:pPr>
      <w:r>
        <w:t>ежегодно не позднее 15 ноября года, следующего за истекшим налоговым периодом;</w:t>
      </w:r>
    </w:p>
    <w:p w:rsidR="00ED1782" w:rsidRDefault="00ED1782">
      <w:pPr>
        <w:pStyle w:val="ConsPlusNormal"/>
        <w:spacing w:before="220"/>
        <w:ind w:firstLine="540"/>
        <w:jc w:val="both"/>
      </w:pPr>
      <w:r>
        <w:t>в течение тридцати календарных дней со дня вручения извещения плательщикам - физическим лицам за предшествующие налоговые периоды.</w:t>
      </w:r>
    </w:p>
    <w:p w:rsidR="00ED1782" w:rsidRDefault="00ED1782">
      <w:pPr>
        <w:pStyle w:val="ConsPlusNormal"/>
        <w:spacing w:before="220"/>
        <w:ind w:firstLine="540"/>
        <w:jc w:val="both"/>
      </w:pPr>
      <w:r>
        <w:t>3. Налоговая декларация (расчет) по транспортному налогу за истекший налоговый период представляется плательщиками-организациями в налоговые органы по месту постановки на учет не позднее 20 февраля года, следующего за истекшим налоговым периодом.</w:t>
      </w:r>
    </w:p>
    <w:p w:rsidR="00ED1782" w:rsidRDefault="00ED1782">
      <w:pPr>
        <w:pStyle w:val="ConsPlusNormal"/>
        <w:spacing w:before="220"/>
        <w:ind w:firstLine="540"/>
        <w:jc w:val="both"/>
      </w:pPr>
      <w:r>
        <w:t>Плательщикам-организациям налоговые органы по месту постановки на учет не позднее 30 января года, следующего за истекшим налоговым периодом, направляют на портал Министерства по налогам и сборам налоговую декларацию (расчет) по транспортному налогу за истекший налоговый период, предварительно заполненную на основании имеющихся в налоговых органах сведений о транспортных средствах организаций за истекший налоговый период (далее в настоящей главе - предварительно заполненная декларация), если иное не предусмотрено частью третьей настоящего пункта.</w:t>
      </w:r>
    </w:p>
    <w:p w:rsidR="00ED1782" w:rsidRDefault="00ED1782">
      <w:pPr>
        <w:pStyle w:val="ConsPlusNormal"/>
        <w:spacing w:before="220"/>
        <w:ind w:firstLine="540"/>
        <w:jc w:val="both"/>
      </w:pPr>
      <w:r>
        <w:t>Предварительно заполненная декларация не направляется организациям:</w:t>
      </w:r>
    </w:p>
    <w:p w:rsidR="00ED1782" w:rsidRDefault="00ED1782">
      <w:pPr>
        <w:pStyle w:val="ConsPlusNormal"/>
        <w:spacing w:before="220"/>
        <w:ind w:firstLine="540"/>
        <w:jc w:val="both"/>
      </w:pPr>
      <w:r>
        <w:t xml:space="preserve">в отношении которых в соответствии с законодательством об урегулировании неплатежеспособности применяются процедуры в деле о несостоятельности или банкротстве, за </w:t>
      </w:r>
      <w:r>
        <w:lastRenderedPageBreak/>
        <w:t>исключением процедуры санации;</w:t>
      </w:r>
    </w:p>
    <w:p w:rsidR="00ED1782" w:rsidRDefault="00ED1782">
      <w:pPr>
        <w:pStyle w:val="ConsPlusNormal"/>
        <w:spacing w:before="220"/>
        <w:ind w:firstLine="540"/>
        <w:jc w:val="both"/>
      </w:pPr>
      <w:r>
        <w:t>находящимся в процессе ликвидации (прекращения деятельности на территории Республики Беларусь);</w:t>
      </w:r>
    </w:p>
    <w:p w:rsidR="00ED1782" w:rsidRDefault="00ED1782">
      <w:pPr>
        <w:pStyle w:val="ConsPlusNormal"/>
        <w:spacing w:before="220"/>
        <w:ind w:firstLine="540"/>
        <w:jc w:val="both"/>
      </w:pPr>
      <w:r>
        <w:t>при отсутствии у них транспортных средств, являющихся объектом налогообложения, согласно имеющимся в налоговом органе сведениям о транспортных средствах организаций.</w:t>
      </w:r>
    </w:p>
    <w:p w:rsidR="00ED1782" w:rsidRDefault="00ED1782">
      <w:pPr>
        <w:pStyle w:val="ConsPlusNormal"/>
        <w:spacing w:before="220"/>
        <w:ind w:firstLine="540"/>
        <w:jc w:val="both"/>
      </w:pPr>
      <w:r>
        <w:t>Плательщики-организации, получившие от налоговых органов предварительно заполненную декларацию, при необходимости вносят в нее изменения и (или) дополнения и не позднее 20 февраля года, следующего за истекшим налоговым периодом, направляют в налоговые органы по месту постановки на учет подписанную электронной цифровой подписью налоговую декларацию (расчет).</w:t>
      </w:r>
    </w:p>
    <w:p w:rsidR="00ED1782" w:rsidRDefault="00ED1782">
      <w:pPr>
        <w:pStyle w:val="ConsPlusNormal"/>
        <w:spacing w:before="220"/>
        <w:ind w:firstLine="540"/>
        <w:jc w:val="both"/>
      </w:pPr>
      <w:r>
        <w:t>При поступлении в налоговый орган по месту постановки на учет после истечения срока, указанного в части первой настоящего пункта, сведений о транспортных средствах организаций за истекший налоговый период, отличающихся от таких сведений, имевшихся в налоговом органе ранее, налоговый орган по месту постановки на учет не позднее десяти рабочих дней со дня поступления таких сведений направляет на портал Министерства по налогам и сборам предварительно заполненную декларацию (предварительно заполненную декларацию с внесенными изменениями и (или) дополнениями), сформированную с учетом вновь полученных сведений.</w:t>
      </w:r>
    </w:p>
    <w:p w:rsidR="00ED1782" w:rsidRDefault="00ED1782">
      <w:pPr>
        <w:pStyle w:val="ConsPlusNormal"/>
        <w:spacing w:before="220"/>
        <w:ind w:firstLine="540"/>
        <w:jc w:val="both"/>
      </w:pPr>
      <w:r>
        <w:t>Плательщики-организации, получившие от налоговых органов предварительно заполненную декларацию (предварительно заполненную декларацию с внесенными изменениями и (или) дополнениями), сформированную в порядке, установленном частью пятой настоящего пункта, при необходимости вносят в нее изменения и (или) дополнения и не позднее десяти рабочих дней со дня получения такой предварительно заполненной декларации направляют в налоговые органы по месту постановки на учет подписанную электронной цифровой подписью налоговую декларацию (расчет).</w:t>
      </w:r>
    </w:p>
    <w:p w:rsidR="00ED1782" w:rsidRDefault="00ED1782">
      <w:pPr>
        <w:pStyle w:val="ConsPlusNormal"/>
        <w:spacing w:before="220"/>
        <w:ind w:firstLine="540"/>
        <w:jc w:val="both"/>
      </w:pPr>
      <w:r>
        <w:t>Налоговая декларация (расчет) по транспортному налогу представляется плательщиками-организациями в налоговые органы по месту постановки на учет вне зависимости от направления налоговыми органами по месту постановки на учет на портал Министерства по налогам и сборам предварительно заполненной декларации:</w:t>
      </w:r>
    </w:p>
    <w:p w:rsidR="00ED1782" w:rsidRDefault="00ED1782">
      <w:pPr>
        <w:pStyle w:val="ConsPlusNormal"/>
        <w:spacing w:before="220"/>
        <w:ind w:firstLine="540"/>
        <w:jc w:val="both"/>
      </w:pPr>
      <w:r>
        <w:t>при наличии транспортных средств, являющихся объектом налогообложения транспортным налогом;</w:t>
      </w:r>
    </w:p>
    <w:p w:rsidR="00ED1782" w:rsidRDefault="00ED1782">
      <w:pPr>
        <w:pStyle w:val="ConsPlusNormal"/>
        <w:spacing w:before="220"/>
        <w:ind w:firstLine="540"/>
        <w:jc w:val="both"/>
      </w:pPr>
      <w:r>
        <w:t>при ликвидации, реорганизации организаций - в порядке, установленном абзацем третьим части первой пункта 1 статьи 44 и статьей 45 настоящего Кодекса;</w:t>
      </w:r>
    </w:p>
    <w:p w:rsidR="00ED1782" w:rsidRDefault="00ED1782">
      <w:pPr>
        <w:pStyle w:val="ConsPlusNormal"/>
        <w:spacing w:before="220"/>
        <w:ind w:firstLine="540"/>
        <w:jc w:val="both"/>
      </w:pPr>
      <w:r>
        <w:t>при необходимости внесения изменений и (или) дополнений в налоговые декларации (расчеты), представленные за истекший налоговый период, - в порядке, установленном пунктом 6 статьи 40 настоящего Кодекса.</w:t>
      </w:r>
    </w:p>
    <w:p w:rsidR="00ED1782" w:rsidRDefault="00ED1782">
      <w:pPr>
        <w:pStyle w:val="ConsPlusNormal"/>
        <w:spacing w:before="220"/>
        <w:ind w:firstLine="540"/>
        <w:jc w:val="both"/>
      </w:pPr>
      <w:r>
        <w:t>При ликвидации организации налоговая декларация (расчет) по транспортному налогу в соответствии с абзацем вторым части первой пункта 1 статьи 44 настоящего Кодекса не представляется.</w:t>
      </w:r>
    </w:p>
    <w:p w:rsidR="00ED1782" w:rsidRDefault="00ED1782">
      <w:pPr>
        <w:pStyle w:val="ConsPlusNormal"/>
        <w:spacing w:before="220"/>
        <w:ind w:firstLine="540"/>
        <w:jc w:val="both"/>
      </w:pPr>
      <w:r>
        <w:t xml:space="preserve">4. Уплата авансовых платежей плательщиками-организациями производится не позднее 22-го числа третьего месяца квартала, за который исчисляется авансовый платеж. Доплата транспортного налога по итогам налогового периода производится не позднее 22 февраля года, следующего за текущим налоговым периодом. В случае, если суммы уплаченных авансовых платежей превышают сумму исчисленного транспортного налога за налоговый период, излишне уплаченные суммы транспортного налога подлежат зачету либо возврату плательщикам в порядке, </w:t>
      </w:r>
      <w:r>
        <w:lastRenderedPageBreak/>
        <w:t>установленном статьей 66 настоящего Кодекса.</w:t>
      </w:r>
    </w:p>
    <w:p w:rsidR="00ED1782" w:rsidRDefault="00ED1782">
      <w:pPr>
        <w:pStyle w:val="ConsPlusNormal"/>
        <w:spacing w:before="220"/>
        <w:ind w:firstLine="540"/>
        <w:jc w:val="both"/>
      </w:pPr>
      <w:r>
        <w:t>В счет уплаты авансовых платежей на основании заявления плательщика в порядке, установленном статьей 66 настоящего Кодекса, может быть произведен зачет излишне уплаченных сумм налогов, сборов (пошлин), пеней при наличии у него объекта налогообложения по транспортному налогу.</w:t>
      </w:r>
    </w:p>
    <w:p w:rsidR="00ED1782" w:rsidRDefault="00ED1782">
      <w:pPr>
        <w:pStyle w:val="ConsPlusNormal"/>
        <w:spacing w:before="220"/>
        <w:ind w:firstLine="540"/>
        <w:jc w:val="both"/>
      </w:pPr>
      <w:r>
        <w:t>В случае неуплаты (неполной уплаты) авансовых платежей начисляются пени в порядке, установленном статьей 55 настоящего Кодекса.".</w:t>
      </w:r>
    </w:p>
    <w:p w:rsidR="00ED1782" w:rsidRDefault="00ED1782">
      <w:pPr>
        <w:pStyle w:val="ConsPlusNormal"/>
        <w:spacing w:before="220"/>
        <w:ind w:firstLine="540"/>
        <w:jc w:val="both"/>
      </w:pPr>
      <w:r>
        <w:t xml:space="preserve">145. В </w:t>
      </w:r>
      <w:hyperlink r:id="rId742">
        <w:r>
          <w:rPr>
            <w:color w:val="0000FF"/>
          </w:rPr>
          <w:t>статье 307-9</w:t>
        </w:r>
      </w:hyperlink>
      <w:r>
        <w:t>:</w:t>
      </w:r>
    </w:p>
    <w:p w:rsidR="00ED1782" w:rsidRDefault="00ED1782">
      <w:pPr>
        <w:pStyle w:val="ConsPlusNormal"/>
        <w:spacing w:before="220"/>
        <w:ind w:firstLine="540"/>
        <w:jc w:val="both"/>
      </w:pPr>
      <w:hyperlink r:id="rId743">
        <w:r>
          <w:rPr>
            <w:color w:val="0000FF"/>
          </w:rPr>
          <w:t>название</w:t>
        </w:r>
      </w:hyperlink>
      <w:r>
        <w:t xml:space="preserve"> статьи дополнить словом "(организациями-сублизингодателями)";</w:t>
      </w:r>
    </w:p>
    <w:p w:rsidR="00ED1782" w:rsidRDefault="00ED1782">
      <w:pPr>
        <w:pStyle w:val="ConsPlusNormal"/>
        <w:spacing w:before="220"/>
        <w:ind w:firstLine="540"/>
        <w:jc w:val="both"/>
      </w:pPr>
      <w:hyperlink r:id="rId744">
        <w:r>
          <w:rPr>
            <w:color w:val="0000FF"/>
          </w:rPr>
          <w:t>пункт 1</w:t>
        </w:r>
      </w:hyperlink>
      <w:r>
        <w:t xml:space="preserve"> после слова "лизинг" дополнить словом ", сублизинг";</w:t>
      </w:r>
    </w:p>
    <w:p w:rsidR="00ED1782" w:rsidRDefault="00ED1782">
      <w:pPr>
        <w:pStyle w:val="ConsPlusNormal"/>
        <w:spacing w:before="220"/>
        <w:ind w:firstLine="540"/>
        <w:jc w:val="both"/>
      </w:pPr>
      <w:hyperlink r:id="rId745">
        <w:r>
          <w:rPr>
            <w:color w:val="0000FF"/>
          </w:rPr>
          <w:t>пункт 2</w:t>
        </w:r>
      </w:hyperlink>
      <w:r>
        <w:t xml:space="preserve"> после слова "лизинга" дополнить словом ", сублизинга";</w:t>
      </w:r>
    </w:p>
    <w:p w:rsidR="00ED1782" w:rsidRDefault="00ED1782">
      <w:pPr>
        <w:pStyle w:val="ConsPlusNormal"/>
        <w:spacing w:before="220"/>
        <w:ind w:firstLine="540"/>
        <w:jc w:val="both"/>
      </w:pPr>
      <w:hyperlink r:id="rId746">
        <w:r>
          <w:rPr>
            <w:color w:val="0000FF"/>
          </w:rPr>
          <w:t>пункт 4</w:t>
        </w:r>
      </w:hyperlink>
      <w:r>
        <w:t xml:space="preserve"> изложить в следующей редакции:</w:t>
      </w:r>
    </w:p>
    <w:p w:rsidR="00ED1782" w:rsidRDefault="00ED1782">
      <w:pPr>
        <w:pStyle w:val="ConsPlusNormal"/>
        <w:spacing w:before="220"/>
        <w:ind w:firstLine="540"/>
        <w:jc w:val="both"/>
      </w:pPr>
      <w:r>
        <w:t>"4. Организации-лизингодатели не позднее 10 января года, следующего за отчетным налоговым периодом, представляют в налоговый орган по месту постановки на учет по установленным Министерством по налогам и сборам формам и форматам в виде электронного документа сведения о транспортных средствах, переданных иным организациям или физическим лицам по договорам финансовой аренды (лизинга), заключенным до 21 января 2019 г.:</w:t>
      </w:r>
    </w:p>
    <w:p w:rsidR="00ED1782" w:rsidRDefault="00ED1782">
      <w:pPr>
        <w:pStyle w:val="ConsPlusNormal"/>
        <w:spacing w:before="220"/>
        <w:ind w:firstLine="540"/>
        <w:jc w:val="both"/>
      </w:pPr>
      <w:r>
        <w:t>не выкупленных в собственность лизингополучателей;</w:t>
      </w:r>
    </w:p>
    <w:p w:rsidR="00ED1782" w:rsidRDefault="00ED1782">
      <w:pPr>
        <w:pStyle w:val="ConsPlusNormal"/>
        <w:spacing w:before="220"/>
        <w:ind w:firstLine="540"/>
        <w:jc w:val="both"/>
      </w:pPr>
      <w:r>
        <w:t>выкупленных в собственность лизингополучателей и не зарегистрированных после выкупа их в собственность в ГАИ за их собственником.</w:t>
      </w:r>
    </w:p>
    <w:p w:rsidR="00ED1782" w:rsidRDefault="00ED1782">
      <w:pPr>
        <w:pStyle w:val="ConsPlusNormal"/>
        <w:spacing w:before="220"/>
        <w:ind w:firstLine="540"/>
        <w:jc w:val="both"/>
      </w:pPr>
      <w:r>
        <w:t>Организации-сублизингодатели не позднее 10 января года, следующего за отчетным налоговым периодом, представляют в налоговый орган по месту постановки на учет по установленным Министерством по налогам и сборам формам и форматам в виде электронного документа сведения о транспортных средствах:</w:t>
      </w:r>
    </w:p>
    <w:p w:rsidR="00ED1782" w:rsidRDefault="00ED1782">
      <w:pPr>
        <w:pStyle w:val="ConsPlusNormal"/>
        <w:spacing w:before="220"/>
        <w:ind w:firstLine="540"/>
        <w:jc w:val="both"/>
      </w:pPr>
      <w:r>
        <w:t>переданных иным организациям или физическим лицам по договорам сублизинга, заключенным до 21 января 2019 г., не выкупленных в собственность сублизингополучателей;</w:t>
      </w:r>
    </w:p>
    <w:p w:rsidR="00ED1782" w:rsidRDefault="00ED1782">
      <w:pPr>
        <w:pStyle w:val="ConsPlusNormal"/>
        <w:spacing w:before="220"/>
        <w:ind w:firstLine="540"/>
        <w:jc w:val="both"/>
      </w:pPr>
      <w:r>
        <w:t>переданных иным организациям или физическим лицам по договорам сублизинга, заключенным до 21 января 2019 г., выкупленных в собственность сублизингополучателей и не зарегистрированных после выкупа их в собственность в ГАИ за их собственником;</w:t>
      </w:r>
    </w:p>
    <w:p w:rsidR="00ED1782" w:rsidRDefault="00ED1782">
      <w:pPr>
        <w:pStyle w:val="ConsPlusNormal"/>
        <w:spacing w:before="220"/>
        <w:ind w:firstLine="540"/>
        <w:jc w:val="both"/>
      </w:pPr>
      <w:r>
        <w:t>переданных иным организациям или физическим лицам по договорам сублизинга, заключенным после 21 января 2019 г.</w:t>
      </w:r>
    </w:p>
    <w:p w:rsidR="00ED1782" w:rsidRDefault="00ED1782">
      <w:pPr>
        <w:pStyle w:val="ConsPlusNormal"/>
        <w:spacing w:before="220"/>
        <w:ind w:firstLine="540"/>
        <w:jc w:val="both"/>
      </w:pPr>
      <w:r>
        <w:t>При непредставлении сведений, указанных в частях первой и второй настоящего пункта, либо представлении недостоверных сведений организации-лизингодатели (организации-сублизингодатели) несут ответственность в соответствии с законодательством об административных правонарушениях.".</w:t>
      </w:r>
    </w:p>
    <w:p w:rsidR="00ED1782" w:rsidRDefault="00ED1782">
      <w:pPr>
        <w:pStyle w:val="ConsPlusNormal"/>
        <w:spacing w:before="220"/>
        <w:ind w:firstLine="540"/>
        <w:jc w:val="both"/>
      </w:pPr>
      <w:r>
        <w:t xml:space="preserve">146. </w:t>
      </w:r>
      <w:hyperlink r:id="rId747">
        <w:r>
          <w:rPr>
            <w:color w:val="0000FF"/>
          </w:rPr>
          <w:t>Пункт 2 статьи 307-12</w:t>
        </w:r>
      </w:hyperlink>
      <w:r>
        <w:t xml:space="preserve"> изложить в следующей редакции:</w:t>
      </w:r>
    </w:p>
    <w:p w:rsidR="00ED1782" w:rsidRDefault="00ED1782">
      <w:pPr>
        <w:pStyle w:val="ConsPlusNormal"/>
        <w:spacing w:before="220"/>
        <w:ind w:firstLine="540"/>
        <w:jc w:val="both"/>
      </w:pPr>
      <w:r>
        <w:t>"2. Плательщиками сбора не признаются:</w:t>
      </w:r>
    </w:p>
    <w:p w:rsidR="00ED1782" w:rsidRDefault="00ED1782">
      <w:pPr>
        <w:pStyle w:val="ConsPlusNormal"/>
        <w:spacing w:before="220"/>
        <w:ind w:firstLine="540"/>
        <w:jc w:val="both"/>
      </w:pPr>
      <w:r>
        <w:t xml:space="preserve">2.1. организации, использующие труд инвалидов, если численность инвалидов в них в среднем за отчетный период составляет не менее 30 процентов численности работников в среднем </w:t>
      </w:r>
      <w:r>
        <w:lastRenderedPageBreak/>
        <w:t>за этот же период.</w:t>
      </w:r>
    </w:p>
    <w:p w:rsidR="00ED1782" w:rsidRDefault="00ED1782">
      <w:pPr>
        <w:pStyle w:val="ConsPlusNormal"/>
        <w:spacing w:before="220"/>
        <w:ind w:firstLine="540"/>
        <w:jc w:val="both"/>
      </w:pPr>
      <w:r>
        <w:t>Численность работников (инвалидов) организации в среднем за отчетный период определяется путем суммирования средней численности работников (инвалидов) за все месяцы отчетного периода и деления полученной суммы на число месяцев, за которые определена средняя численность работников (инвалидов).</w:t>
      </w:r>
    </w:p>
    <w:p w:rsidR="00ED1782" w:rsidRDefault="00ED1782">
      <w:pPr>
        <w:pStyle w:val="ConsPlusNormal"/>
        <w:spacing w:before="220"/>
        <w:ind w:firstLine="540"/>
        <w:jc w:val="both"/>
      </w:pPr>
      <w:r>
        <w:t>Средняя численность работников (инвалидов) за каждый месяц определяется как исчисленная в порядке, установленном Национальным статистическим комитетом, списочная численность работников в среднем за месяц (за исключением работников, находящихся в отпусках по беременности и родам, в связи с усыновлением (удочерением) ребенка в возрасте до трех месяцев либо назначением их опекунами, по уходу за ребенком до достижения им возраста трех лет, в связи с усыновлением (удочерением) детей-сирот и детей, оставшихся без попечения родителей, постоянно проживающих на территории Республики Беларусь, в возрасте от трех до шестнадцати лет); средняя численность работающих по совместительству с местом основной работы у других нанимателей; средняя численность лиц, выполнявших работу по гражданско-правовым договорам (в том числе заключенным с юридическими лицами, если предметом договора является оказание услуги по предоставлению, найму работников).</w:t>
      </w:r>
    </w:p>
    <w:p w:rsidR="00ED1782" w:rsidRDefault="00ED1782">
      <w:pPr>
        <w:pStyle w:val="ConsPlusNormal"/>
        <w:spacing w:before="220"/>
        <w:ind w:firstLine="540"/>
        <w:jc w:val="both"/>
      </w:pPr>
      <w:r>
        <w:t>Расчет численности работников производится в целом по организации, включая филиалы, представительства и иные обособленные подразделения;</w:t>
      </w:r>
    </w:p>
    <w:p w:rsidR="00ED1782" w:rsidRDefault="00ED1782">
      <w:pPr>
        <w:pStyle w:val="ConsPlusNormal"/>
        <w:spacing w:before="220"/>
        <w:ind w:firstLine="540"/>
        <w:jc w:val="both"/>
      </w:pPr>
      <w:r>
        <w:t>2.2. исправительные учреждения и республиканские унитарные производственные предприятия Департамента исполнения наказаний Министерства внутренних дел.".</w:t>
      </w:r>
    </w:p>
    <w:p w:rsidR="00ED1782" w:rsidRDefault="00ED1782">
      <w:pPr>
        <w:pStyle w:val="ConsPlusNormal"/>
        <w:spacing w:before="220"/>
        <w:ind w:firstLine="540"/>
        <w:jc w:val="both"/>
      </w:pPr>
      <w:r>
        <w:t xml:space="preserve">147. В </w:t>
      </w:r>
      <w:hyperlink r:id="rId748">
        <w:r>
          <w:rPr>
            <w:color w:val="0000FF"/>
          </w:rPr>
          <w:t>пункте 1 статьи 310</w:t>
        </w:r>
      </w:hyperlink>
      <w:r>
        <w:t>:</w:t>
      </w:r>
    </w:p>
    <w:p w:rsidR="00ED1782" w:rsidRDefault="00ED1782">
      <w:pPr>
        <w:pStyle w:val="ConsPlusNormal"/>
        <w:spacing w:before="220"/>
        <w:ind w:firstLine="540"/>
        <w:jc w:val="both"/>
      </w:pPr>
      <w:r>
        <w:t xml:space="preserve">в </w:t>
      </w:r>
      <w:hyperlink r:id="rId749">
        <w:r>
          <w:rPr>
            <w:color w:val="0000FF"/>
          </w:rPr>
          <w:t>абзаце втором</w:t>
        </w:r>
      </w:hyperlink>
      <w:r>
        <w:t xml:space="preserve"> цифры "55,5" заменить цифрами "59,6";</w:t>
      </w:r>
    </w:p>
    <w:p w:rsidR="00ED1782" w:rsidRDefault="00ED1782">
      <w:pPr>
        <w:pStyle w:val="ConsPlusNormal"/>
        <w:spacing w:before="220"/>
        <w:ind w:firstLine="540"/>
        <w:jc w:val="both"/>
      </w:pPr>
      <w:r>
        <w:t xml:space="preserve">в </w:t>
      </w:r>
      <w:hyperlink r:id="rId750">
        <w:r>
          <w:rPr>
            <w:color w:val="0000FF"/>
          </w:rPr>
          <w:t>абзаце третьем</w:t>
        </w:r>
      </w:hyperlink>
      <w:r>
        <w:t xml:space="preserve"> цифры "11,1" заменить цифрами "11,9".</w:t>
      </w:r>
    </w:p>
    <w:p w:rsidR="00ED1782" w:rsidRDefault="00ED1782">
      <w:pPr>
        <w:pStyle w:val="ConsPlusNormal"/>
        <w:spacing w:before="220"/>
        <w:ind w:firstLine="540"/>
        <w:jc w:val="both"/>
      </w:pPr>
      <w:r>
        <w:t xml:space="preserve">148. В </w:t>
      </w:r>
      <w:hyperlink r:id="rId751">
        <w:r>
          <w:rPr>
            <w:color w:val="0000FF"/>
          </w:rPr>
          <w:t>пункте 2 статьи 324</w:t>
        </w:r>
      </w:hyperlink>
      <w:r>
        <w:t>:</w:t>
      </w:r>
    </w:p>
    <w:p w:rsidR="00ED1782" w:rsidRDefault="00ED1782">
      <w:pPr>
        <w:pStyle w:val="ConsPlusNormal"/>
        <w:spacing w:before="220"/>
        <w:ind w:firstLine="540"/>
        <w:jc w:val="both"/>
      </w:pPr>
      <w:hyperlink r:id="rId752">
        <w:r>
          <w:rPr>
            <w:color w:val="0000FF"/>
          </w:rPr>
          <w:t>подпункт 2.1.3</w:t>
        </w:r>
      </w:hyperlink>
      <w:r>
        <w:t xml:space="preserve"> изложить в следующей редакции:</w:t>
      </w:r>
    </w:p>
    <w:p w:rsidR="00ED1782" w:rsidRDefault="00ED1782">
      <w:pPr>
        <w:pStyle w:val="ConsPlusNormal"/>
        <w:spacing w:before="220"/>
        <w:ind w:firstLine="540"/>
        <w:jc w:val="both"/>
      </w:pPr>
      <w:r>
        <w:t>"2.1.3. имеющие одно или несколько обособленных подразделений, состоящих на учете в налоговых органах и не являющихся юридическими лицами (организационными структурами, признаваемыми юридическими лицами Республики Беларусь в соответствии с подпунктом 2.1 пункта 2 статьи 14 настоящего Кодекса);";</w:t>
      </w:r>
    </w:p>
    <w:p w:rsidR="00ED1782" w:rsidRDefault="00ED1782">
      <w:pPr>
        <w:pStyle w:val="ConsPlusNormal"/>
        <w:spacing w:before="220"/>
        <w:ind w:firstLine="540"/>
        <w:jc w:val="both"/>
      </w:pPr>
      <w:r>
        <w:t xml:space="preserve">в </w:t>
      </w:r>
      <w:hyperlink r:id="rId753">
        <w:r>
          <w:rPr>
            <w:color w:val="0000FF"/>
          </w:rPr>
          <w:t>подпункте 2.1.5</w:t>
        </w:r>
      </w:hyperlink>
      <w:r>
        <w:t>:</w:t>
      </w:r>
    </w:p>
    <w:p w:rsidR="00ED1782" w:rsidRDefault="00ED1782">
      <w:pPr>
        <w:pStyle w:val="ConsPlusNormal"/>
        <w:spacing w:before="220"/>
        <w:ind w:firstLine="540"/>
        <w:jc w:val="both"/>
      </w:pPr>
      <w:r>
        <w:t xml:space="preserve">в </w:t>
      </w:r>
      <w:hyperlink r:id="rId754">
        <w:r>
          <w:rPr>
            <w:color w:val="0000FF"/>
          </w:rPr>
          <w:t>части первой</w:t>
        </w:r>
      </w:hyperlink>
      <w:r>
        <w:t xml:space="preserve"> слова "и абзацем вторым части третьей" заменить словами ", абзацем вторым части третьей и частью четвертой";</w:t>
      </w:r>
    </w:p>
    <w:p w:rsidR="00ED1782" w:rsidRDefault="00ED1782">
      <w:pPr>
        <w:pStyle w:val="ConsPlusNormal"/>
        <w:spacing w:before="220"/>
        <w:ind w:firstLine="540"/>
        <w:jc w:val="both"/>
      </w:pPr>
      <w:r>
        <w:t xml:space="preserve">дополнить </w:t>
      </w:r>
      <w:hyperlink r:id="rId755">
        <w:r>
          <w:rPr>
            <w:color w:val="0000FF"/>
          </w:rPr>
          <w:t>подпункт</w:t>
        </w:r>
      </w:hyperlink>
      <w:r>
        <w:t xml:space="preserve"> частью следующего содержания:</w:t>
      </w:r>
    </w:p>
    <w:p w:rsidR="00ED1782" w:rsidRDefault="00ED1782">
      <w:pPr>
        <w:pStyle w:val="ConsPlusNormal"/>
        <w:spacing w:before="220"/>
        <w:ind w:firstLine="540"/>
        <w:jc w:val="both"/>
      </w:pPr>
      <w:r>
        <w:t xml:space="preserve">"К указанному в части первой настоящего подпункта предоставлению в возмездное пользование капитального строения (здания, сооружения), его части не относится деятельность, осуществляемая в нем (в ней) организацией и классифицируемая согласно общегосударственному </w:t>
      </w:r>
      <w:hyperlink r:id="rId756">
        <w:r>
          <w:rPr>
            <w:color w:val="0000FF"/>
          </w:rPr>
          <w:t>классификатору</w:t>
        </w:r>
      </w:hyperlink>
      <w:r>
        <w:t xml:space="preserve"> Республики Беларусь ОКРБ 005-2011 "Виды экономической деятельности" в группе 552, в период действия сертификата соответствия Национальной системы подтверждения соответствия Республики Беларусь, выданного данной организации на оказание услуг гостиниц соответственно в этом капитальном строении (здании, сооружении), этой его части;";</w:t>
      </w:r>
    </w:p>
    <w:p w:rsidR="00ED1782" w:rsidRDefault="00ED1782">
      <w:pPr>
        <w:pStyle w:val="ConsPlusNormal"/>
        <w:spacing w:before="220"/>
        <w:ind w:firstLine="540"/>
        <w:jc w:val="both"/>
      </w:pPr>
      <w:r>
        <w:t xml:space="preserve">в </w:t>
      </w:r>
      <w:hyperlink r:id="rId757">
        <w:r>
          <w:rPr>
            <w:color w:val="0000FF"/>
          </w:rPr>
          <w:t>подпункте 2.1.6</w:t>
        </w:r>
      </w:hyperlink>
      <w:r>
        <w:t>:</w:t>
      </w:r>
    </w:p>
    <w:p w:rsidR="00ED1782" w:rsidRDefault="00ED1782">
      <w:pPr>
        <w:pStyle w:val="ConsPlusNormal"/>
        <w:spacing w:before="220"/>
        <w:ind w:firstLine="540"/>
        <w:jc w:val="both"/>
      </w:pPr>
      <w:r>
        <w:lastRenderedPageBreak/>
        <w:t xml:space="preserve">в </w:t>
      </w:r>
      <w:hyperlink r:id="rId758">
        <w:r>
          <w:rPr>
            <w:color w:val="0000FF"/>
          </w:rPr>
          <w:t>части третьей</w:t>
        </w:r>
      </w:hyperlink>
      <w:r>
        <w:t>:</w:t>
      </w:r>
    </w:p>
    <w:p w:rsidR="00ED1782" w:rsidRDefault="00ED1782">
      <w:pPr>
        <w:pStyle w:val="ConsPlusNormal"/>
        <w:spacing w:before="220"/>
        <w:ind w:firstLine="540"/>
        <w:jc w:val="both"/>
      </w:pPr>
      <w:hyperlink r:id="rId759">
        <w:r>
          <w:rPr>
            <w:color w:val="0000FF"/>
          </w:rPr>
          <w:t>абзац второй</w:t>
        </w:r>
      </w:hyperlink>
      <w:r>
        <w:t xml:space="preserve"> после слова "кредита," дополнить словами "бюджетной ссуды,";</w:t>
      </w:r>
    </w:p>
    <w:p w:rsidR="00ED1782" w:rsidRDefault="00ED1782">
      <w:pPr>
        <w:pStyle w:val="ConsPlusNormal"/>
        <w:spacing w:before="220"/>
        <w:ind w:firstLine="540"/>
        <w:jc w:val="both"/>
      </w:pPr>
      <w:r>
        <w:t xml:space="preserve">дополнить </w:t>
      </w:r>
      <w:hyperlink r:id="rId760">
        <w:r>
          <w:rPr>
            <w:color w:val="0000FF"/>
          </w:rPr>
          <w:t>часть</w:t>
        </w:r>
      </w:hyperlink>
      <w:r>
        <w:t xml:space="preserve"> абзацами следующего содержания:</w:t>
      </w:r>
    </w:p>
    <w:p w:rsidR="00ED1782" w:rsidRDefault="00ED1782">
      <w:pPr>
        <w:pStyle w:val="ConsPlusNormal"/>
        <w:spacing w:before="220"/>
        <w:ind w:firstLine="540"/>
        <w:jc w:val="both"/>
      </w:pPr>
      <w:r>
        <w:t>"является получением суммы в белорусских рублях (иностранной валюте) в результате осуществления операций по продаже (покупке, конверсии) иностранной валюты;</w:t>
      </w:r>
    </w:p>
    <w:p w:rsidR="00ED1782" w:rsidRDefault="00ED1782">
      <w:pPr>
        <w:pStyle w:val="ConsPlusNormal"/>
        <w:spacing w:before="220"/>
        <w:ind w:firstLine="540"/>
        <w:jc w:val="both"/>
      </w:pPr>
      <w:r>
        <w:t>обусловлено прекращением обязательств должника (в том числе частично) по приобретенному этой организацией, являющейся новым кредитором, денежному требованию.";</w:t>
      </w:r>
    </w:p>
    <w:p w:rsidR="00ED1782" w:rsidRDefault="00ED1782">
      <w:pPr>
        <w:pStyle w:val="ConsPlusNormal"/>
        <w:spacing w:before="220"/>
        <w:ind w:firstLine="540"/>
        <w:jc w:val="both"/>
      </w:pPr>
      <w:r>
        <w:t xml:space="preserve">после </w:t>
      </w:r>
      <w:hyperlink r:id="rId761">
        <w:r>
          <w:rPr>
            <w:color w:val="0000FF"/>
          </w:rPr>
          <w:t>части четвертой</w:t>
        </w:r>
      </w:hyperlink>
      <w:r>
        <w:t xml:space="preserve"> дополнить подпункт частью следующего содержания:</w:t>
      </w:r>
    </w:p>
    <w:p w:rsidR="00ED1782" w:rsidRDefault="00ED1782">
      <w:pPr>
        <w:pStyle w:val="ConsPlusNormal"/>
        <w:spacing w:before="220"/>
        <w:ind w:firstLine="540"/>
        <w:jc w:val="both"/>
      </w:pPr>
      <w:r>
        <w:t>"Отражение в учетной политике решения, указанного в части четвертой настоящего подпункта, должно быть произведено не позднее даты получения первой суммы денежных средств, при получении которых в соответствии с частью первой настоящего подпункта плательщик не вправе применять упрощенную систему.";</w:t>
      </w:r>
    </w:p>
    <w:p w:rsidR="00ED1782" w:rsidRDefault="00ED1782">
      <w:pPr>
        <w:pStyle w:val="ConsPlusNormal"/>
        <w:spacing w:before="220"/>
        <w:ind w:firstLine="540"/>
        <w:jc w:val="both"/>
      </w:pPr>
      <w:hyperlink r:id="rId762">
        <w:r>
          <w:rPr>
            <w:color w:val="0000FF"/>
          </w:rPr>
          <w:t>часть пятую</w:t>
        </w:r>
      </w:hyperlink>
      <w:r>
        <w:t xml:space="preserve"> изложить в следующей редакции:</w:t>
      </w:r>
    </w:p>
    <w:p w:rsidR="00ED1782" w:rsidRDefault="00ED1782">
      <w:pPr>
        <w:pStyle w:val="ConsPlusNormal"/>
        <w:spacing w:before="220"/>
        <w:ind w:firstLine="540"/>
        <w:jc w:val="both"/>
      </w:pPr>
      <w:r>
        <w:t>"Внесение в налоговую декларацию (расчет) по налогу при упрощенной системе изменений и (или) дополнений, обусловленных включением в валовую выручку денежных средств в соответствии с частью четвертой настоящего подпункта, не производится:</w:t>
      </w:r>
    </w:p>
    <w:p w:rsidR="00ED1782" w:rsidRDefault="00ED1782">
      <w:pPr>
        <w:pStyle w:val="ConsPlusNormal"/>
        <w:spacing w:before="220"/>
        <w:ind w:firstLine="540"/>
        <w:jc w:val="both"/>
      </w:pPr>
      <w:r>
        <w:t>после истечения установленного законодательством срока представления указанной налоговой декларации (расчета) за последний отчетный период того календарного года, в котором получены эти денежные средства;</w:t>
      </w:r>
    </w:p>
    <w:p w:rsidR="00ED1782" w:rsidRDefault="00ED1782">
      <w:pPr>
        <w:pStyle w:val="ConsPlusNormal"/>
        <w:spacing w:before="220"/>
        <w:ind w:firstLine="540"/>
        <w:jc w:val="both"/>
      </w:pPr>
      <w:r>
        <w:t>в период проведения проверки за отчетный (налоговый) период, подвергаемый проверке;</w:t>
      </w:r>
    </w:p>
    <w:p w:rsidR="00ED1782" w:rsidRDefault="00ED1782">
      <w:pPr>
        <w:pStyle w:val="ConsPlusNormal"/>
        <w:spacing w:before="220"/>
        <w:ind w:firstLine="540"/>
        <w:jc w:val="both"/>
      </w:pPr>
      <w:r>
        <w:t>за отчетный (налоговый) период, подвергнутый проверке;".</w:t>
      </w:r>
    </w:p>
    <w:p w:rsidR="00ED1782" w:rsidRDefault="00ED1782">
      <w:pPr>
        <w:pStyle w:val="ConsPlusNormal"/>
        <w:spacing w:before="220"/>
        <w:ind w:firstLine="540"/>
        <w:jc w:val="both"/>
      </w:pPr>
      <w:r>
        <w:t xml:space="preserve">149. </w:t>
      </w:r>
      <w:hyperlink r:id="rId763">
        <w:r>
          <w:rPr>
            <w:color w:val="0000FF"/>
          </w:rPr>
          <w:t>Абзац третий части второй подпункта 1.2 пункта 1 статьи 326</w:t>
        </w:r>
      </w:hyperlink>
      <w:r>
        <w:t xml:space="preserve"> дополнить словами ", а также иностранными индивидуальными предпринимателями, не состоящими на учете в налоговых органах Республики Беларусь в качестве индивидуальных предпринимателей".</w:t>
      </w:r>
    </w:p>
    <w:p w:rsidR="00ED1782" w:rsidRDefault="00ED1782">
      <w:pPr>
        <w:pStyle w:val="ConsPlusNormal"/>
        <w:spacing w:before="220"/>
        <w:ind w:firstLine="540"/>
        <w:jc w:val="both"/>
      </w:pPr>
      <w:r>
        <w:t xml:space="preserve">150. В </w:t>
      </w:r>
      <w:hyperlink r:id="rId764">
        <w:r>
          <w:rPr>
            <w:color w:val="0000FF"/>
          </w:rPr>
          <w:t>статье 327</w:t>
        </w:r>
      </w:hyperlink>
      <w:r>
        <w:t>:</w:t>
      </w:r>
    </w:p>
    <w:p w:rsidR="00ED1782" w:rsidRDefault="00ED1782">
      <w:pPr>
        <w:pStyle w:val="ConsPlusNormal"/>
        <w:spacing w:before="220"/>
        <w:ind w:firstLine="540"/>
        <w:jc w:val="both"/>
      </w:pPr>
      <w:r>
        <w:t xml:space="preserve">в </w:t>
      </w:r>
      <w:hyperlink r:id="rId765">
        <w:r>
          <w:rPr>
            <w:color w:val="0000FF"/>
          </w:rPr>
          <w:t>части первой пункта 2</w:t>
        </w:r>
      </w:hyperlink>
      <w:r>
        <w:t xml:space="preserve"> цифры "1 612 500" заменить цифрами "1 733 440";</w:t>
      </w:r>
    </w:p>
    <w:p w:rsidR="00ED1782" w:rsidRDefault="00ED1782">
      <w:pPr>
        <w:pStyle w:val="ConsPlusNormal"/>
        <w:spacing w:before="220"/>
        <w:ind w:firstLine="540"/>
        <w:jc w:val="both"/>
      </w:pPr>
      <w:r>
        <w:t xml:space="preserve">в </w:t>
      </w:r>
      <w:hyperlink r:id="rId766">
        <w:r>
          <w:rPr>
            <w:color w:val="0000FF"/>
          </w:rPr>
          <w:t>подпункте 6.4 пункта 6</w:t>
        </w:r>
      </w:hyperlink>
      <w:r>
        <w:t xml:space="preserve"> цифры "2 150 000" заменить цифрами "2 311 250".</w:t>
      </w:r>
    </w:p>
    <w:p w:rsidR="00ED1782" w:rsidRDefault="00ED1782">
      <w:pPr>
        <w:pStyle w:val="ConsPlusNormal"/>
        <w:spacing w:before="220"/>
        <w:ind w:firstLine="540"/>
        <w:jc w:val="both"/>
      </w:pPr>
      <w:r>
        <w:t xml:space="preserve">151. В </w:t>
      </w:r>
      <w:hyperlink r:id="rId767">
        <w:r>
          <w:rPr>
            <w:color w:val="0000FF"/>
          </w:rPr>
          <w:t>статье 328</w:t>
        </w:r>
      </w:hyperlink>
      <w:r>
        <w:t>:</w:t>
      </w:r>
    </w:p>
    <w:p w:rsidR="00ED1782" w:rsidRDefault="00ED1782">
      <w:pPr>
        <w:pStyle w:val="ConsPlusNormal"/>
        <w:spacing w:before="220"/>
        <w:ind w:firstLine="540"/>
        <w:jc w:val="both"/>
      </w:pPr>
      <w:hyperlink r:id="rId768">
        <w:r>
          <w:rPr>
            <w:color w:val="0000FF"/>
          </w:rPr>
          <w:t>подпункт 2.10 пункта 2</w:t>
        </w:r>
      </w:hyperlink>
      <w:r>
        <w:t xml:space="preserve"> изложить в следующей редакции:</w:t>
      </w:r>
    </w:p>
    <w:p w:rsidR="00ED1782" w:rsidRDefault="00ED1782">
      <w:pPr>
        <w:pStyle w:val="ConsPlusNormal"/>
        <w:spacing w:before="220"/>
        <w:ind w:firstLine="540"/>
        <w:jc w:val="both"/>
      </w:pPr>
      <w:r>
        <w:t>"2.10. суммы, полученные в виде возмещения (суммы, внесенные для последующего перечисления в бюджет) товариществу собственников (организации застройщиков, гаражному кооперативу, садоводческому товариществу, дачному кооперативу, кооперативу, осуществляющему эксплуатацию автомобильных стоянок) его участниками (членами):</w:t>
      </w:r>
    </w:p>
    <w:p w:rsidR="00ED1782" w:rsidRDefault="00ED1782">
      <w:pPr>
        <w:pStyle w:val="ConsPlusNormal"/>
        <w:spacing w:before="220"/>
        <w:ind w:firstLine="540"/>
        <w:jc w:val="both"/>
      </w:pPr>
      <w:r>
        <w:t>стоимости товаров (работ, услуг), приобретенных для этих участников (членов) и связанных с содержанием и эксплуатацией недвижимого имущества;</w:t>
      </w:r>
    </w:p>
    <w:p w:rsidR="00ED1782" w:rsidRDefault="00ED1782">
      <w:pPr>
        <w:pStyle w:val="ConsPlusNormal"/>
        <w:spacing w:before="220"/>
        <w:ind w:firstLine="540"/>
        <w:jc w:val="both"/>
      </w:pPr>
      <w:r>
        <w:t>земельного налога, арендной платы за земельные участки, находящиеся в государственной собственности, налога на недвижимость, налога за владение собаками.</w:t>
      </w:r>
    </w:p>
    <w:p w:rsidR="00ED1782" w:rsidRDefault="00ED1782">
      <w:pPr>
        <w:pStyle w:val="ConsPlusNormal"/>
        <w:spacing w:before="220"/>
        <w:ind w:firstLine="540"/>
        <w:jc w:val="both"/>
      </w:pPr>
      <w:r>
        <w:lastRenderedPageBreak/>
        <w:t>Положения части первой настоящего подпункта распространяются также на участника договора совместного домовладения, которому поручено управление недвижимым имуществом совместного домовладения, управляющего недвижимым имуществом совместного домовладения, организацию, управляющую общим имуществом совместного домовладения.</w:t>
      </w:r>
    </w:p>
    <w:p w:rsidR="00ED1782" w:rsidRDefault="00ED1782">
      <w:pPr>
        <w:pStyle w:val="ConsPlusNormal"/>
        <w:spacing w:before="220"/>
        <w:ind w:firstLine="540"/>
        <w:jc w:val="both"/>
      </w:pPr>
      <w:r>
        <w:t>К участникам (членам), указанным в части первой настоящего подпункта, относятся также арендаторы (лизингополучатели, наниматели):</w:t>
      </w:r>
    </w:p>
    <w:p w:rsidR="00ED1782" w:rsidRDefault="00ED1782">
      <w:pPr>
        <w:pStyle w:val="ConsPlusNormal"/>
        <w:spacing w:before="220"/>
        <w:ind w:firstLine="540"/>
        <w:jc w:val="both"/>
      </w:pPr>
      <w:r>
        <w:t>недвижимого имущества, находящегося у этих участников (членов) на праве собственности (общей собственности), хозяйственного ведения, оперативного управления;</w:t>
      </w:r>
    </w:p>
    <w:p w:rsidR="00ED1782" w:rsidRDefault="00ED1782">
      <w:pPr>
        <w:pStyle w:val="ConsPlusNormal"/>
        <w:spacing w:before="220"/>
        <w:ind w:firstLine="540"/>
        <w:jc w:val="both"/>
      </w:pPr>
      <w:r>
        <w:t>общего недвижимого имущества (объектов общего пользования), находящегося на праве собственности у организаций, указанных в абзаце первом части первой настоящего подпункта;";</w:t>
      </w:r>
    </w:p>
    <w:p w:rsidR="00ED1782" w:rsidRDefault="00ED1782">
      <w:pPr>
        <w:pStyle w:val="ConsPlusNormal"/>
        <w:spacing w:before="220"/>
        <w:ind w:firstLine="540"/>
        <w:jc w:val="both"/>
      </w:pPr>
      <w:hyperlink r:id="rId769">
        <w:r>
          <w:rPr>
            <w:color w:val="0000FF"/>
          </w:rPr>
          <w:t>часть вторую пункта 3</w:t>
        </w:r>
      </w:hyperlink>
      <w:r>
        <w:t xml:space="preserve"> после слова "установлено" дополнить словами "частями второй и третьей пункта 7,";</w:t>
      </w:r>
    </w:p>
    <w:p w:rsidR="00ED1782" w:rsidRDefault="00ED1782">
      <w:pPr>
        <w:pStyle w:val="ConsPlusNormal"/>
        <w:spacing w:before="220"/>
        <w:ind w:firstLine="540"/>
        <w:jc w:val="both"/>
      </w:pPr>
      <w:r>
        <w:t xml:space="preserve">в </w:t>
      </w:r>
      <w:hyperlink r:id="rId770">
        <w:r>
          <w:rPr>
            <w:color w:val="0000FF"/>
          </w:rPr>
          <w:t>пункте 7</w:t>
        </w:r>
      </w:hyperlink>
      <w:r>
        <w:t>:</w:t>
      </w:r>
    </w:p>
    <w:p w:rsidR="00ED1782" w:rsidRDefault="00ED1782">
      <w:pPr>
        <w:pStyle w:val="ConsPlusNormal"/>
        <w:spacing w:before="220"/>
        <w:ind w:firstLine="540"/>
        <w:jc w:val="both"/>
      </w:pPr>
      <w:r>
        <w:t xml:space="preserve">в </w:t>
      </w:r>
      <w:hyperlink r:id="rId771">
        <w:r>
          <w:rPr>
            <w:color w:val="0000FF"/>
          </w:rPr>
          <w:t>части первой</w:t>
        </w:r>
      </w:hyperlink>
      <w:r>
        <w:t xml:space="preserve"> слова "частью второй" заменить словами "частями второй и третьей";</w:t>
      </w:r>
    </w:p>
    <w:p w:rsidR="00ED1782" w:rsidRDefault="00ED1782">
      <w:pPr>
        <w:pStyle w:val="ConsPlusNormal"/>
        <w:spacing w:before="220"/>
        <w:ind w:firstLine="540"/>
        <w:jc w:val="both"/>
      </w:pPr>
      <w:r>
        <w:t xml:space="preserve">после </w:t>
      </w:r>
      <w:hyperlink r:id="rId772">
        <w:r>
          <w:rPr>
            <w:color w:val="0000FF"/>
          </w:rPr>
          <w:t>части второй</w:t>
        </w:r>
      </w:hyperlink>
      <w:r>
        <w:t xml:space="preserve"> дополнить пункт частью следующего содержания:</w:t>
      </w:r>
    </w:p>
    <w:p w:rsidR="00ED1782" w:rsidRDefault="00ED1782">
      <w:pPr>
        <w:pStyle w:val="ConsPlusNormal"/>
        <w:spacing w:before="220"/>
        <w:ind w:firstLine="540"/>
        <w:jc w:val="both"/>
      </w:pPr>
      <w:r>
        <w:t>"Датой отражения выручки от реализации принадлежащего потребительскому кооперативу на праве собственности недвижимого имущества (его части) лицу, имеющему паенакопления, в связи с внесением этим лицом полностью паевого взноса признается дата документа о передаче в собственность такого недвижимого имущества (его части) указанному лицу, но не может быть позднее последнего дня отчетного периода, в котором внесена последняя часть этого взноса.";</w:t>
      </w:r>
    </w:p>
    <w:p w:rsidR="00ED1782" w:rsidRDefault="00ED1782">
      <w:pPr>
        <w:pStyle w:val="ConsPlusNormal"/>
        <w:spacing w:before="220"/>
        <w:ind w:firstLine="540"/>
        <w:jc w:val="both"/>
      </w:pPr>
      <w:hyperlink r:id="rId773">
        <w:r>
          <w:rPr>
            <w:color w:val="0000FF"/>
          </w:rPr>
          <w:t>абзац второй части третьей</w:t>
        </w:r>
      </w:hyperlink>
      <w:r>
        <w:t xml:space="preserve"> изложить в следующей редакции:</w:t>
      </w:r>
    </w:p>
    <w:p w:rsidR="00ED1782" w:rsidRDefault="00ED1782">
      <w:pPr>
        <w:pStyle w:val="ConsPlusNormal"/>
        <w:spacing w:before="220"/>
        <w:ind w:firstLine="540"/>
        <w:jc w:val="both"/>
      </w:pPr>
      <w:r>
        <w:t>"дата зачисления денежных средств на его счета в банках (иностранных банках) (в том числе в части сумм, поступивших на счет плательщика при осуществлении расчетов наложенным платежом через оператора почтовой связи) либо по его поручению на счета третьих лиц, если иное не установлено абзацем четвертым настоящей части;";</w:t>
      </w:r>
    </w:p>
    <w:p w:rsidR="00ED1782" w:rsidRDefault="00ED1782">
      <w:pPr>
        <w:pStyle w:val="ConsPlusNormal"/>
        <w:spacing w:before="220"/>
        <w:ind w:firstLine="540"/>
        <w:jc w:val="both"/>
      </w:pPr>
      <w:r>
        <w:t xml:space="preserve">в </w:t>
      </w:r>
      <w:hyperlink r:id="rId774">
        <w:r>
          <w:rPr>
            <w:color w:val="0000FF"/>
          </w:rPr>
          <w:t>пункте 9</w:t>
        </w:r>
      </w:hyperlink>
      <w:r>
        <w:t>:</w:t>
      </w:r>
    </w:p>
    <w:p w:rsidR="00ED1782" w:rsidRDefault="00ED1782">
      <w:pPr>
        <w:pStyle w:val="ConsPlusNormal"/>
        <w:spacing w:before="220"/>
        <w:ind w:firstLine="540"/>
        <w:jc w:val="both"/>
      </w:pPr>
      <w:hyperlink r:id="rId775">
        <w:r>
          <w:rPr>
            <w:color w:val="0000FF"/>
          </w:rPr>
          <w:t>абзац второй части первой</w:t>
        </w:r>
      </w:hyperlink>
      <w:r>
        <w:t xml:space="preserve"> после слов "средства," и "возврат" дополнить соответственно словами "либо в другом календарном году" и ", если иное не установлено пунктом 2 статьи 331 настоящего Кодекса";</w:t>
      </w:r>
    </w:p>
    <w:p w:rsidR="00ED1782" w:rsidRDefault="00ED1782">
      <w:pPr>
        <w:pStyle w:val="ConsPlusNormal"/>
        <w:spacing w:before="220"/>
        <w:ind w:firstLine="540"/>
        <w:jc w:val="both"/>
      </w:pPr>
      <w:hyperlink r:id="rId776">
        <w:r>
          <w:rPr>
            <w:color w:val="0000FF"/>
          </w:rPr>
          <w:t>часть пятую</w:t>
        </w:r>
      </w:hyperlink>
      <w:r>
        <w:t xml:space="preserve"> изложить в следующей редакции:</w:t>
      </w:r>
    </w:p>
    <w:p w:rsidR="00ED1782" w:rsidRDefault="00ED1782">
      <w:pPr>
        <w:pStyle w:val="ConsPlusNormal"/>
        <w:spacing w:before="220"/>
        <w:ind w:firstLine="540"/>
        <w:jc w:val="both"/>
      </w:pPr>
      <w:r>
        <w:t>"Положения абзацев второго и третьего части первой и части третьей настоящего пункта применяются также к денежным средствам:</w:t>
      </w:r>
    </w:p>
    <w:p w:rsidR="00ED1782" w:rsidRDefault="00ED1782">
      <w:pPr>
        <w:pStyle w:val="ConsPlusNormal"/>
        <w:spacing w:before="220"/>
        <w:ind w:firstLine="540"/>
        <w:jc w:val="both"/>
      </w:pPr>
      <w:r>
        <w:t>включенным в налоговую базу налога при упрощенной системе в составе внереализационных доходов и впоследствии возвращенным (зачтенным), за исключением денежных средств, включенных в налоговую базу налога при упрощенной системе в соответствии с частью четвертой подпункта 2.1.6 пункта 2 статьи 324 настоящего Кодекса, если иное не установлено абзацем третьим настоящей части;</w:t>
      </w:r>
    </w:p>
    <w:p w:rsidR="00ED1782" w:rsidRDefault="00ED1782">
      <w:pPr>
        <w:pStyle w:val="ConsPlusNormal"/>
        <w:spacing w:before="220"/>
        <w:ind w:firstLine="540"/>
        <w:jc w:val="both"/>
      </w:pPr>
      <w:r>
        <w:t xml:space="preserve">полученным организацией в качестве залога в обеспечение исполнения обязательства перед ней и включенным согласно части четвертой подпункта 2.1.6 пункта 2 статьи 324 настоящего Кодекса в налоговую базу налога при упрощенной системе с соблюдением кассового принципа, если они возвращены (зачтены) в соответствии с указанными в абзаце первом настоящей части </w:t>
      </w:r>
      <w:r>
        <w:lastRenderedPageBreak/>
        <w:t>положениями в связи с исполнением (прекращением) этого обязательства.".</w:t>
      </w:r>
    </w:p>
    <w:p w:rsidR="00ED1782" w:rsidRDefault="00ED1782">
      <w:pPr>
        <w:pStyle w:val="ConsPlusNormal"/>
        <w:spacing w:before="220"/>
        <w:ind w:firstLine="540"/>
        <w:jc w:val="both"/>
      </w:pPr>
      <w:r>
        <w:t xml:space="preserve">152. </w:t>
      </w:r>
      <w:hyperlink r:id="rId777">
        <w:r>
          <w:rPr>
            <w:color w:val="0000FF"/>
          </w:rPr>
          <w:t>Пункт 2 статьи 331</w:t>
        </w:r>
      </w:hyperlink>
      <w:r>
        <w:t xml:space="preserve"> изложить в следующей редакции:</w:t>
      </w:r>
    </w:p>
    <w:p w:rsidR="00ED1782" w:rsidRDefault="00ED1782">
      <w:pPr>
        <w:pStyle w:val="ConsPlusNormal"/>
        <w:spacing w:before="220"/>
        <w:ind w:firstLine="540"/>
        <w:jc w:val="both"/>
      </w:pPr>
      <w:r>
        <w:t>"2. Если денежные средства, полученные плательщиком в качестве оплаты товаров (работ, услуг), имущественных прав, включены в налоговую базу налога при упрощенной системе с соблюдением кассового принципа в одном календарном году, а в отчетном периоде, который относится к другому календарному году и в котором применялась упрощенная система, возвращены им (в частности, в связи с неисполнением обязательств либо в связи с возвратом (уменьшением стоимости) товаров (работ, услуг), имущественных прав), производится уменьшение суммы налога при упрощенной системе в том отчетном периоде, в котором произведен возврат, на сумму этого налога, исчисленную:</w:t>
      </w:r>
    </w:p>
    <w:p w:rsidR="00ED1782" w:rsidRDefault="00ED1782">
      <w:pPr>
        <w:pStyle w:val="ConsPlusNormal"/>
        <w:spacing w:before="220"/>
        <w:ind w:firstLine="540"/>
        <w:jc w:val="both"/>
      </w:pPr>
      <w:r>
        <w:t>исходя из суммы возврата и ставки налога при упрощенной системе, примененной к налоговой базе, которую составили указанные денежные средства;</w:t>
      </w:r>
    </w:p>
    <w:p w:rsidR="00ED1782" w:rsidRDefault="00ED1782">
      <w:pPr>
        <w:pStyle w:val="ConsPlusNormal"/>
        <w:spacing w:before="220"/>
        <w:ind w:firstLine="540"/>
        <w:jc w:val="both"/>
      </w:pPr>
      <w:r>
        <w:t>за вычетом суммы налога при упрощенной системе, не уплаченной в связи с применением плательщиком льготы по налогу при упрощенной системе и приходящейся на налоговую базу, которую составили указанные денежные средства, - если плательщиком применялась льгота по налогу при упрощенной системе в календарном году, в котором в налоговую базу включены указанные денежные средства.</w:t>
      </w:r>
    </w:p>
    <w:p w:rsidR="00ED1782" w:rsidRDefault="00ED1782">
      <w:pPr>
        <w:pStyle w:val="ConsPlusNormal"/>
        <w:spacing w:before="220"/>
        <w:ind w:firstLine="540"/>
        <w:jc w:val="both"/>
      </w:pPr>
      <w:r>
        <w:t>Положения части первой настоящего пункта применяются, если в календарном году, в котором денежные средства включены в налоговую базу налога при упрощенной системе, применена ставка налога при упрощенной системе, отличная от действующей в календарном году, в котором они возвращены.</w:t>
      </w:r>
    </w:p>
    <w:p w:rsidR="00ED1782" w:rsidRDefault="00ED1782">
      <w:pPr>
        <w:pStyle w:val="ConsPlusNormal"/>
        <w:spacing w:before="220"/>
        <w:ind w:firstLine="540"/>
        <w:jc w:val="both"/>
      </w:pPr>
      <w:r>
        <w:t>Положения настоящего пункта применяются также к денежным средствам:</w:t>
      </w:r>
    </w:p>
    <w:p w:rsidR="00ED1782" w:rsidRDefault="00ED1782">
      <w:pPr>
        <w:pStyle w:val="ConsPlusNormal"/>
        <w:spacing w:before="220"/>
        <w:ind w:firstLine="540"/>
        <w:jc w:val="both"/>
      </w:pPr>
      <w:r>
        <w:t>включенным в налоговую базу налога при упрощенной системе в составе внереализационных доходов и впоследствии возвращенным в период применения упрощенной системы, если такой возврат и указанное включение в налоговую базу осуществлены в разные календарные годы, за исключением денежных средств, включенных в налоговую базу налога при упрощенной системе в соответствии с частью четвертой подпункта 2.1.6 пункта 2 статьи 324 настоящего Кодекса, если иное не установлено абзацем третьим настоящей части;</w:t>
      </w:r>
    </w:p>
    <w:p w:rsidR="00ED1782" w:rsidRDefault="00ED1782">
      <w:pPr>
        <w:pStyle w:val="ConsPlusNormal"/>
        <w:spacing w:before="220"/>
        <w:ind w:firstLine="540"/>
        <w:jc w:val="both"/>
      </w:pPr>
      <w:r>
        <w:t>полученным организацией в качестве залога в обеспечение исполнения обязательства перед ней и включенным в соответствии с частью четвертой подпункта 2.1.6 пункта 2 статьи 324 настоящего Кодекса в налоговую базу налога при упрощенной системе с соблюдением кассового принципа, если они возвращены в период применения упрощенной системы в связи с исполнением (прекращением) этого обязательства, а такой возврат и указанное включение в налоговую базу осуществлены в разные календарные годы.".</w:t>
      </w:r>
    </w:p>
    <w:p w:rsidR="00ED1782" w:rsidRDefault="00ED1782">
      <w:pPr>
        <w:pStyle w:val="ConsPlusNormal"/>
        <w:spacing w:before="220"/>
        <w:ind w:firstLine="540"/>
        <w:jc w:val="both"/>
      </w:pPr>
      <w:r>
        <w:t xml:space="preserve">153. В </w:t>
      </w:r>
      <w:hyperlink r:id="rId778">
        <w:r>
          <w:rPr>
            <w:color w:val="0000FF"/>
          </w:rPr>
          <w:t>статье 333</w:t>
        </w:r>
      </w:hyperlink>
      <w:r>
        <w:t>:</w:t>
      </w:r>
    </w:p>
    <w:p w:rsidR="00ED1782" w:rsidRDefault="00ED1782">
      <w:pPr>
        <w:pStyle w:val="ConsPlusNormal"/>
        <w:spacing w:before="220"/>
        <w:ind w:firstLine="540"/>
        <w:jc w:val="both"/>
      </w:pPr>
      <w:hyperlink r:id="rId779">
        <w:r>
          <w:rPr>
            <w:color w:val="0000FF"/>
          </w:rPr>
          <w:t>часть вторую пункта 2</w:t>
        </w:r>
      </w:hyperlink>
      <w:r>
        <w:t xml:space="preserve"> дополнить абзацами следующего содержания:</w:t>
      </w:r>
    </w:p>
    <w:p w:rsidR="00ED1782" w:rsidRDefault="00ED1782">
      <w:pPr>
        <w:pStyle w:val="ConsPlusNormal"/>
        <w:spacing w:before="220"/>
        <w:ind w:firstLine="540"/>
        <w:jc w:val="both"/>
      </w:pPr>
      <w:r>
        <w:t>"плательщиков, являющихся открытыми акционерными обществами;</w:t>
      </w:r>
    </w:p>
    <w:p w:rsidR="00ED1782" w:rsidRDefault="00ED1782">
      <w:pPr>
        <w:pStyle w:val="ConsPlusNormal"/>
        <w:spacing w:before="220"/>
        <w:ind w:firstLine="540"/>
        <w:jc w:val="both"/>
      </w:pPr>
      <w:r>
        <w:t>плательщиков, являющихся эмитентами облигаций. При этом организация признается плательщиком, являющимся эмитентом облигаций, в период начиная с квартала, на который приходится дата государственной регистрации (регистрации) выпуска облигаций, отраженная в справочнике выпусков эмиссионных ценных бумаг, и заканчивая кварталом, на который приходится дата снятия с централизованного учета (учета и хранения) в депозитарной системе выпуска облигаций, отраженная в справочнике выпусков эмиссионных ценных бумаг.";</w:t>
      </w:r>
    </w:p>
    <w:p w:rsidR="00ED1782" w:rsidRDefault="00ED1782">
      <w:pPr>
        <w:pStyle w:val="ConsPlusNormal"/>
        <w:spacing w:before="220"/>
        <w:ind w:firstLine="540"/>
        <w:jc w:val="both"/>
      </w:pPr>
      <w:hyperlink r:id="rId780">
        <w:r>
          <w:rPr>
            <w:color w:val="0000FF"/>
          </w:rPr>
          <w:t>пункт 3-1</w:t>
        </w:r>
      </w:hyperlink>
      <w:r>
        <w:t xml:space="preserve"> после слова "статьи," дополнить словами "а также учет кредиторской задолженности по состоянию на конец отчетного периода".</w:t>
      </w:r>
    </w:p>
    <w:p w:rsidR="00ED1782" w:rsidRDefault="00ED1782">
      <w:pPr>
        <w:pStyle w:val="ConsPlusNormal"/>
        <w:spacing w:before="220"/>
        <w:ind w:firstLine="540"/>
        <w:jc w:val="both"/>
      </w:pPr>
      <w:r>
        <w:t xml:space="preserve">154. В </w:t>
      </w:r>
      <w:hyperlink r:id="rId781">
        <w:r>
          <w:rPr>
            <w:color w:val="0000FF"/>
          </w:rPr>
          <w:t>статье 337</w:t>
        </w:r>
      </w:hyperlink>
      <w:r>
        <w:t>:</w:t>
      </w:r>
    </w:p>
    <w:p w:rsidR="00ED1782" w:rsidRDefault="00ED1782">
      <w:pPr>
        <w:pStyle w:val="ConsPlusNormal"/>
        <w:spacing w:before="220"/>
        <w:ind w:firstLine="540"/>
        <w:jc w:val="both"/>
      </w:pPr>
      <w:hyperlink r:id="rId782">
        <w:r>
          <w:rPr>
            <w:color w:val="0000FF"/>
          </w:rPr>
          <w:t>подпункт 1.2.6 пункта 1</w:t>
        </w:r>
      </w:hyperlink>
      <w:r>
        <w:t xml:space="preserve"> после слов "табачных изделий" дополнить словами ", жидкостей для электронных систем курения, нетабачных никотиносодержащих изделий, электронных систем курения, систем для потребления табака";</w:t>
      </w:r>
    </w:p>
    <w:p w:rsidR="00ED1782" w:rsidRDefault="00ED1782">
      <w:pPr>
        <w:pStyle w:val="ConsPlusNormal"/>
        <w:spacing w:before="220"/>
        <w:ind w:firstLine="540"/>
        <w:jc w:val="both"/>
      </w:pPr>
      <w:hyperlink r:id="rId783">
        <w:r>
          <w:rPr>
            <w:color w:val="0000FF"/>
          </w:rPr>
          <w:t>подпункт 3.1.8 пункта 3</w:t>
        </w:r>
      </w:hyperlink>
      <w:r>
        <w:t xml:space="preserve"> дополнить словами ", уборка территории от снега и льда".</w:t>
      </w:r>
    </w:p>
    <w:p w:rsidR="00ED1782" w:rsidRDefault="00ED1782">
      <w:pPr>
        <w:pStyle w:val="ConsPlusNormal"/>
        <w:spacing w:before="220"/>
        <w:ind w:firstLine="540"/>
        <w:jc w:val="both"/>
      </w:pPr>
      <w:r>
        <w:t xml:space="preserve">155. В </w:t>
      </w:r>
      <w:hyperlink r:id="rId784">
        <w:r>
          <w:rPr>
            <w:color w:val="0000FF"/>
          </w:rPr>
          <w:t>статье 342</w:t>
        </w:r>
      </w:hyperlink>
      <w:r>
        <w:t>:</w:t>
      </w:r>
    </w:p>
    <w:p w:rsidR="00ED1782" w:rsidRDefault="00ED1782">
      <w:pPr>
        <w:pStyle w:val="ConsPlusNormal"/>
        <w:spacing w:before="220"/>
        <w:ind w:firstLine="540"/>
        <w:jc w:val="both"/>
      </w:pPr>
      <w:hyperlink r:id="rId785">
        <w:r>
          <w:rPr>
            <w:color w:val="0000FF"/>
          </w:rPr>
          <w:t>пункт 2</w:t>
        </w:r>
      </w:hyperlink>
      <w:r>
        <w:t xml:space="preserve"> изложить в следующей редакции:</w:t>
      </w:r>
    </w:p>
    <w:p w:rsidR="00ED1782" w:rsidRDefault="00ED1782">
      <w:pPr>
        <w:pStyle w:val="ConsPlusNormal"/>
        <w:spacing w:before="220"/>
        <w:ind w:firstLine="540"/>
        <w:jc w:val="both"/>
      </w:pPr>
      <w:r>
        <w:t>"2. При осуществлении видов деятельности в дистанционной форме посредством сети Интернет единый налог исчисляется индивидуальными предпринимателями исходя из налоговой базы и ставок налога, установленных в населенном пункте по месту постановки индивидуальных предпринимателей на учет в налоговом органе.";</w:t>
      </w:r>
    </w:p>
    <w:p w:rsidR="00ED1782" w:rsidRDefault="00ED1782">
      <w:pPr>
        <w:pStyle w:val="ConsPlusNormal"/>
        <w:spacing w:before="220"/>
        <w:ind w:firstLine="540"/>
        <w:jc w:val="both"/>
      </w:pPr>
      <w:r>
        <w:t xml:space="preserve">в </w:t>
      </w:r>
      <w:hyperlink r:id="rId786">
        <w:r>
          <w:rPr>
            <w:color w:val="0000FF"/>
          </w:rPr>
          <w:t>части первой пункта 15</w:t>
        </w:r>
      </w:hyperlink>
      <w:r>
        <w:t xml:space="preserve"> слова "внереализационных доходов, связанных с осуществлением видов деятельности, указанных в пункте 1 статьи 337 настоящего Кодекса" заменить словами "иных доходов, полученных в связи с осуществлением видов деятельности, указанных в пункте 1 статьи 337 настоящего Кодекса, и непосредственно не связанных с реализацией товаров (работ, услуг) (далее в настоящей главе - иные доходы)";</w:t>
      </w:r>
    </w:p>
    <w:p w:rsidR="00ED1782" w:rsidRDefault="00ED1782">
      <w:pPr>
        <w:pStyle w:val="ConsPlusNormal"/>
        <w:spacing w:before="220"/>
        <w:ind w:firstLine="540"/>
        <w:jc w:val="both"/>
      </w:pPr>
      <w:r>
        <w:t xml:space="preserve">в </w:t>
      </w:r>
      <w:hyperlink r:id="rId787">
        <w:r>
          <w:rPr>
            <w:color w:val="0000FF"/>
          </w:rPr>
          <w:t>пункте 16</w:t>
        </w:r>
      </w:hyperlink>
      <w:r>
        <w:t xml:space="preserve"> слова "3 статьи 213" заменить словами "1 статьи 342-1";</w:t>
      </w:r>
    </w:p>
    <w:p w:rsidR="00ED1782" w:rsidRDefault="00ED1782">
      <w:pPr>
        <w:pStyle w:val="ConsPlusNormal"/>
        <w:spacing w:before="220"/>
        <w:ind w:firstLine="540"/>
        <w:jc w:val="both"/>
      </w:pPr>
      <w:r>
        <w:t xml:space="preserve">в </w:t>
      </w:r>
      <w:hyperlink r:id="rId788">
        <w:r>
          <w:rPr>
            <w:color w:val="0000FF"/>
          </w:rPr>
          <w:t>пункте 23-1</w:t>
        </w:r>
      </w:hyperlink>
      <w:r>
        <w:t xml:space="preserve"> слова "налога при упрощенной системе налогообложения (подоходного налога с физических лиц)" заменить словами "подоходного налога с физических лиц";</w:t>
      </w:r>
    </w:p>
    <w:p w:rsidR="00ED1782" w:rsidRDefault="00ED1782">
      <w:pPr>
        <w:pStyle w:val="ConsPlusNormal"/>
        <w:spacing w:before="220"/>
        <w:ind w:firstLine="540"/>
        <w:jc w:val="both"/>
      </w:pPr>
      <w:hyperlink r:id="rId789">
        <w:r>
          <w:rPr>
            <w:color w:val="0000FF"/>
          </w:rPr>
          <w:t>пункты 24</w:t>
        </w:r>
      </w:hyperlink>
      <w:r>
        <w:t xml:space="preserve"> и </w:t>
      </w:r>
      <w:hyperlink r:id="rId790">
        <w:r>
          <w:rPr>
            <w:color w:val="0000FF"/>
          </w:rPr>
          <w:t>25</w:t>
        </w:r>
      </w:hyperlink>
      <w:r>
        <w:t xml:space="preserve"> изложить в следующей редакции:</w:t>
      </w:r>
    </w:p>
    <w:p w:rsidR="00ED1782" w:rsidRDefault="00ED1782">
      <w:pPr>
        <w:pStyle w:val="ConsPlusNormal"/>
        <w:spacing w:before="220"/>
        <w:ind w:firstLine="540"/>
        <w:jc w:val="both"/>
      </w:pPr>
      <w:r>
        <w:t>"24. К иным доходам относятся доходы, включаемые в соответствии с настоящим Кодексом в состав доходов при исчислении подоходного налога с физических лиц, кроме указанных в подпункте 2.1 пункта 2 статьи 196, подпунктах 3.9 - 3.12 пункта 3 статьи 205 настоящего Кодекса.</w:t>
      </w:r>
    </w:p>
    <w:p w:rsidR="00ED1782" w:rsidRDefault="00ED1782">
      <w:pPr>
        <w:pStyle w:val="ConsPlusNormal"/>
        <w:spacing w:before="220"/>
        <w:ind w:firstLine="540"/>
        <w:jc w:val="both"/>
      </w:pPr>
      <w:r>
        <w:t>Доходы, указанные в части первой настоящего пункта, учитываются на дату их фактического получения, определяемую в соответствии с пунктом 2 статьи 342-1 настоящего Кодекса.</w:t>
      </w:r>
    </w:p>
    <w:p w:rsidR="00ED1782" w:rsidRDefault="00ED1782">
      <w:pPr>
        <w:pStyle w:val="ConsPlusNormal"/>
        <w:spacing w:before="220"/>
        <w:ind w:firstLine="540"/>
        <w:jc w:val="both"/>
      </w:pPr>
      <w:r>
        <w:t>25. Иные доходы, полученные индивидуальным предпринимателем при одновременном применении общего порядка налогообложения и единого налога, при невозможности их отнесения к конкретной системе налогообложения распределяются пропорционально сумме выручки, подлежащей налогообложению в соответствии с общим порядком налогообложения, и сумме выручки от реализации товаров (работ, услуг), по которым уплачивается единый налог.";</w:t>
      </w:r>
    </w:p>
    <w:p w:rsidR="00ED1782" w:rsidRDefault="00ED1782">
      <w:pPr>
        <w:pStyle w:val="ConsPlusNormal"/>
        <w:spacing w:before="220"/>
        <w:ind w:firstLine="540"/>
        <w:jc w:val="both"/>
      </w:pPr>
      <w:hyperlink r:id="rId791">
        <w:r>
          <w:rPr>
            <w:color w:val="0000FF"/>
          </w:rPr>
          <w:t>пункт 32</w:t>
        </w:r>
      </w:hyperlink>
      <w:r>
        <w:t xml:space="preserve"> исключить.</w:t>
      </w:r>
    </w:p>
    <w:p w:rsidR="00ED1782" w:rsidRDefault="00ED1782">
      <w:pPr>
        <w:pStyle w:val="ConsPlusNormal"/>
        <w:spacing w:before="220"/>
        <w:ind w:firstLine="540"/>
        <w:jc w:val="both"/>
      </w:pPr>
      <w:r>
        <w:t xml:space="preserve">156. Дополнить </w:t>
      </w:r>
      <w:hyperlink r:id="rId792">
        <w:r>
          <w:rPr>
            <w:color w:val="0000FF"/>
          </w:rPr>
          <w:t>Кодекс</w:t>
        </w:r>
      </w:hyperlink>
      <w:r>
        <w:t xml:space="preserve"> статьей 342-1 следующего содержания:</w:t>
      </w:r>
    </w:p>
    <w:p w:rsidR="00ED1782" w:rsidRDefault="00ED1782">
      <w:pPr>
        <w:pStyle w:val="ConsPlusNormal"/>
        <w:spacing w:before="220"/>
        <w:ind w:firstLine="540"/>
        <w:jc w:val="both"/>
      </w:pPr>
      <w:r>
        <w:rPr>
          <w:b/>
        </w:rPr>
        <w:t>"Статья 342-1. Дата получения валовой выручки</w:t>
      </w:r>
    </w:p>
    <w:p w:rsidR="00ED1782" w:rsidRDefault="00ED1782">
      <w:pPr>
        <w:pStyle w:val="ConsPlusNormal"/>
      </w:pPr>
    </w:p>
    <w:p w:rsidR="00ED1782" w:rsidRDefault="00ED1782">
      <w:pPr>
        <w:pStyle w:val="ConsPlusNormal"/>
        <w:ind w:firstLine="540"/>
        <w:jc w:val="both"/>
      </w:pPr>
      <w:r>
        <w:t>1. Дата передачи (отгрузки) товаров (выполнения работ, оказания услуг) определяется с учетом положений подпунктов 2.1 - 2.6 пункта 2 настоящей статьи. При этом:</w:t>
      </w:r>
    </w:p>
    <w:p w:rsidR="00ED1782" w:rsidRDefault="00ED1782">
      <w:pPr>
        <w:pStyle w:val="ConsPlusNormal"/>
        <w:spacing w:before="220"/>
        <w:ind w:firstLine="540"/>
        <w:jc w:val="both"/>
      </w:pPr>
      <w:r>
        <w:t xml:space="preserve">1.1. датой передачи (отгрузки) товаров признается дата их отпуска покупателю, а в случаях, если продавец не осуществляет доставку (транспортировку) товаров либо не производит затрат по </w:t>
      </w:r>
      <w:r>
        <w:lastRenderedPageBreak/>
        <w:t>их доставке (транспортировке), - получателю, или организации (индивидуальному предпринимателю), осуществляющей перевозку (экспедирование) товара, или организации связи;</w:t>
      </w:r>
    </w:p>
    <w:p w:rsidR="00ED1782" w:rsidRDefault="00ED1782">
      <w:pPr>
        <w:pStyle w:val="ConsPlusNormal"/>
        <w:spacing w:before="220"/>
        <w:ind w:firstLine="540"/>
        <w:jc w:val="both"/>
      </w:pPr>
      <w:r>
        <w:t>1.2. датой выполнения работ (оказания услуг), если иное не установлено настоящим подпунктом, признается дата передачи выполненных работ (оказанных услуг) в соответствии с оформленными документами (приемо-сдаточными актами или другими аналогичными документами).</w:t>
      </w:r>
    </w:p>
    <w:p w:rsidR="00ED1782" w:rsidRDefault="00ED1782">
      <w:pPr>
        <w:pStyle w:val="ConsPlusNormal"/>
        <w:spacing w:before="220"/>
        <w:ind w:firstLine="540"/>
        <w:jc w:val="both"/>
      </w:pPr>
      <w:r>
        <w:t>При оказании услуги, результаты которой заказчик может использовать по мере ее оказания в течение срока действия договора, заключенного исполнителем и заказчиком в письменной форме, датой оказания услуги признается:</w:t>
      </w:r>
    </w:p>
    <w:p w:rsidR="00ED1782" w:rsidRDefault="00ED1782">
      <w:pPr>
        <w:pStyle w:val="ConsPlusNormal"/>
        <w:spacing w:before="220"/>
        <w:ind w:firstLine="540"/>
        <w:jc w:val="both"/>
      </w:pPr>
      <w:r>
        <w:t>последний календарный день каждого месяца оказания услуги и последний день оказания услуги - если срок действия договора превышает один месяц;</w:t>
      </w:r>
    </w:p>
    <w:p w:rsidR="00ED1782" w:rsidRDefault="00ED1782">
      <w:pPr>
        <w:pStyle w:val="ConsPlusNormal"/>
        <w:spacing w:before="220"/>
        <w:ind w:firstLine="540"/>
        <w:jc w:val="both"/>
      </w:pPr>
      <w:r>
        <w:t>последний календарный день месяца начала оказания услуги и (или) день завершения оказания услуги - если срок действия договора не превышает один месяц;</w:t>
      </w:r>
    </w:p>
    <w:p w:rsidR="00ED1782" w:rsidRDefault="00ED1782">
      <w:pPr>
        <w:pStyle w:val="ConsPlusNormal"/>
        <w:spacing w:before="220"/>
        <w:ind w:firstLine="540"/>
        <w:jc w:val="both"/>
      </w:pPr>
      <w:r>
        <w:t>1.3. датой передачи (отгрузки) товаров (выполнения работ, оказания услуг) при их реализации с использованием кассового оборудования, осуществляемой в течение смены, начинающейся в один календарный день и заканчивающейся на другой календарный день, является дата открытия этой смены, отражаемая в суточном (сменном) отчете (Z-отчете), формируемом таким кассовым оборудованием.</w:t>
      </w:r>
    </w:p>
    <w:p w:rsidR="00ED1782" w:rsidRDefault="00ED1782">
      <w:pPr>
        <w:pStyle w:val="ConsPlusNormal"/>
        <w:spacing w:before="220"/>
        <w:ind w:firstLine="540"/>
        <w:jc w:val="both"/>
      </w:pPr>
      <w:r>
        <w:t>2. Дата фактического получения дохода определяется как день:</w:t>
      </w:r>
    </w:p>
    <w:p w:rsidR="00ED1782" w:rsidRDefault="00ED1782">
      <w:pPr>
        <w:pStyle w:val="ConsPlusNormal"/>
        <w:spacing w:before="220"/>
        <w:ind w:firstLine="540"/>
        <w:jc w:val="both"/>
      </w:pPr>
      <w:r>
        <w:t>2.1. следующий за днем, установленным для возврата имущества, - при невозврате имущества, полученного на возвратной или условно возвратной основе, в том числе в соответствии с договорами займа, задатка;</w:t>
      </w:r>
    </w:p>
    <w:p w:rsidR="00ED1782" w:rsidRDefault="00ED1782">
      <w:pPr>
        <w:pStyle w:val="ConsPlusNormal"/>
        <w:spacing w:before="220"/>
        <w:ind w:firstLine="540"/>
        <w:jc w:val="both"/>
      </w:pPr>
      <w:r>
        <w:t>2.2. представления в регистрирующий орган заявления о прекращении предпринимательской деятельности - при наличии неисполненных обязательств по договорам, связанным с осуществлением такой деятельности;</w:t>
      </w:r>
    </w:p>
    <w:p w:rsidR="00ED1782" w:rsidRDefault="00ED1782">
      <w:pPr>
        <w:pStyle w:val="ConsPlusNormal"/>
        <w:spacing w:before="220"/>
        <w:ind w:firstLine="540"/>
        <w:jc w:val="both"/>
      </w:pPr>
      <w:r>
        <w:t>2.3. установления обстоятельств, являющихся основанием для прекращения деятельности индивидуального предпринимателя по решению регистрирующего органа, - при наличии не исполненных плательщиком обязательств по договорам, связанным с осуществлением предпринимательской деятельности, при прекращении деятельности индивидуального предпринимателя по решению регистрирующего органа. При этом днем установления таких обстоятельств признается дата составления акта проверки, в ходе которой были установлены обстоятельства, являющиеся основанием для прекращения деятельности индивидуального предпринимателя по решению регистрирующего органа в порядке, установленном Президентом Республики Беларусь;</w:t>
      </w:r>
    </w:p>
    <w:p w:rsidR="00ED1782" w:rsidRDefault="00ED1782">
      <w:pPr>
        <w:pStyle w:val="ConsPlusNormal"/>
        <w:spacing w:before="220"/>
        <w:ind w:firstLine="540"/>
        <w:jc w:val="both"/>
      </w:pPr>
      <w:r>
        <w:t>2.4. составления документа, подтверждающего выбытие товаров, - при выбытии товаров (сверх норм естественной убыли) по основаниям, не связанным с их реализацией, обменом и безвозмездной передачей, или в связи с чрезвычайными обстоятельствами;</w:t>
      </w:r>
    </w:p>
    <w:p w:rsidR="00ED1782" w:rsidRDefault="00ED1782">
      <w:pPr>
        <w:pStyle w:val="ConsPlusNormal"/>
        <w:spacing w:before="220"/>
        <w:ind w:firstLine="540"/>
        <w:jc w:val="both"/>
      </w:pPr>
      <w:r>
        <w:t>2.5. следующий за днем истечения сроков исковой давности по исполнению обязательств, - при наличии у плательщика неисполненных обязательств:</w:t>
      </w:r>
    </w:p>
    <w:p w:rsidR="00ED1782" w:rsidRDefault="00ED1782">
      <w:pPr>
        <w:pStyle w:val="ConsPlusNormal"/>
        <w:spacing w:before="220"/>
        <w:ind w:firstLine="540"/>
        <w:jc w:val="both"/>
      </w:pPr>
      <w:r>
        <w:t>по оплате выполненных в его интересах работ (оказанных ему услуг);</w:t>
      </w:r>
    </w:p>
    <w:p w:rsidR="00ED1782" w:rsidRDefault="00ED1782">
      <w:pPr>
        <w:pStyle w:val="ConsPlusNormal"/>
        <w:spacing w:before="220"/>
        <w:ind w:firstLine="540"/>
        <w:jc w:val="both"/>
      </w:pPr>
      <w:r>
        <w:t>при получении имущества в связи с осуществлением предпринимательской деятельности, за исключением случаев получения такого имущества на возвратной или условно возвратной основе;</w:t>
      </w:r>
    </w:p>
    <w:p w:rsidR="00ED1782" w:rsidRDefault="00ED1782">
      <w:pPr>
        <w:pStyle w:val="ConsPlusNormal"/>
        <w:spacing w:before="220"/>
        <w:ind w:firstLine="540"/>
        <w:jc w:val="both"/>
      </w:pPr>
      <w:r>
        <w:lastRenderedPageBreak/>
        <w:t>2.6. следующий за днем внесения в Единый государственный регистр юридических лиц и индивидуальных предпринимателей записи об исключении из этого регистра юридического лица или индивидуального предпринимателя, от которых плательщиком было получено имущество для осуществления предпринимательской деятельности и не исполнены обязательства по оплате такого имущества (за исключением случаев получения этого имущества на возвратной или условно возвратной основе);</w:t>
      </w:r>
    </w:p>
    <w:p w:rsidR="00ED1782" w:rsidRDefault="00ED1782">
      <w:pPr>
        <w:pStyle w:val="ConsPlusNormal"/>
        <w:spacing w:before="220"/>
        <w:ind w:firstLine="540"/>
        <w:jc w:val="both"/>
      </w:pPr>
      <w:r>
        <w:t>2.7. подписания сторонами акта приема-передачи имущества (приемо-сдаточного акта работ, услуг или другого аналогичного документа) - для доходов в виде безвозмездно полученного имущества (работ, услуг);</w:t>
      </w:r>
    </w:p>
    <w:p w:rsidR="00ED1782" w:rsidRDefault="00ED1782">
      <w:pPr>
        <w:pStyle w:val="ConsPlusNormal"/>
        <w:spacing w:before="220"/>
        <w:ind w:firstLine="540"/>
        <w:jc w:val="both"/>
      </w:pPr>
      <w:r>
        <w:t>2.8. поступления денежных средств на счета индивидуального предпринимателя в банках, в кассу - для доходов в виде безвозмездно полученных денежных средств, в виде процентов за пользование банком денежными средствами, находящимися на счете;</w:t>
      </w:r>
    </w:p>
    <w:p w:rsidR="00ED1782" w:rsidRDefault="00ED1782">
      <w:pPr>
        <w:pStyle w:val="ConsPlusNormal"/>
        <w:spacing w:before="220"/>
        <w:ind w:firstLine="540"/>
        <w:jc w:val="both"/>
      </w:pPr>
      <w:r>
        <w:t>2.9. вступления в законную силу судебного постановления - по доходам в виде штрафов, пеней и (или) иных санкций за нарушение договорных или долговых обязательств, а также в виде сумм возмещения убытков (ущерба) за нарушение договорных или долговых обязательств.".</w:t>
      </w:r>
    </w:p>
    <w:p w:rsidR="00ED1782" w:rsidRDefault="00ED1782">
      <w:pPr>
        <w:pStyle w:val="ConsPlusNormal"/>
        <w:spacing w:before="220"/>
        <w:ind w:firstLine="540"/>
        <w:jc w:val="both"/>
      </w:pPr>
      <w:r>
        <w:t xml:space="preserve">157. </w:t>
      </w:r>
      <w:hyperlink r:id="rId793">
        <w:r>
          <w:rPr>
            <w:color w:val="0000FF"/>
          </w:rPr>
          <w:t>Подпункт 2.2 пункта 2 статьи 345</w:t>
        </w:r>
      </w:hyperlink>
      <w:r>
        <w:t xml:space="preserve"> дополнить частью следующего содержания:</w:t>
      </w:r>
    </w:p>
    <w:p w:rsidR="00ED1782" w:rsidRDefault="00ED1782">
      <w:pPr>
        <w:pStyle w:val="ConsPlusNormal"/>
        <w:spacing w:before="220"/>
        <w:ind w:firstLine="540"/>
        <w:jc w:val="both"/>
      </w:pPr>
      <w:r>
        <w:t>"Положения части первой настоящего подпункта не лишают указанных резидентов права применения единого налога в порядке и на условиях, определенных настоящей главой, в части деятельности их филиалов, осуществляющих производство (производство и переработку) сельскохозяйственной продукции и (или) первичную переработку льна.".</w:t>
      </w:r>
    </w:p>
    <w:p w:rsidR="00ED1782" w:rsidRDefault="00ED1782">
      <w:pPr>
        <w:pStyle w:val="ConsPlusNormal"/>
        <w:spacing w:before="220"/>
        <w:ind w:firstLine="540"/>
        <w:jc w:val="both"/>
      </w:pPr>
      <w:r>
        <w:t xml:space="preserve">158. В </w:t>
      </w:r>
      <w:hyperlink r:id="rId794">
        <w:r>
          <w:rPr>
            <w:color w:val="0000FF"/>
          </w:rPr>
          <w:t>подпункте 5.3 пункта 5 статьи 347</w:t>
        </w:r>
      </w:hyperlink>
      <w:r>
        <w:t>:</w:t>
      </w:r>
    </w:p>
    <w:p w:rsidR="00ED1782" w:rsidRDefault="00ED1782">
      <w:pPr>
        <w:pStyle w:val="ConsPlusNormal"/>
        <w:spacing w:before="220"/>
        <w:ind w:firstLine="540"/>
        <w:jc w:val="both"/>
      </w:pPr>
      <w:r>
        <w:t xml:space="preserve">из </w:t>
      </w:r>
      <w:hyperlink r:id="rId795">
        <w:r>
          <w:rPr>
            <w:color w:val="0000FF"/>
          </w:rPr>
          <w:t>части первой</w:t>
        </w:r>
      </w:hyperlink>
      <w:r>
        <w:t xml:space="preserve"> слова ", администрации свободных экономических зон" исключить;</w:t>
      </w:r>
    </w:p>
    <w:p w:rsidR="00ED1782" w:rsidRDefault="00ED1782">
      <w:pPr>
        <w:pStyle w:val="ConsPlusNormal"/>
        <w:spacing w:before="220"/>
        <w:ind w:firstLine="540"/>
        <w:jc w:val="both"/>
      </w:pPr>
      <w:hyperlink r:id="rId796">
        <w:r>
          <w:rPr>
            <w:color w:val="0000FF"/>
          </w:rPr>
          <w:t>абзац второй части второй</w:t>
        </w:r>
      </w:hyperlink>
      <w:r>
        <w:t xml:space="preserve"> изложить в следующей редакции:</w:t>
      </w:r>
    </w:p>
    <w:p w:rsidR="00ED1782" w:rsidRDefault="00ED1782">
      <w:pPr>
        <w:pStyle w:val="ConsPlusNormal"/>
        <w:spacing w:before="220"/>
        <w:ind w:firstLine="540"/>
        <w:jc w:val="both"/>
      </w:pPr>
      <w:r>
        <w:t>"земельного налога за самовольно занятые земельные участки;".</w:t>
      </w:r>
    </w:p>
    <w:p w:rsidR="00ED1782" w:rsidRDefault="00ED1782">
      <w:pPr>
        <w:pStyle w:val="ConsPlusNormal"/>
        <w:spacing w:before="220"/>
        <w:ind w:firstLine="540"/>
        <w:jc w:val="both"/>
      </w:pPr>
      <w:r>
        <w:t xml:space="preserve">159. </w:t>
      </w:r>
      <w:hyperlink r:id="rId797">
        <w:r>
          <w:rPr>
            <w:color w:val="0000FF"/>
          </w:rPr>
          <w:t>Часть первую пункта 1 статьи 358</w:t>
        </w:r>
      </w:hyperlink>
      <w:r>
        <w:t xml:space="preserve"> изложить в следующей редакции:</w:t>
      </w:r>
    </w:p>
    <w:p w:rsidR="00ED1782" w:rsidRDefault="00ED1782">
      <w:pPr>
        <w:pStyle w:val="ConsPlusNormal"/>
        <w:spacing w:before="220"/>
        <w:ind w:firstLine="540"/>
        <w:jc w:val="both"/>
      </w:pPr>
      <w:r>
        <w:t>"1. Ставки налога на игорный бизнес устанавливаются в следующих размерах на единицу объекта налогообложения:</w:t>
      </w:r>
    </w:p>
    <w:p w:rsidR="00ED1782" w:rsidRDefault="00ED1782">
      <w:pPr>
        <w:pStyle w:val="ConsPlusNormal"/>
        <w:spacing w:before="220"/>
        <w:ind w:firstLine="540"/>
        <w:jc w:val="both"/>
      </w:pPr>
      <w:r>
        <w:t>восемь тысяч четыреста сорок три (8443) белорусских рубля - на игровой стол;</w:t>
      </w:r>
    </w:p>
    <w:p w:rsidR="00ED1782" w:rsidRDefault="00ED1782">
      <w:pPr>
        <w:pStyle w:val="ConsPlusNormal"/>
        <w:spacing w:before="220"/>
        <w:ind w:firstLine="540"/>
        <w:jc w:val="both"/>
      </w:pPr>
      <w:r>
        <w:t>двести восемьдесят четыре (284) белорусских рубля - на игровой автомат;</w:t>
      </w:r>
    </w:p>
    <w:p w:rsidR="00ED1782" w:rsidRDefault="00ED1782">
      <w:pPr>
        <w:pStyle w:val="ConsPlusNormal"/>
        <w:spacing w:before="220"/>
        <w:ind w:firstLine="540"/>
        <w:jc w:val="both"/>
      </w:pPr>
      <w:r>
        <w:t>две тысячи шестьсот шестьдесят один (2661) белорусский рубль - на кассу тотализатора;</w:t>
      </w:r>
    </w:p>
    <w:p w:rsidR="00ED1782" w:rsidRDefault="00ED1782">
      <w:pPr>
        <w:pStyle w:val="ConsPlusNormal"/>
        <w:spacing w:before="220"/>
        <w:ind w:firstLine="540"/>
        <w:jc w:val="both"/>
      </w:pPr>
      <w:r>
        <w:t>тысяча семьсот семьдесят четыре (1774) белорусских рубля - на кассу букмекерской конторы.".</w:t>
      </w:r>
    </w:p>
    <w:p w:rsidR="00ED1782" w:rsidRDefault="00ED1782">
      <w:pPr>
        <w:pStyle w:val="ConsPlusNormal"/>
        <w:spacing w:before="220"/>
        <w:ind w:firstLine="540"/>
        <w:jc w:val="both"/>
      </w:pPr>
      <w:r>
        <w:t xml:space="preserve">160. </w:t>
      </w:r>
      <w:hyperlink r:id="rId798">
        <w:r>
          <w:rPr>
            <w:color w:val="0000FF"/>
          </w:rPr>
          <w:t>Статьи 369</w:t>
        </w:r>
      </w:hyperlink>
      <w:r>
        <w:t xml:space="preserve"> и </w:t>
      </w:r>
      <w:hyperlink r:id="rId799">
        <w:r>
          <w:rPr>
            <w:color w:val="0000FF"/>
          </w:rPr>
          <w:t>370</w:t>
        </w:r>
      </w:hyperlink>
      <w:r>
        <w:t xml:space="preserve"> изложить в следующей редакции:</w:t>
      </w:r>
    </w:p>
    <w:p w:rsidR="00ED1782" w:rsidRDefault="00ED1782">
      <w:pPr>
        <w:pStyle w:val="ConsPlusNormal"/>
        <w:spacing w:before="220"/>
        <w:ind w:firstLine="540"/>
        <w:jc w:val="both"/>
      </w:pPr>
      <w:r>
        <w:rPr>
          <w:b/>
        </w:rPr>
        <w:t>"Статья 369. Плательщики сбора за осуществление ремесленной деятельности</w:t>
      </w:r>
    </w:p>
    <w:p w:rsidR="00ED1782" w:rsidRDefault="00ED1782">
      <w:pPr>
        <w:pStyle w:val="ConsPlusNormal"/>
      </w:pPr>
    </w:p>
    <w:p w:rsidR="00ED1782" w:rsidRDefault="00ED1782">
      <w:pPr>
        <w:pStyle w:val="ConsPlusNormal"/>
        <w:ind w:firstLine="540"/>
        <w:jc w:val="both"/>
      </w:pPr>
      <w:r>
        <w:t>Плательщиками сбора за осуществление ремесленной деятельности (далее, если не указано иное, в настоящей главе - сбор) признаются физические лица, осуществляющие ремесленную деятельность в порядке, определенном Президентом Республики Беларусь, в отношении которых приняты решения местных исполнительных и распорядительных органов о применении порядка налогообложения, установленного настоящей главой.</w:t>
      </w:r>
    </w:p>
    <w:p w:rsidR="00ED1782" w:rsidRDefault="00ED1782">
      <w:pPr>
        <w:pStyle w:val="ConsPlusNormal"/>
      </w:pPr>
    </w:p>
    <w:p w:rsidR="00ED1782" w:rsidRDefault="00ED1782">
      <w:pPr>
        <w:pStyle w:val="ConsPlusNormal"/>
        <w:ind w:firstLine="540"/>
        <w:jc w:val="both"/>
      </w:pPr>
      <w:r>
        <w:rPr>
          <w:b/>
        </w:rPr>
        <w:t>Статья 370. Общие условия применения сбора за осуществление ремесленной деятельности</w:t>
      </w:r>
    </w:p>
    <w:p w:rsidR="00ED1782" w:rsidRDefault="00ED1782">
      <w:pPr>
        <w:pStyle w:val="ConsPlusNormal"/>
      </w:pPr>
    </w:p>
    <w:p w:rsidR="00ED1782" w:rsidRDefault="00ED1782">
      <w:pPr>
        <w:pStyle w:val="ConsPlusNormal"/>
        <w:ind w:firstLine="540"/>
        <w:jc w:val="both"/>
      </w:pPr>
      <w:r>
        <w:t>1. Уплата сбора заменяет уплату подоходного налога с физических лиц и иных налогов, взимаемых с доходов, полученных от осуществления ремесленной деятельности.</w:t>
      </w:r>
    </w:p>
    <w:p w:rsidR="00ED1782" w:rsidRDefault="00ED1782">
      <w:pPr>
        <w:pStyle w:val="ConsPlusNormal"/>
        <w:spacing w:before="220"/>
        <w:ind w:firstLine="540"/>
        <w:jc w:val="both"/>
      </w:pPr>
      <w:r>
        <w:t>Уплата сбора не исключает уплаты обязательных страховых взносов в бюджет государственного внебюджетного фонда социальной защиты населения Республики Беларусь для физических лиц, признаваемых в установленном законодательством порядке плательщиками обязательных страховых взносов в бюджет государственного внебюджетного фонда социальной защиты населения Республики Беларусь.</w:t>
      </w:r>
    </w:p>
    <w:p w:rsidR="00ED1782" w:rsidRDefault="00ED1782">
      <w:pPr>
        <w:pStyle w:val="ConsPlusNormal"/>
        <w:spacing w:before="220"/>
        <w:ind w:firstLine="540"/>
        <w:jc w:val="both"/>
      </w:pPr>
      <w:r>
        <w:t>Местный исполнительный и распорядительный орган в течение пяти рабочих дней со дня принятия в отношении физического лица решения о применении порядка налогообложения, установленного настоящей главой, направляет копию такого решения с указанием окончания срока действия этого решения в налоговый орган по месту постановки на учет физического лица, а также физическому лицу, в отношении которого принято решение о применении порядка налогообложения, установленного настоящей главой.</w:t>
      </w:r>
    </w:p>
    <w:p w:rsidR="00ED1782" w:rsidRDefault="00ED1782">
      <w:pPr>
        <w:pStyle w:val="ConsPlusNormal"/>
        <w:spacing w:before="220"/>
        <w:ind w:firstLine="540"/>
        <w:jc w:val="both"/>
      </w:pPr>
      <w:r>
        <w:t>Плательщик применяет сбор до прекращения действия принятого в отношении этого плательщика решения местного исполнительного и распорядительного органа о применении порядка налогообложения, установленного настоящей главой.</w:t>
      </w:r>
    </w:p>
    <w:p w:rsidR="00ED1782" w:rsidRDefault="00ED1782">
      <w:pPr>
        <w:pStyle w:val="ConsPlusNormal"/>
        <w:spacing w:before="220"/>
        <w:ind w:firstLine="540"/>
        <w:jc w:val="both"/>
      </w:pPr>
      <w:r>
        <w:t>2. Действие принятого по основаниям и в порядке, определенным Президентом Республики Беларусь, в отношении плательщика решения местного исполнительного и распорядительного органа о применении порядка налогообложения, установленного настоящей главой, прекращается:</w:t>
      </w:r>
    </w:p>
    <w:p w:rsidR="00ED1782" w:rsidRDefault="00ED1782">
      <w:pPr>
        <w:pStyle w:val="ConsPlusNormal"/>
        <w:spacing w:before="220"/>
        <w:ind w:firstLine="540"/>
        <w:jc w:val="both"/>
      </w:pPr>
      <w:r>
        <w:t>по окончании срока его действия;</w:t>
      </w:r>
    </w:p>
    <w:p w:rsidR="00ED1782" w:rsidRDefault="00ED1782">
      <w:pPr>
        <w:pStyle w:val="ConsPlusNormal"/>
        <w:spacing w:before="220"/>
        <w:ind w:firstLine="540"/>
        <w:jc w:val="both"/>
      </w:pPr>
      <w:r>
        <w:t>по решению местного исполнительного и распорядительного органа о прекращении применения порядка налогообложения, установленного настоящей главой, принятому по основаниям и в порядке, определенным Президентом Республики Беларусь;</w:t>
      </w:r>
    </w:p>
    <w:p w:rsidR="00ED1782" w:rsidRDefault="00ED1782">
      <w:pPr>
        <w:pStyle w:val="ConsPlusNormal"/>
        <w:spacing w:before="220"/>
        <w:ind w:firstLine="540"/>
        <w:jc w:val="both"/>
      </w:pPr>
      <w:r>
        <w:t>при прекращении ремесленной деятельности в порядке, определенном Президентом Республики Беларусь.</w:t>
      </w:r>
    </w:p>
    <w:p w:rsidR="00ED1782" w:rsidRDefault="00ED1782">
      <w:pPr>
        <w:pStyle w:val="ConsPlusNormal"/>
        <w:spacing w:before="220"/>
        <w:ind w:firstLine="540"/>
        <w:jc w:val="both"/>
      </w:pPr>
      <w:r>
        <w:t>Местный исполнительный и распорядительный орган в течение пяти рабочих дней со дня принятия по основаниям и в порядке, определенным Президентом Республики Беларусь, в отношении физического лица решения о прекращении применения порядка налогообложения, установленного настоящей главой, направляет копию такого решения с указанием основания для принятия этого решения в налоговый орган по месту постановки на учет физического лица, а также физическому лицу, в отношении которого принято решение о прекращении применения порядка налогообложения, установленного настоящей главой.".</w:t>
      </w:r>
    </w:p>
    <w:p w:rsidR="00ED1782" w:rsidRDefault="00ED1782">
      <w:pPr>
        <w:pStyle w:val="ConsPlusNormal"/>
        <w:spacing w:before="220"/>
        <w:ind w:firstLine="540"/>
        <w:jc w:val="both"/>
      </w:pPr>
      <w:r>
        <w:t xml:space="preserve">161. В </w:t>
      </w:r>
      <w:hyperlink r:id="rId800">
        <w:r>
          <w:rPr>
            <w:color w:val="0000FF"/>
          </w:rPr>
          <w:t>пункте 2 статьи 371</w:t>
        </w:r>
      </w:hyperlink>
      <w:r>
        <w:t xml:space="preserve"> слова "6 белорусских рублей" заменить словами "6,5 белорусского рубля".</w:t>
      </w:r>
    </w:p>
    <w:p w:rsidR="00ED1782" w:rsidRDefault="00ED1782">
      <w:pPr>
        <w:pStyle w:val="ConsPlusNormal"/>
        <w:spacing w:before="220"/>
        <w:ind w:firstLine="540"/>
        <w:jc w:val="both"/>
      </w:pPr>
      <w:r>
        <w:t xml:space="preserve">162. </w:t>
      </w:r>
      <w:hyperlink r:id="rId801">
        <w:r>
          <w:rPr>
            <w:color w:val="0000FF"/>
          </w:rPr>
          <w:t>Пункт 2 статьи 372</w:t>
        </w:r>
      </w:hyperlink>
      <w:r>
        <w:t xml:space="preserve"> изложить в следующей редакции:</w:t>
      </w:r>
    </w:p>
    <w:p w:rsidR="00ED1782" w:rsidRDefault="00ED1782">
      <w:pPr>
        <w:pStyle w:val="ConsPlusNormal"/>
        <w:spacing w:before="220"/>
        <w:ind w:firstLine="540"/>
        <w:jc w:val="both"/>
      </w:pPr>
      <w:r>
        <w:t>"2. Уплата сбора производится за каждый календарный месяц не позднее 1-го числа каждого календарного месяца начиная с месяца, следующего за месяцем принятия местным исполнительным и распорядительным органом решения о применении порядка налогообложения, установленного настоящей главой.</w:t>
      </w:r>
    </w:p>
    <w:p w:rsidR="00ED1782" w:rsidRDefault="00ED1782">
      <w:pPr>
        <w:pStyle w:val="ConsPlusNormal"/>
        <w:spacing w:before="220"/>
        <w:ind w:firstLine="540"/>
        <w:jc w:val="both"/>
      </w:pPr>
      <w:r>
        <w:lastRenderedPageBreak/>
        <w:t>При возобновлении ремесленной деятельности, приостановленной в установленном законодательством порядке, уплата сбора за месяц, в котором возобновлена ремесленная деятельность, производится не позднее даты ее возобновления.</w:t>
      </w:r>
    </w:p>
    <w:p w:rsidR="00ED1782" w:rsidRDefault="00ED1782">
      <w:pPr>
        <w:pStyle w:val="ConsPlusNormal"/>
        <w:spacing w:before="220"/>
        <w:ind w:firstLine="540"/>
        <w:jc w:val="both"/>
      </w:pPr>
      <w:r>
        <w:t>Уплата сбора прекращается с месяца, следующего за месяцем, в котором:</w:t>
      </w:r>
    </w:p>
    <w:p w:rsidR="00ED1782" w:rsidRDefault="00ED1782">
      <w:pPr>
        <w:pStyle w:val="ConsPlusNormal"/>
        <w:spacing w:before="220"/>
        <w:ind w:firstLine="540"/>
        <w:jc w:val="both"/>
      </w:pPr>
      <w:r>
        <w:t>ремесленная деятельность приостановлена в порядке, установленном законодательством;</w:t>
      </w:r>
    </w:p>
    <w:p w:rsidR="00ED1782" w:rsidRDefault="00ED1782">
      <w:pPr>
        <w:pStyle w:val="ConsPlusNormal"/>
        <w:spacing w:before="220"/>
        <w:ind w:firstLine="540"/>
        <w:jc w:val="both"/>
      </w:pPr>
      <w:r>
        <w:t>прекращено действие решения местного исполнительного и распорядительного органа о применении порядка налогообложения, установленного настоящей главой.</w:t>
      </w:r>
    </w:p>
    <w:p w:rsidR="00ED1782" w:rsidRDefault="00ED1782">
      <w:pPr>
        <w:pStyle w:val="ConsPlusNormal"/>
        <w:spacing w:before="220"/>
        <w:ind w:firstLine="540"/>
        <w:jc w:val="both"/>
      </w:pPr>
      <w:r>
        <w:t>Не подлежит возврату (зачету) уплаченная сумма сбора за календарный месяц, в котором:</w:t>
      </w:r>
    </w:p>
    <w:p w:rsidR="00ED1782" w:rsidRDefault="00ED1782">
      <w:pPr>
        <w:pStyle w:val="ConsPlusNormal"/>
        <w:spacing w:before="220"/>
        <w:ind w:firstLine="540"/>
        <w:jc w:val="both"/>
      </w:pPr>
      <w:r>
        <w:t>прекращено действие решения местного исполнительного и распорядительного органа о применении порядка налогообложения, установленного настоящей главой;</w:t>
      </w:r>
    </w:p>
    <w:p w:rsidR="00ED1782" w:rsidRDefault="00ED1782">
      <w:pPr>
        <w:pStyle w:val="ConsPlusNormal"/>
        <w:spacing w:before="220"/>
        <w:ind w:firstLine="540"/>
        <w:jc w:val="both"/>
      </w:pPr>
      <w:r>
        <w:t>в период действия решения местного исполнительного и распорядительного органа о применении порядка налогообложения, установленного настоящей главой, ремесленная деятельность не осуществлялась.".</w:t>
      </w:r>
    </w:p>
    <w:p w:rsidR="00ED1782" w:rsidRDefault="00ED1782">
      <w:pPr>
        <w:pStyle w:val="ConsPlusNormal"/>
        <w:spacing w:before="220"/>
        <w:ind w:firstLine="540"/>
        <w:jc w:val="both"/>
      </w:pPr>
      <w:r>
        <w:t xml:space="preserve">163. </w:t>
      </w:r>
      <w:hyperlink r:id="rId802">
        <w:r>
          <w:rPr>
            <w:color w:val="0000FF"/>
          </w:rPr>
          <w:t>Статьи 373</w:t>
        </w:r>
      </w:hyperlink>
      <w:r>
        <w:t xml:space="preserve"> и </w:t>
      </w:r>
      <w:hyperlink r:id="rId803">
        <w:r>
          <w:rPr>
            <w:color w:val="0000FF"/>
          </w:rPr>
          <w:t>374</w:t>
        </w:r>
      </w:hyperlink>
      <w:r>
        <w:t xml:space="preserve"> изложить в следующей редакции:</w:t>
      </w:r>
    </w:p>
    <w:p w:rsidR="00ED1782" w:rsidRDefault="00ED1782">
      <w:pPr>
        <w:pStyle w:val="ConsPlusNormal"/>
        <w:spacing w:before="220"/>
        <w:ind w:firstLine="540"/>
        <w:jc w:val="both"/>
      </w:pPr>
      <w:r>
        <w:rPr>
          <w:b/>
        </w:rPr>
        <w:t>"Статья 373. Плательщики сбора за осуществление деятельности по оказанию услуг в сфере агроэкотуризма</w:t>
      </w:r>
    </w:p>
    <w:p w:rsidR="00ED1782" w:rsidRDefault="00ED1782">
      <w:pPr>
        <w:pStyle w:val="ConsPlusNormal"/>
      </w:pPr>
    </w:p>
    <w:p w:rsidR="00ED1782" w:rsidRDefault="00ED1782">
      <w:pPr>
        <w:pStyle w:val="ConsPlusNormal"/>
        <w:ind w:firstLine="540"/>
        <w:jc w:val="both"/>
      </w:pPr>
      <w:r>
        <w:t>1. Плательщиками сбора за осуществление деятельности по оказанию услуг в сфере агроэкотуризма (далее, если не указано иное, в настоящей главе - сбор) признаются физические лица, осуществляющие деятельность по оказанию услуг в сфере агроэкотуризма в порядке, определенном Президентом Республики Беларусь, в отношении которых приняты решения местных исполнительных и распорядительных органов о применении порядка налогообложения, установленного настоящей главой (в отношении принадлежащих таким физическим лицам одной или нескольких агроэкоусадеб).</w:t>
      </w:r>
    </w:p>
    <w:p w:rsidR="00ED1782" w:rsidRDefault="00ED1782">
      <w:pPr>
        <w:pStyle w:val="ConsPlusNormal"/>
        <w:spacing w:before="220"/>
        <w:ind w:firstLine="540"/>
        <w:jc w:val="both"/>
      </w:pPr>
      <w:r>
        <w:t>2. Решение местного исполнительного и распорядительного органа о применении порядка налогообложения, установленного настоящей главой, не может быть принято в отношении агроэкоусадьбы, которая располагается в населенном пункте, включенном областным исполнительным комитетом в перечень населенных пунктов, на территории которых размещение агроэкоусадеб не допускается, но при этом в такой агроэкоусадьбе в соответствии с законодательством может продолжаться осуществление деятельности по оказанию услуг в сфере агроэкотуризма.</w:t>
      </w:r>
    </w:p>
    <w:p w:rsidR="00ED1782" w:rsidRDefault="00ED1782">
      <w:pPr>
        <w:pStyle w:val="ConsPlusNormal"/>
      </w:pPr>
    </w:p>
    <w:p w:rsidR="00ED1782" w:rsidRDefault="00ED1782">
      <w:pPr>
        <w:pStyle w:val="ConsPlusNormal"/>
        <w:ind w:firstLine="540"/>
        <w:jc w:val="both"/>
      </w:pPr>
      <w:r>
        <w:rPr>
          <w:b/>
        </w:rPr>
        <w:t>Статья 374. Общие условия применения сбора за осуществление деятельности по оказанию услуг в сфере агроэкотуризма</w:t>
      </w:r>
    </w:p>
    <w:p w:rsidR="00ED1782" w:rsidRDefault="00ED1782">
      <w:pPr>
        <w:pStyle w:val="ConsPlusNormal"/>
        <w:spacing w:before="220"/>
        <w:ind w:firstLine="540"/>
        <w:jc w:val="both"/>
      </w:pPr>
      <w:r>
        <w:t>1. Уплата сбора заменяет уплату подоходного налога с физических лиц и иных налогов, взимаемых с доходов, полученных физическим лицом от осуществления деятельности по оказанию услуг в сфере агроэкотуризма.</w:t>
      </w:r>
    </w:p>
    <w:p w:rsidR="00ED1782" w:rsidRDefault="00ED1782">
      <w:pPr>
        <w:pStyle w:val="ConsPlusNormal"/>
        <w:spacing w:before="220"/>
        <w:ind w:firstLine="540"/>
        <w:jc w:val="both"/>
      </w:pPr>
      <w:r>
        <w:t>Местный исполнительный и распорядительный орган в течение пяти рабочих дней со дня принятия по основаниям и в порядке, определенным Президентом Республики Беларусь, решения о применении порядка налогообложения, установленного настоящей главой, направляет копию такого решения с указанием окончания срока действия этого решения в налоговый орган по месту нахождения агроэкоусадьбы плательщика, а также плательщику.</w:t>
      </w:r>
    </w:p>
    <w:p w:rsidR="00ED1782" w:rsidRDefault="00ED1782">
      <w:pPr>
        <w:pStyle w:val="ConsPlusNormal"/>
        <w:spacing w:before="220"/>
        <w:ind w:firstLine="540"/>
        <w:jc w:val="both"/>
      </w:pPr>
      <w:r>
        <w:t xml:space="preserve">Плательщик применяет сбор до прекращения действия принятого в отношении этого плательщика решения местного исполнительного и распорядительного органа о применении </w:t>
      </w:r>
      <w:r>
        <w:lastRenderedPageBreak/>
        <w:t>порядка налогообложения, установленного настоящей главой.</w:t>
      </w:r>
    </w:p>
    <w:p w:rsidR="00ED1782" w:rsidRDefault="00ED1782">
      <w:pPr>
        <w:pStyle w:val="ConsPlusNormal"/>
        <w:spacing w:before="220"/>
        <w:ind w:firstLine="540"/>
        <w:jc w:val="both"/>
      </w:pPr>
      <w:r>
        <w:t>2. Действие принятого по основаниям и в порядке, определенным Президентом Республики Беларусь, в отношении плательщика решения местного исполнительного и распорядительного органа о применении порядка налогообложения, установленного настоящей главой, прекращается:</w:t>
      </w:r>
    </w:p>
    <w:p w:rsidR="00ED1782" w:rsidRDefault="00ED1782">
      <w:pPr>
        <w:pStyle w:val="ConsPlusNormal"/>
        <w:spacing w:before="220"/>
        <w:ind w:firstLine="540"/>
        <w:jc w:val="both"/>
      </w:pPr>
      <w:r>
        <w:t>по окончании срока его действия;</w:t>
      </w:r>
    </w:p>
    <w:p w:rsidR="00ED1782" w:rsidRDefault="00ED1782">
      <w:pPr>
        <w:pStyle w:val="ConsPlusNormal"/>
        <w:spacing w:before="220"/>
        <w:ind w:firstLine="540"/>
        <w:jc w:val="both"/>
      </w:pPr>
      <w:r>
        <w:t>по решению местного исполнительного и распорядительного органа о прекращении применения порядка налогообложения, установленного настоящей главой, принятому по основаниям и в порядке, определенным Президентом Республики Беларусь;</w:t>
      </w:r>
    </w:p>
    <w:p w:rsidR="00ED1782" w:rsidRDefault="00ED1782">
      <w:pPr>
        <w:pStyle w:val="ConsPlusNormal"/>
        <w:spacing w:before="220"/>
        <w:ind w:firstLine="540"/>
        <w:jc w:val="both"/>
      </w:pPr>
      <w:r>
        <w:t>при прекращении деятельности по оказанию услуг в сфере агроэкотуризма в порядке, определенном Президентом Республики Беларусь.</w:t>
      </w:r>
    </w:p>
    <w:p w:rsidR="00ED1782" w:rsidRDefault="00ED1782">
      <w:pPr>
        <w:pStyle w:val="ConsPlusNormal"/>
        <w:spacing w:before="220"/>
        <w:ind w:firstLine="540"/>
        <w:jc w:val="both"/>
      </w:pPr>
      <w:r>
        <w:t>Местный исполнительный и распорядительный орган в течение пяти рабочих дней со дня принятия решения о прекращении применения порядка налогообложения, установленного настоящей главой, направляет копию такого решения с указанием основания для принятия этого решения в налоговый орган по месту нахождения агроэкоусадьбы плательщика, а также плательщику.".</w:t>
      </w:r>
    </w:p>
    <w:p w:rsidR="00ED1782" w:rsidRDefault="00ED1782">
      <w:pPr>
        <w:pStyle w:val="ConsPlusNormal"/>
        <w:spacing w:before="220"/>
        <w:ind w:firstLine="540"/>
        <w:jc w:val="both"/>
      </w:pPr>
      <w:r>
        <w:t xml:space="preserve">164. В </w:t>
      </w:r>
      <w:hyperlink r:id="rId804">
        <w:r>
          <w:rPr>
            <w:color w:val="0000FF"/>
          </w:rPr>
          <w:t>пункте 2 статьи 375</w:t>
        </w:r>
      </w:hyperlink>
      <w:r>
        <w:t xml:space="preserve"> цифры "37" заменить цифрами "40".</w:t>
      </w:r>
    </w:p>
    <w:p w:rsidR="00ED1782" w:rsidRDefault="00ED1782">
      <w:pPr>
        <w:pStyle w:val="ConsPlusNormal"/>
        <w:spacing w:before="220"/>
        <w:ind w:firstLine="540"/>
        <w:jc w:val="both"/>
      </w:pPr>
      <w:r>
        <w:t xml:space="preserve">165. </w:t>
      </w:r>
      <w:hyperlink r:id="rId805">
        <w:r>
          <w:rPr>
            <w:color w:val="0000FF"/>
          </w:rPr>
          <w:t>Пункт 1 статьи 377</w:t>
        </w:r>
      </w:hyperlink>
      <w:r>
        <w:t xml:space="preserve"> изложить в следующей редакции:</w:t>
      </w:r>
    </w:p>
    <w:p w:rsidR="00ED1782" w:rsidRDefault="00ED1782">
      <w:pPr>
        <w:pStyle w:val="ConsPlusNormal"/>
        <w:spacing w:before="220"/>
        <w:ind w:firstLine="540"/>
        <w:jc w:val="both"/>
      </w:pPr>
      <w:r>
        <w:t>"1. Уплата сбора производится в случае осуществления деятельности по оказанию услуг в сфере агроэкотуризма на территории одной или двух агроэкоусадеб в отношении соответственно одной или двух агроэкоусадеб за каждый календарный месяц не позднее 1-го числа каждого календарного месяца начиная с месяца, следующего за месяцем принятия местным исполнительным и распорядительным органом решения о применении порядка налогообложения, установленного настоящей главой.</w:t>
      </w:r>
    </w:p>
    <w:p w:rsidR="00ED1782" w:rsidRDefault="00ED1782">
      <w:pPr>
        <w:pStyle w:val="ConsPlusNormal"/>
        <w:spacing w:before="220"/>
        <w:ind w:firstLine="540"/>
        <w:jc w:val="both"/>
      </w:pPr>
      <w:r>
        <w:t>При возобновлении деятельности по оказанию услуг в сфере агроэкотуризма, приостановленной в установленном законодательством порядке, уплата сбора за месяц, в котором возобновлена деятельность по оказанию услуг в сфере агроэкотуризма, производится не позднее даты ее возобновления.</w:t>
      </w:r>
    </w:p>
    <w:p w:rsidR="00ED1782" w:rsidRDefault="00ED1782">
      <w:pPr>
        <w:pStyle w:val="ConsPlusNormal"/>
        <w:spacing w:before="220"/>
        <w:ind w:firstLine="540"/>
        <w:jc w:val="both"/>
      </w:pPr>
      <w:r>
        <w:t>Уплата сбора прекращается с месяца, следующего за месяцем, в котором:</w:t>
      </w:r>
    </w:p>
    <w:p w:rsidR="00ED1782" w:rsidRDefault="00ED1782">
      <w:pPr>
        <w:pStyle w:val="ConsPlusNormal"/>
        <w:spacing w:before="220"/>
        <w:ind w:firstLine="540"/>
        <w:jc w:val="both"/>
      </w:pPr>
      <w:r>
        <w:t>деятельность по оказанию услуг в сфере агроэкотуризма прекращена в порядке, определенном Президентом Республики Беларусь;</w:t>
      </w:r>
    </w:p>
    <w:p w:rsidR="00ED1782" w:rsidRDefault="00ED1782">
      <w:pPr>
        <w:pStyle w:val="ConsPlusNormal"/>
        <w:spacing w:before="220"/>
        <w:ind w:firstLine="540"/>
        <w:jc w:val="both"/>
      </w:pPr>
      <w:r>
        <w:t>прекращено действие решения местного исполнительного и распорядительного органа о применении порядка налогообложения, установленного настоящей главой;</w:t>
      </w:r>
    </w:p>
    <w:p w:rsidR="00ED1782" w:rsidRDefault="00ED1782">
      <w:pPr>
        <w:pStyle w:val="ConsPlusNormal"/>
        <w:spacing w:before="220"/>
        <w:ind w:firstLine="540"/>
        <w:jc w:val="both"/>
      </w:pPr>
      <w:r>
        <w:t>деятельность по оказанию услуг в сфере агроэкотуризма приостановлена в порядке, установленном законодательством.</w:t>
      </w:r>
    </w:p>
    <w:p w:rsidR="00ED1782" w:rsidRDefault="00ED1782">
      <w:pPr>
        <w:pStyle w:val="ConsPlusNormal"/>
        <w:spacing w:before="220"/>
        <w:ind w:firstLine="540"/>
        <w:jc w:val="both"/>
      </w:pPr>
      <w:r>
        <w:t>Не подлежит возврату (зачету) уплаченная сумма сбора за календарный месяц, в котором:</w:t>
      </w:r>
    </w:p>
    <w:p w:rsidR="00ED1782" w:rsidRDefault="00ED1782">
      <w:pPr>
        <w:pStyle w:val="ConsPlusNormal"/>
        <w:spacing w:before="220"/>
        <w:ind w:firstLine="540"/>
        <w:jc w:val="both"/>
      </w:pPr>
      <w:r>
        <w:t>прекращено действие решения местного исполнительного и распорядительного органа о применении порядка налогообложения, установленного настоящей главой;</w:t>
      </w:r>
    </w:p>
    <w:p w:rsidR="00ED1782" w:rsidRDefault="00ED1782">
      <w:pPr>
        <w:pStyle w:val="ConsPlusNormal"/>
        <w:spacing w:before="220"/>
        <w:ind w:firstLine="540"/>
        <w:jc w:val="both"/>
      </w:pPr>
      <w:r>
        <w:t>деятельность по оказанию услуг в сфере агроэкотуризма прекращена в порядке, определенном Президентом Республики Беларусь;</w:t>
      </w:r>
    </w:p>
    <w:p w:rsidR="00ED1782" w:rsidRDefault="00ED1782">
      <w:pPr>
        <w:pStyle w:val="ConsPlusNormal"/>
        <w:spacing w:before="220"/>
        <w:ind w:firstLine="540"/>
        <w:jc w:val="both"/>
      </w:pPr>
      <w:r>
        <w:lastRenderedPageBreak/>
        <w:t>в период действия решения местного исполнительного и распорядительного органа о применении порядка налогообложения, установленного настоящей главой, деятельность по оказанию услуг в сфере агроэкотуризма не осуществлялась.".</w:t>
      </w:r>
    </w:p>
    <w:p w:rsidR="00ED1782" w:rsidRDefault="00ED1782">
      <w:pPr>
        <w:pStyle w:val="ConsPlusNormal"/>
        <w:spacing w:before="220"/>
        <w:ind w:firstLine="540"/>
        <w:jc w:val="both"/>
      </w:pPr>
      <w:r>
        <w:t xml:space="preserve">166. </w:t>
      </w:r>
      <w:hyperlink r:id="rId806">
        <w:r>
          <w:rPr>
            <w:color w:val="0000FF"/>
          </w:rPr>
          <w:t>Часть третью пункта 2 статьи 378</w:t>
        </w:r>
      </w:hyperlink>
      <w:r>
        <w:t xml:space="preserve"> исключить.</w:t>
      </w:r>
    </w:p>
    <w:p w:rsidR="00ED1782" w:rsidRDefault="00ED1782">
      <w:pPr>
        <w:pStyle w:val="ConsPlusNormal"/>
        <w:spacing w:before="220"/>
        <w:ind w:firstLine="540"/>
        <w:jc w:val="both"/>
      </w:pPr>
      <w:r>
        <w:t xml:space="preserve">167. В </w:t>
      </w:r>
      <w:hyperlink r:id="rId807">
        <w:r>
          <w:rPr>
            <w:color w:val="0000FF"/>
          </w:rPr>
          <w:t>статье 379</w:t>
        </w:r>
      </w:hyperlink>
      <w:r>
        <w:t>:</w:t>
      </w:r>
    </w:p>
    <w:p w:rsidR="00ED1782" w:rsidRDefault="00ED1782">
      <w:pPr>
        <w:pStyle w:val="ConsPlusNormal"/>
        <w:spacing w:before="220"/>
        <w:ind w:firstLine="540"/>
        <w:jc w:val="both"/>
      </w:pPr>
      <w:r>
        <w:t xml:space="preserve">из </w:t>
      </w:r>
      <w:hyperlink r:id="rId808">
        <w:r>
          <w:rPr>
            <w:color w:val="0000FF"/>
          </w:rPr>
          <w:t>абзацев второго</w:t>
        </w:r>
      </w:hyperlink>
      <w:r>
        <w:t xml:space="preserve"> и </w:t>
      </w:r>
      <w:hyperlink r:id="rId809">
        <w:r>
          <w:rPr>
            <w:color w:val="0000FF"/>
          </w:rPr>
          <w:t>третьего части первой</w:t>
        </w:r>
      </w:hyperlink>
      <w:r>
        <w:t xml:space="preserve">, </w:t>
      </w:r>
      <w:hyperlink r:id="rId810">
        <w:r>
          <w:rPr>
            <w:color w:val="0000FF"/>
          </w:rPr>
          <w:t>части второй</w:t>
        </w:r>
      </w:hyperlink>
      <w:r>
        <w:t xml:space="preserve"> слово "(субаренду)" исключить;</w:t>
      </w:r>
    </w:p>
    <w:p w:rsidR="00ED1782" w:rsidRDefault="00ED1782">
      <w:pPr>
        <w:pStyle w:val="ConsPlusNormal"/>
        <w:spacing w:before="220"/>
        <w:ind w:firstLine="540"/>
        <w:jc w:val="both"/>
      </w:pPr>
      <w:r>
        <w:t xml:space="preserve">дополнить </w:t>
      </w:r>
      <w:hyperlink r:id="rId811">
        <w:r>
          <w:rPr>
            <w:color w:val="0000FF"/>
          </w:rPr>
          <w:t>статью</w:t>
        </w:r>
      </w:hyperlink>
      <w:r>
        <w:t xml:space="preserve"> частью следующего содержания:</w:t>
      </w:r>
    </w:p>
    <w:p w:rsidR="00ED1782" w:rsidRDefault="00ED1782">
      <w:pPr>
        <w:pStyle w:val="ConsPlusNormal"/>
        <w:spacing w:before="220"/>
        <w:ind w:firstLine="540"/>
        <w:jc w:val="both"/>
      </w:pPr>
      <w:r>
        <w:t>"Объектом налогообложения налогом на профессиональный доход не признаются доходы, полученные физическими лицами от выполнения ими работ (оказания услуг) по гражданско-правовым договорам, в которых заказчиками работ (услуг) выступают лица, являющиеся нанимателями этих физических лиц, или лица, являвшиеся их нанимателями менее трех лет назад.".</w:t>
      </w:r>
    </w:p>
    <w:p w:rsidR="00ED1782" w:rsidRDefault="00ED1782">
      <w:pPr>
        <w:pStyle w:val="ConsPlusNormal"/>
        <w:spacing w:before="220"/>
        <w:ind w:firstLine="540"/>
        <w:jc w:val="both"/>
      </w:pPr>
      <w:r>
        <w:t xml:space="preserve">168. </w:t>
      </w:r>
      <w:hyperlink r:id="rId812">
        <w:r>
          <w:rPr>
            <w:color w:val="0000FF"/>
          </w:rPr>
          <w:t>Подпункт 3.2 пункта 3 статьи 381</w:t>
        </w:r>
      </w:hyperlink>
      <w:r>
        <w:t xml:space="preserve"> дополнить абзацем следующего содержания:</w:t>
      </w:r>
    </w:p>
    <w:p w:rsidR="00ED1782" w:rsidRDefault="00ED1782">
      <w:pPr>
        <w:pStyle w:val="ConsPlusNormal"/>
        <w:spacing w:before="220"/>
        <w:ind w:firstLine="540"/>
        <w:jc w:val="both"/>
      </w:pPr>
      <w:r>
        <w:t>"наличия фактов, свидетельствующих, что доступ к информационному обмену при применении плательщиком особого режима налогообложения имеют неуполномоченные лица, - со дня выявления налоговым органом таких фактов.".</w:t>
      </w:r>
    </w:p>
    <w:p w:rsidR="00ED1782" w:rsidRDefault="00ED1782">
      <w:pPr>
        <w:pStyle w:val="ConsPlusNormal"/>
        <w:spacing w:before="220"/>
        <w:ind w:firstLine="540"/>
        <w:jc w:val="both"/>
      </w:pPr>
      <w:r>
        <w:t xml:space="preserve">169. В </w:t>
      </w:r>
      <w:hyperlink r:id="rId813">
        <w:r>
          <w:rPr>
            <w:color w:val="0000FF"/>
          </w:rPr>
          <w:t>статье 381-3</w:t>
        </w:r>
      </w:hyperlink>
      <w:r>
        <w:t>:</w:t>
      </w:r>
    </w:p>
    <w:p w:rsidR="00ED1782" w:rsidRDefault="00ED1782">
      <w:pPr>
        <w:pStyle w:val="ConsPlusNormal"/>
        <w:spacing w:before="220"/>
        <w:ind w:firstLine="540"/>
        <w:jc w:val="both"/>
      </w:pPr>
      <w:r>
        <w:t xml:space="preserve">из </w:t>
      </w:r>
      <w:hyperlink r:id="rId814">
        <w:r>
          <w:rPr>
            <w:color w:val="0000FF"/>
          </w:rPr>
          <w:t>пункта 4</w:t>
        </w:r>
      </w:hyperlink>
      <w:r>
        <w:t xml:space="preserve"> слово "самостоятельно" исключить;</w:t>
      </w:r>
    </w:p>
    <w:p w:rsidR="00ED1782" w:rsidRDefault="00ED1782">
      <w:pPr>
        <w:pStyle w:val="ConsPlusNormal"/>
        <w:spacing w:before="220"/>
        <w:ind w:firstLine="540"/>
        <w:jc w:val="both"/>
      </w:pPr>
      <w:hyperlink r:id="rId815">
        <w:r>
          <w:rPr>
            <w:color w:val="0000FF"/>
          </w:rPr>
          <w:t>пункт 5</w:t>
        </w:r>
      </w:hyperlink>
      <w:r>
        <w:t xml:space="preserve"> изложить в следующей редакции:</w:t>
      </w:r>
    </w:p>
    <w:p w:rsidR="00ED1782" w:rsidRDefault="00ED1782">
      <w:pPr>
        <w:pStyle w:val="ConsPlusNormal"/>
        <w:spacing w:before="220"/>
        <w:ind w:firstLine="540"/>
        <w:jc w:val="both"/>
      </w:pPr>
      <w:r>
        <w:t>"5. Размер льготы по налогу на профессиональный доход в части обязательных страховых взносов в бюджет государственного внебюджетного фонда социальной защиты населения Республики Беларусь определяется законодательством о государственном социальном страховании.</w:t>
      </w:r>
    </w:p>
    <w:p w:rsidR="00ED1782" w:rsidRDefault="00ED1782">
      <w:pPr>
        <w:pStyle w:val="ConsPlusNormal"/>
        <w:spacing w:before="220"/>
        <w:ind w:firstLine="540"/>
        <w:jc w:val="both"/>
      </w:pPr>
      <w:r>
        <w:t>Льгота по налогу на профессиональный доход, предусмотренная частью первой настоящего пункта, предоставляется налоговым органом с 1-го числа месяца, в котором плательщик уведомил налоговый орган через приложение "Налог на профессиональный доход" о том, что он является получателем пенсии.</w:t>
      </w:r>
    </w:p>
    <w:p w:rsidR="00ED1782" w:rsidRDefault="00ED1782">
      <w:pPr>
        <w:pStyle w:val="ConsPlusNormal"/>
        <w:spacing w:before="220"/>
        <w:ind w:firstLine="540"/>
        <w:jc w:val="both"/>
      </w:pPr>
      <w:r>
        <w:t>Предоставление налоговым органом льготы по налогу на профессиональный доход, предусмотренной частью первой настоящего пункта, прекращается с 1-го числа месяца, в котором наступили обстоятельства, влекущие прекращение выплаты пенсии.".</w:t>
      </w:r>
    </w:p>
    <w:p w:rsidR="00ED1782" w:rsidRDefault="00ED1782">
      <w:pPr>
        <w:pStyle w:val="ConsPlusNormal"/>
        <w:spacing w:before="220"/>
        <w:ind w:firstLine="540"/>
        <w:jc w:val="both"/>
      </w:pPr>
      <w:r>
        <w:t xml:space="preserve">170. В </w:t>
      </w:r>
      <w:hyperlink r:id="rId816">
        <w:r>
          <w:rPr>
            <w:color w:val="0000FF"/>
          </w:rPr>
          <w:t>пункте 5 статьи 383</w:t>
        </w:r>
      </w:hyperlink>
      <w:r>
        <w:t>:</w:t>
      </w:r>
    </w:p>
    <w:p w:rsidR="00ED1782" w:rsidRDefault="00ED1782">
      <w:pPr>
        <w:pStyle w:val="ConsPlusNormal"/>
        <w:spacing w:before="220"/>
        <w:ind w:firstLine="540"/>
        <w:jc w:val="both"/>
      </w:pPr>
      <w:r>
        <w:t xml:space="preserve">в </w:t>
      </w:r>
      <w:hyperlink r:id="rId817">
        <w:r>
          <w:rPr>
            <w:color w:val="0000FF"/>
          </w:rPr>
          <w:t>подпункте 5.1</w:t>
        </w:r>
      </w:hyperlink>
      <w:r>
        <w:t>:</w:t>
      </w:r>
    </w:p>
    <w:p w:rsidR="00ED1782" w:rsidRDefault="00ED1782">
      <w:pPr>
        <w:pStyle w:val="ConsPlusNormal"/>
        <w:spacing w:before="220"/>
        <w:ind w:firstLine="540"/>
        <w:jc w:val="both"/>
      </w:pPr>
      <w:r>
        <w:t xml:space="preserve">из </w:t>
      </w:r>
      <w:hyperlink r:id="rId818">
        <w:r>
          <w:rPr>
            <w:color w:val="0000FF"/>
          </w:rPr>
          <w:t>части первой</w:t>
        </w:r>
      </w:hyperlink>
      <w:r>
        <w:t xml:space="preserve"> слова "(за исключением земельных участков, предоставленных во временное пользование, в аренду и своевременно не возвращенных в соответствии с законодательством)" исключить;</w:t>
      </w:r>
    </w:p>
    <w:p w:rsidR="00ED1782" w:rsidRDefault="00ED1782">
      <w:pPr>
        <w:pStyle w:val="ConsPlusNormal"/>
        <w:spacing w:before="220"/>
        <w:ind w:firstLine="540"/>
        <w:jc w:val="both"/>
      </w:pPr>
      <w:hyperlink r:id="rId819">
        <w:r>
          <w:rPr>
            <w:color w:val="0000FF"/>
          </w:rPr>
          <w:t>часть вторую</w:t>
        </w:r>
      </w:hyperlink>
      <w:r>
        <w:t xml:space="preserve"> изложить в следующей редакции:</w:t>
      </w:r>
    </w:p>
    <w:p w:rsidR="00ED1782" w:rsidRDefault="00ED1782">
      <w:pPr>
        <w:pStyle w:val="ConsPlusNormal"/>
        <w:spacing w:before="220"/>
        <w:ind w:firstLine="540"/>
        <w:jc w:val="both"/>
      </w:pPr>
      <w:r>
        <w:t>"Льгота, предусмотренная частью первой настоящего подпункта, по земельным участкам, указанным в этой части:</w:t>
      </w:r>
    </w:p>
    <w:p w:rsidR="00ED1782" w:rsidRDefault="00ED1782">
      <w:pPr>
        <w:pStyle w:val="ConsPlusNormal"/>
        <w:spacing w:before="220"/>
        <w:ind w:firstLine="540"/>
        <w:jc w:val="both"/>
      </w:pPr>
      <w:r>
        <w:lastRenderedPageBreak/>
        <w:t>предоставляется с 1-го числа первого месяца квартала, следующего за кварталом, в котором предоставлен такой земельный участок;</w:t>
      </w:r>
    </w:p>
    <w:p w:rsidR="00ED1782" w:rsidRDefault="00ED1782">
      <w:pPr>
        <w:pStyle w:val="ConsPlusNormal"/>
        <w:spacing w:before="220"/>
        <w:ind w:firstLine="540"/>
        <w:jc w:val="both"/>
      </w:pPr>
      <w:r>
        <w:t>действует независимо от положений пунктов 2-1 и 3 статьи 239 настоящего Кодекса;</w:t>
      </w:r>
    </w:p>
    <w:p w:rsidR="00ED1782" w:rsidRDefault="00ED1782">
      <w:pPr>
        <w:pStyle w:val="ConsPlusNormal"/>
        <w:spacing w:before="220"/>
        <w:ind w:firstLine="540"/>
        <w:jc w:val="both"/>
      </w:pPr>
      <w:r>
        <w:t>не распространяется на самовольно занятые земельные участки;";</w:t>
      </w:r>
    </w:p>
    <w:p w:rsidR="00ED1782" w:rsidRDefault="00ED1782">
      <w:pPr>
        <w:pStyle w:val="ConsPlusNormal"/>
        <w:spacing w:before="220"/>
        <w:ind w:firstLine="540"/>
        <w:jc w:val="both"/>
      </w:pPr>
      <w:r>
        <w:t xml:space="preserve">в </w:t>
      </w:r>
      <w:hyperlink r:id="rId820">
        <w:r>
          <w:rPr>
            <w:color w:val="0000FF"/>
          </w:rPr>
          <w:t>части первой подпункта 5.2</w:t>
        </w:r>
      </w:hyperlink>
      <w:r>
        <w:t xml:space="preserve"> слова "земельных участков, предоставленных во временное пользование, в аренду и своевременно не возвращенных в соответствии с законодательством, самовольно занятых" заменить словами "самовольно занятых земельных участков".</w:t>
      </w:r>
    </w:p>
    <w:p w:rsidR="00ED1782" w:rsidRDefault="00ED1782">
      <w:pPr>
        <w:pStyle w:val="ConsPlusNormal"/>
        <w:spacing w:before="220"/>
        <w:ind w:firstLine="540"/>
        <w:jc w:val="both"/>
      </w:pPr>
      <w:r>
        <w:t xml:space="preserve">171. В </w:t>
      </w:r>
      <w:hyperlink r:id="rId821">
        <w:r>
          <w:rPr>
            <w:color w:val="0000FF"/>
          </w:rPr>
          <w:t>части первой пункта 2 статьи 386</w:t>
        </w:r>
      </w:hyperlink>
      <w:r>
        <w:t xml:space="preserve"> слова "государственные организации, подчиненные Правительству" заменить словами "организации, подчиненные Правительству".</w:t>
      </w:r>
    </w:p>
    <w:p w:rsidR="00ED1782" w:rsidRDefault="00ED1782">
      <w:pPr>
        <w:pStyle w:val="ConsPlusNormal"/>
        <w:spacing w:before="220"/>
        <w:ind w:firstLine="540"/>
        <w:jc w:val="both"/>
      </w:pPr>
      <w:r>
        <w:t xml:space="preserve">172. </w:t>
      </w:r>
      <w:hyperlink r:id="rId822">
        <w:r>
          <w:rPr>
            <w:color w:val="0000FF"/>
          </w:rPr>
          <w:t>Приложения 1</w:t>
        </w:r>
      </w:hyperlink>
      <w:r>
        <w:t xml:space="preserve"> - </w:t>
      </w:r>
      <w:hyperlink r:id="rId823">
        <w:r>
          <w:rPr>
            <w:color w:val="0000FF"/>
          </w:rPr>
          <w:t>4</w:t>
        </w:r>
      </w:hyperlink>
      <w:r>
        <w:t xml:space="preserve"> изложить в следующей редакции:</w:t>
      </w:r>
    </w:p>
    <w:p w:rsidR="00ED1782" w:rsidRDefault="00ED1782">
      <w:pPr>
        <w:pStyle w:val="ConsPlusNormal"/>
      </w:pPr>
    </w:p>
    <w:p w:rsidR="00ED1782" w:rsidRDefault="00ED1782">
      <w:pPr>
        <w:pStyle w:val="ConsPlusNormal"/>
        <w:jc w:val="right"/>
      </w:pPr>
      <w:r>
        <w:t>"Приложение 1</w:t>
      </w:r>
    </w:p>
    <w:p w:rsidR="00ED1782" w:rsidRDefault="00ED1782">
      <w:pPr>
        <w:pStyle w:val="ConsPlusNormal"/>
        <w:jc w:val="right"/>
      </w:pPr>
      <w:r>
        <w:t>к Налоговому кодексу</w:t>
      </w:r>
    </w:p>
    <w:p w:rsidR="00ED1782" w:rsidRDefault="00ED1782">
      <w:pPr>
        <w:pStyle w:val="ConsPlusNormal"/>
        <w:jc w:val="right"/>
      </w:pPr>
      <w:r>
        <w:t>Республики Беларусь</w:t>
      </w:r>
    </w:p>
    <w:p w:rsidR="00ED1782" w:rsidRDefault="00ED1782">
      <w:pPr>
        <w:pStyle w:val="ConsPlusNormal"/>
      </w:pPr>
    </w:p>
    <w:p w:rsidR="00ED1782" w:rsidRDefault="00ED1782">
      <w:pPr>
        <w:pStyle w:val="ConsPlusNormal"/>
        <w:jc w:val="center"/>
      </w:pPr>
      <w:r>
        <w:t>СТАВКИ АКЦИЗОВ НА ПОДАКЦИЗНЫЕ ТОВАРЫ</w:t>
      </w:r>
    </w:p>
    <w:p w:rsidR="00ED1782" w:rsidRDefault="00ED1782">
      <w:pPr>
        <w:pStyle w:val="ConsPlusNormal"/>
      </w:pPr>
    </w:p>
    <w:p w:rsidR="00ED1782" w:rsidRDefault="00ED1782">
      <w:pPr>
        <w:pStyle w:val="ConsPlusNormal"/>
        <w:sectPr w:rsidR="00ED1782" w:rsidSect="00562555">
          <w:pgSz w:w="11906" w:h="16838"/>
          <w:pgMar w:top="1134" w:right="850" w:bottom="1134" w:left="1701" w:header="708" w:footer="708" w:gutter="0"/>
          <w:cols w:space="708"/>
          <w:docGrid w:linePitch="360"/>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315"/>
        <w:gridCol w:w="3195"/>
        <w:gridCol w:w="2520"/>
        <w:gridCol w:w="2520"/>
      </w:tblGrid>
      <w:tr w:rsidR="00ED1782">
        <w:tblPrEx>
          <w:tblCellMar>
            <w:top w:w="0" w:type="dxa"/>
            <w:bottom w:w="0" w:type="dxa"/>
          </w:tblCellMar>
        </w:tblPrEx>
        <w:tc>
          <w:tcPr>
            <w:tcW w:w="3315" w:type="dxa"/>
            <w:tcBorders>
              <w:top w:val="single" w:sz="4" w:space="0" w:color="auto"/>
              <w:left w:val="nil"/>
              <w:bottom w:val="single" w:sz="4" w:space="0" w:color="auto"/>
            </w:tcBorders>
            <w:tcMar>
              <w:top w:w="0" w:type="dxa"/>
              <w:left w:w="0" w:type="dxa"/>
              <w:bottom w:w="0" w:type="dxa"/>
              <w:right w:w="0" w:type="dxa"/>
            </w:tcMar>
            <w:vAlign w:val="center"/>
          </w:tcPr>
          <w:p w:rsidR="00ED1782" w:rsidRDefault="00ED1782">
            <w:pPr>
              <w:pStyle w:val="ConsPlusNormal"/>
              <w:jc w:val="center"/>
            </w:pPr>
            <w:r>
              <w:lastRenderedPageBreak/>
              <w:t>Наименование товаров &lt;*&gt;</w:t>
            </w:r>
          </w:p>
        </w:tc>
        <w:tc>
          <w:tcPr>
            <w:tcW w:w="3195" w:type="dxa"/>
            <w:tcBorders>
              <w:top w:val="single" w:sz="4" w:space="0" w:color="auto"/>
              <w:bottom w:val="single" w:sz="4" w:space="0" w:color="auto"/>
            </w:tcBorders>
            <w:tcMar>
              <w:top w:w="0" w:type="dxa"/>
              <w:left w:w="0" w:type="dxa"/>
              <w:bottom w:w="0" w:type="dxa"/>
              <w:right w:w="0" w:type="dxa"/>
            </w:tcMar>
            <w:vAlign w:val="center"/>
          </w:tcPr>
          <w:p w:rsidR="00ED1782" w:rsidRDefault="00ED1782">
            <w:pPr>
              <w:pStyle w:val="ConsPlusNormal"/>
              <w:jc w:val="center"/>
            </w:pPr>
            <w:r>
              <w:t xml:space="preserve">Код единой Товарной </w:t>
            </w:r>
            <w:hyperlink r:id="rId824">
              <w:r>
                <w:rPr>
                  <w:color w:val="0000FF"/>
                </w:rPr>
                <w:t>номенклатуры</w:t>
              </w:r>
            </w:hyperlink>
            <w:r>
              <w:t xml:space="preserve"> внешнеэкономической деятельности Евразийского экономического союза</w:t>
            </w:r>
          </w:p>
        </w:tc>
        <w:tc>
          <w:tcPr>
            <w:tcW w:w="2520" w:type="dxa"/>
            <w:tcBorders>
              <w:top w:val="single" w:sz="4" w:space="0" w:color="auto"/>
              <w:bottom w:val="single" w:sz="4" w:space="0" w:color="auto"/>
            </w:tcBorders>
            <w:tcMar>
              <w:top w:w="0" w:type="dxa"/>
              <w:left w:w="0" w:type="dxa"/>
              <w:bottom w:w="0" w:type="dxa"/>
              <w:right w:w="0" w:type="dxa"/>
            </w:tcMar>
            <w:vAlign w:val="center"/>
          </w:tcPr>
          <w:p w:rsidR="00ED1782" w:rsidRDefault="00ED1782">
            <w:pPr>
              <w:pStyle w:val="ConsPlusNormal"/>
              <w:jc w:val="center"/>
            </w:pPr>
            <w:r>
              <w:t>Единица налогообложения</w:t>
            </w:r>
          </w:p>
        </w:tc>
        <w:tc>
          <w:tcPr>
            <w:tcW w:w="2520" w:type="dxa"/>
            <w:tcBorders>
              <w:top w:val="single" w:sz="4" w:space="0" w:color="auto"/>
              <w:bottom w:val="single" w:sz="4" w:space="0" w:color="auto"/>
              <w:right w:val="nil"/>
            </w:tcBorders>
            <w:tcMar>
              <w:top w:w="0" w:type="dxa"/>
              <w:left w:w="0" w:type="dxa"/>
              <w:bottom w:w="0" w:type="dxa"/>
              <w:right w:w="0" w:type="dxa"/>
            </w:tcMar>
            <w:vAlign w:val="center"/>
          </w:tcPr>
          <w:p w:rsidR="00ED1782" w:rsidRDefault="00ED1782">
            <w:pPr>
              <w:pStyle w:val="ConsPlusNormal"/>
              <w:jc w:val="center"/>
            </w:pPr>
            <w:r>
              <w:t>Ставки акцизов, рублей за единицу налогообложения</w:t>
            </w:r>
          </w:p>
        </w:tc>
      </w:tr>
      <w:tr w:rsidR="00ED1782">
        <w:tblPrEx>
          <w:tblBorders>
            <w:insideH w:val="none" w:sz="0" w:space="0" w:color="auto"/>
            <w:insideV w:val="none" w:sz="0" w:space="0" w:color="auto"/>
          </w:tblBorders>
          <w:tblCellMar>
            <w:top w:w="0" w:type="dxa"/>
            <w:bottom w:w="0" w:type="dxa"/>
          </w:tblCellMar>
        </w:tblPrEx>
        <w:tc>
          <w:tcPr>
            <w:tcW w:w="3315"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pPr>
            <w:r>
              <w:t>1. Спирт:</w:t>
            </w:r>
          </w:p>
        </w:tc>
        <w:tc>
          <w:tcPr>
            <w:tcW w:w="3195"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pPr>
            <w:r>
              <w:t xml:space="preserve">из </w:t>
            </w:r>
            <w:hyperlink r:id="rId825">
              <w:r>
                <w:rPr>
                  <w:color w:val="0000FF"/>
                </w:rPr>
                <w:t>2207</w:t>
              </w:r>
            </w:hyperlink>
            <w:r>
              <w:t>,</w:t>
            </w:r>
            <w:r>
              <w:br/>
              <w:t xml:space="preserve">из </w:t>
            </w:r>
            <w:hyperlink r:id="rId826">
              <w:r>
                <w:rPr>
                  <w:color w:val="0000FF"/>
                </w:rPr>
                <w:t>2208 90 910 0</w:t>
              </w:r>
            </w:hyperlink>
            <w:r>
              <w:t>,</w:t>
            </w:r>
            <w:r>
              <w:br/>
              <w:t xml:space="preserve">из </w:t>
            </w:r>
            <w:hyperlink r:id="rId827">
              <w:r>
                <w:rPr>
                  <w:color w:val="0000FF"/>
                </w:rPr>
                <w:t>2208 90 990 0</w:t>
              </w:r>
            </w:hyperlink>
          </w:p>
        </w:tc>
        <w:tc>
          <w:tcPr>
            <w:tcW w:w="252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1.1. этиловый из пищевого сырья, спирт синтетический, спирт этиловый денатурированный</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 литр безводного (стопроцентного) этилового спирта, содержащегося в готовой продукции</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7,17</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1.2. этиловый сырец из пищевого сырья, отпущенный организациям Республики Беларусь для производства спирта этилового ректификованного</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 литр готовой продукции</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0,00</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1.3. этиловый ректификованный из пищевого сырья, отпущенный организациям Республики Беларусь для производства алкогольной продукции, уксуса и слабоалкогольных напитков</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0,00</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1.4. этиловый ректификованный технический</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 литр безводного (стопроцентного) этилового спирта, содержащегося в готовой продукции</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0,06</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2. Алкогольная продукция с объемной долей этилового спирта </w:t>
            </w:r>
            <w:r>
              <w:lastRenderedPageBreak/>
              <w:t>7 процентов и более (за исключением спиртов, вин плодовых крепленых марочных, улучшенного качества и специальной технологии, вин фруктово-ягодных натуральных, вин натуральных, в том числе игристых, шампанских, газированных и шипучих, сидра, пива, пивного коктейля, напитков, изготавливаемых на основе пива (пивных напитков), спиртосодержащей продукции)</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lastRenderedPageBreak/>
              <w:t xml:space="preserve">из </w:t>
            </w:r>
            <w:hyperlink r:id="rId828">
              <w:r>
                <w:rPr>
                  <w:color w:val="0000FF"/>
                </w:rPr>
                <w:t>2204</w:t>
              </w:r>
            </w:hyperlink>
            <w:r>
              <w:t>,</w:t>
            </w:r>
            <w:r>
              <w:br/>
              <w:t xml:space="preserve">из </w:t>
            </w:r>
            <w:hyperlink r:id="rId829">
              <w:r>
                <w:rPr>
                  <w:color w:val="0000FF"/>
                </w:rPr>
                <w:t>2205</w:t>
              </w:r>
            </w:hyperlink>
            <w:r>
              <w:t>,</w:t>
            </w:r>
            <w:r>
              <w:br/>
            </w:r>
            <w:r>
              <w:lastRenderedPageBreak/>
              <w:t xml:space="preserve">из </w:t>
            </w:r>
            <w:hyperlink r:id="rId830">
              <w:r>
                <w:rPr>
                  <w:color w:val="0000FF"/>
                </w:rPr>
                <w:t>2206 00</w:t>
              </w:r>
            </w:hyperlink>
            <w:r>
              <w:t>,</w:t>
            </w:r>
            <w:r>
              <w:br/>
              <w:t xml:space="preserve">из </w:t>
            </w:r>
            <w:hyperlink r:id="rId831">
              <w:r>
                <w:rPr>
                  <w:color w:val="0000FF"/>
                </w:rPr>
                <w:t>2208</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lastRenderedPageBreak/>
              <w:t>"</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23,38</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pPr>
            <w:r>
              <w:t>3. Вина плодовые крепленые марочные, улучшенного качества и специальной технологии</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из </w:t>
            </w:r>
            <w:hyperlink r:id="rId832">
              <w:r>
                <w:rPr>
                  <w:color w:val="0000FF"/>
                </w:rPr>
                <w:t>2206 00</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17,23</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pPr>
            <w:r>
              <w:t>4. Вина фруктово-ягодные натуральные, сидры фруктово-ягодные:</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из </w:t>
            </w:r>
            <w:hyperlink r:id="rId833">
              <w:r>
                <w:rPr>
                  <w:color w:val="0000FF"/>
                </w:rPr>
                <w:t>2206 00</w:t>
              </w:r>
            </w:hyperlink>
            <w:r>
              <w:t>,</w:t>
            </w:r>
            <w:r>
              <w:br/>
              <w:t xml:space="preserve">из </w:t>
            </w:r>
            <w:hyperlink r:id="rId834">
              <w:r>
                <w:rPr>
                  <w:color w:val="0000FF"/>
                </w:rPr>
                <w:t>2208</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4.1. вина фруктово-ягодные натуральные с объемной долей этилового спирта менее 13 процентов, сидры фруктово-ягодные</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 литр готовой продукции</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0,23</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4.2. вина фруктово-ягодные натуральные с объемной долей этилового спирта 13 и более процентов</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1,55</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pPr>
            <w:r>
              <w:t>5. Вина натуральные, в том числе игристые, шампанские, газированные и шипучие</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из </w:t>
            </w:r>
            <w:hyperlink r:id="rId835">
              <w:r>
                <w:rPr>
                  <w:color w:val="0000FF"/>
                </w:rPr>
                <w:t>2204</w:t>
              </w:r>
            </w:hyperlink>
            <w:r>
              <w:t>,</w:t>
            </w:r>
            <w:r>
              <w:br/>
              <w:t xml:space="preserve">из </w:t>
            </w:r>
            <w:hyperlink r:id="rId836">
              <w:r>
                <w:rPr>
                  <w:color w:val="0000FF"/>
                </w:rPr>
                <w:t>2205</w:t>
              </w:r>
            </w:hyperlink>
            <w:r>
              <w:t>,</w:t>
            </w:r>
            <w:r>
              <w:br/>
              <w:t xml:space="preserve">из </w:t>
            </w:r>
            <w:hyperlink r:id="rId837">
              <w:r>
                <w:rPr>
                  <w:color w:val="0000FF"/>
                </w:rPr>
                <w:t>2206 00</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1,35</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6. Слабоалкогольные напитки с объемной долей этилового спирта более 1,2 процента и менее 7 </w:t>
            </w:r>
            <w:r>
              <w:lastRenderedPageBreak/>
              <w:t>процентов (слабоалкогольные натуральные напитки, иные слабоалкогольные напитки), сидры (за исключением фруктово-ягодных):</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lastRenderedPageBreak/>
              <w:t xml:space="preserve">из </w:t>
            </w:r>
            <w:hyperlink r:id="rId838">
              <w:r>
                <w:rPr>
                  <w:color w:val="0000FF"/>
                </w:rPr>
                <w:t>2204</w:t>
              </w:r>
            </w:hyperlink>
            <w:r>
              <w:t>,</w:t>
            </w:r>
            <w:r>
              <w:br/>
              <w:t xml:space="preserve">из </w:t>
            </w:r>
            <w:hyperlink r:id="rId839">
              <w:r>
                <w:rPr>
                  <w:color w:val="0000FF"/>
                </w:rPr>
                <w:t>2206 00</w:t>
              </w:r>
            </w:hyperlink>
            <w:r>
              <w:t>,</w:t>
            </w:r>
            <w:r>
              <w:br/>
              <w:t xml:space="preserve">из </w:t>
            </w:r>
            <w:hyperlink r:id="rId840">
              <w:r>
                <w:rPr>
                  <w:color w:val="0000FF"/>
                </w:rPr>
                <w:t>2208 90</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6.1. слабоалкогольные натуральные напитки</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 литр безводного (стопроцентного) этилового спирта, содержащегося в готовой продукции</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17,67</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6.2. иные слабоалкогольные напитки</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30,95</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6.3. сидры (за исключением сидров фруктово-ягодных)</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 литр готовой продукции</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0,74</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pPr>
            <w:r>
              <w:t>7. Пиво, пивной коктейль, напитки, изготавливаемые на основе пива (пивные напитки):</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7.1. пиво с нормативным (стандартизированным) содержанием объемной доли этилового спирта до 0,5 процента включительно</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из </w:t>
            </w:r>
            <w:hyperlink r:id="rId841">
              <w:r>
                <w:rPr>
                  <w:color w:val="0000FF"/>
                </w:rPr>
                <w:t>2202 91 000 0</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0,00</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7.2. пиво с нормативным (стандартизированным) содержанием объемной доли этилового спирта свыше 0,5 процента до 7 процентов</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из </w:t>
            </w:r>
            <w:hyperlink r:id="rId842">
              <w:r>
                <w:rPr>
                  <w:color w:val="0000FF"/>
                </w:rPr>
                <w:t>2203 00</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0,48</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7.3. пиво с нормативным (стандартизированным) содержанием объемной доли этилового спирта 7 процентов и более</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из </w:t>
            </w:r>
            <w:hyperlink r:id="rId843">
              <w:r>
                <w:rPr>
                  <w:color w:val="0000FF"/>
                </w:rPr>
                <w:t>2203 00</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1,01</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 xml:space="preserve">7.4. пивной коктейль, напитки, изготавливаемые на </w:t>
            </w:r>
            <w:r>
              <w:lastRenderedPageBreak/>
              <w:t>основе пива (пивные напитки)</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lastRenderedPageBreak/>
              <w:t xml:space="preserve">из </w:t>
            </w:r>
            <w:hyperlink r:id="rId844">
              <w:r>
                <w:rPr>
                  <w:color w:val="0000FF"/>
                </w:rPr>
                <w:t>2203 00</w:t>
              </w:r>
            </w:hyperlink>
            <w:r>
              <w:t>,</w:t>
            </w:r>
            <w:r>
              <w:br/>
              <w:t xml:space="preserve">из </w:t>
            </w:r>
            <w:hyperlink r:id="rId845">
              <w:r>
                <w:rPr>
                  <w:color w:val="0000FF"/>
                </w:rPr>
                <w:t>2206 00</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0,48</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pPr>
            <w:r>
              <w:t>8. Спиртосодержащая продукция:</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из </w:t>
            </w:r>
            <w:hyperlink r:id="rId846">
              <w:r>
                <w:rPr>
                  <w:color w:val="0000FF"/>
                </w:rPr>
                <w:t>1302 19</w:t>
              </w:r>
            </w:hyperlink>
            <w:r>
              <w:t>,</w:t>
            </w:r>
            <w:r>
              <w:br/>
              <w:t xml:space="preserve">из </w:t>
            </w:r>
            <w:hyperlink r:id="rId847">
              <w:r>
                <w:rPr>
                  <w:color w:val="0000FF"/>
                </w:rPr>
                <w:t>2101</w:t>
              </w:r>
            </w:hyperlink>
            <w:r>
              <w:t>,</w:t>
            </w:r>
            <w:r>
              <w:br/>
              <w:t xml:space="preserve">из </w:t>
            </w:r>
            <w:hyperlink r:id="rId848">
              <w:r>
                <w:rPr>
                  <w:color w:val="0000FF"/>
                </w:rPr>
                <w:t>2307 00</w:t>
              </w:r>
            </w:hyperlink>
            <w:r>
              <w:t>,</w:t>
            </w:r>
            <w:r>
              <w:br/>
              <w:t xml:space="preserve">из </w:t>
            </w:r>
            <w:hyperlink r:id="rId849">
              <w:r>
                <w:rPr>
                  <w:color w:val="0000FF"/>
                </w:rPr>
                <w:t>2308 00</w:t>
              </w:r>
            </w:hyperlink>
            <w:r>
              <w:t>,</w:t>
            </w:r>
            <w:r>
              <w:br/>
              <w:t xml:space="preserve">из </w:t>
            </w:r>
            <w:hyperlink r:id="rId850">
              <w:r>
                <w:rPr>
                  <w:color w:val="0000FF"/>
                </w:rPr>
                <w:t>2403 99 900 8</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8.1. с объемной долей этилового спирта 7 процентов и более, за исключением отпущенной организациям Республики Беларусь для производства безалкогольных напитков &lt;**&gt;</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 литр безводного (стопроцентного) этилового спирта, содержащегося в готовой продукции</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30,94</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8.2. с объемной долей этилового спирта до 7 процентов, а также с объемной долей этилового спирта 7 процентов и более, отпущенная организациям Республики Беларусь для производства безалкогольных напитков</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 литр готовой продукции</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0,00</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pPr>
            <w:r>
              <w:t>9. Табачные изделия:</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9.1. табак:</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9.1.1. трубочный, курительный, нюхательный</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из </w:t>
            </w:r>
            <w:hyperlink r:id="rId851">
              <w:r>
                <w:rPr>
                  <w:color w:val="0000FF"/>
                </w:rPr>
                <w:t>2403 19</w:t>
              </w:r>
            </w:hyperlink>
            <w:r>
              <w:t>,</w:t>
            </w:r>
            <w:r>
              <w:br/>
              <w:t xml:space="preserve">из </w:t>
            </w:r>
            <w:hyperlink r:id="rId852">
              <w:r>
                <w:rPr>
                  <w:color w:val="0000FF"/>
                </w:rPr>
                <w:t>2403 99</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 килограмм</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185,03</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9.1.2. для кальяна</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hyperlink r:id="rId853">
              <w:r>
                <w:rPr>
                  <w:color w:val="0000FF"/>
                </w:rPr>
                <w:t>2403 11 000 0</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185,03</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9.2. предназначенные для потребления путем нагревания</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из </w:t>
            </w:r>
            <w:hyperlink r:id="rId854">
              <w:r>
                <w:rPr>
                  <w:color w:val="0000FF"/>
                </w:rPr>
                <w:t>2404</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 килограмм табачной смеси (нагреваемого табака)</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352,39</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9.3. сигары</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из </w:t>
            </w:r>
            <w:hyperlink r:id="rId855">
              <w:r>
                <w:rPr>
                  <w:color w:val="0000FF"/>
                </w:rPr>
                <w:t>2402 10 000 0</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 штука</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12,51</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9.4. сигариллы</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из </w:t>
            </w:r>
            <w:hyperlink r:id="rId856">
              <w:r>
                <w:rPr>
                  <w:color w:val="0000FF"/>
                </w:rPr>
                <w:t>2402 10 000 0</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1000 штук</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178,24</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 xml:space="preserve">9.5. сигареты с фильтром при </w:t>
            </w:r>
            <w:r>
              <w:lastRenderedPageBreak/>
              <w:t>розничной цене (по группам):</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lastRenderedPageBreak/>
              <w:t xml:space="preserve">из </w:t>
            </w:r>
            <w:hyperlink r:id="rId857">
              <w:r>
                <w:rPr>
                  <w:color w:val="0000FF"/>
                </w:rPr>
                <w:t>2402 20</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9.5.1. с 1 января по 31 декабря до 250 рублей (I группа)</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106,88</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9.5.2. с 1 января по 31 декабря от 250 рублей (II группа)</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155,85</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9.6. сигареты без фильтра, папиросы</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из </w:t>
            </w:r>
            <w:hyperlink r:id="rId858">
              <w:r>
                <w:rPr>
                  <w:color w:val="0000FF"/>
                </w:rPr>
                <w:t>2402 20</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106,88</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pPr>
            <w:r>
              <w:t>10. Жидкости для электронных систем курения</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из </w:t>
            </w:r>
            <w:hyperlink r:id="rId859">
              <w:r>
                <w:rPr>
                  <w:color w:val="0000FF"/>
                </w:rPr>
                <w:t>2404</w:t>
              </w:r>
            </w:hyperlink>
            <w:r>
              <w:t>,</w:t>
            </w:r>
            <w:r>
              <w:br/>
              <w:t xml:space="preserve">из </w:t>
            </w:r>
            <w:hyperlink r:id="rId860">
              <w:r>
                <w:rPr>
                  <w:color w:val="0000FF"/>
                </w:rPr>
                <w:t>3824</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 миллилитр</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0,81</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pPr>
            <w:r>
              <w:t>11. Нетабачные никотиносодержащие изделия (за исключением нетабачных никотиносодержащих смесей для кальяна)</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из </w:t>
            </w:r>
            <w:hyperlink r:id="rId861">
              <w:r>
                <w:rPr>
                  <w:color w:val="0000FF"/>
                </w:rPr>
                <w:t>2404</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 килограмм</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97,63</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pPr>
            <w:r>
              <w:t>12. Нетабачные никотиносодержащие смеси для кальяна</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из </w:t>
            </w:r>
            <w:hyperlink r:id="rId862">
              <w:r>
                <w:rPr>
                  <w:color w:val="0000FF"/>
                </w:rPr>
                <w:t>2404 12 000 0</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10,00</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pPr>
            <w:r>
              <w:t>13. Электронные системы курения</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из </w:t>
            </w:r>
            <w:hyperlink r:id="rId863">
              <w:r>
                <w:rPr>
                  <w:color w:val="0000FF"/>
                </w:rPr>
                <w:t>2404</w:t>
              </w:r>
            </w:hyperlink>
            <w:r>
              <w:t>,</w:t>
            </w:r>
            <w:r>
              <w:br/>
            </w:r>
            <w:hyperlink r:id="rId864">
              <w:r>
                <w:rPr>
                  <w:color w:val="0000FF"/>
                </w:rPr>
                <w:t>8543 40 000 0</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 штука/1 миллилитр жидкости для электронных систем курения</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2,88/0,81</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pPr>
            <w:r>
              <w:t>14. Системы для потребления табака</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hyperlink r:id="rId865">
              <w:r>
                <w:rPr>
                  <w:color w:val="0000FF"/>
                </w:rPr>
                <w:t>8543 40 000 0</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 штука</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2,88</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pPr>
            <w:r>
              <w:t>15. Автомобильный бензин &lt;***&gt;:</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из </w:t>
            </w:r>
            <w:hyperlink r:id="rId866">
              <w:r>
                <w:rPr>
                  <w:color w:val="0000FF"/>
                </w:rPr>
                <w:t>2710</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15.1. не соответствующий классу 5</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 тонна</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4079,56</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15.2. класса 5</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2532,04</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pPr>
            <w:r>
              <w:t>16. Дизельное топливо &lt;***&gt;:</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из </w:t>
            </w:r>
            <w:hyperlink r:id="rId867">
              <w:r>
                <w:rPr>
                  <w:color w:val="0000FF"/>
                </w:rPr>
                <w:t>2710</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16.1. не соответствующее классу 5</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1976,26</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16.2. класса 5</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1563,12</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pPr>
            <w:r>
              <w:t>17. Судовое топливо</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из </w:t>
            </w:r>
            <w:hyperlink r:id="rId868">
              <w:r>
                <w:rPr>
                  <w:color w:val="0000FF"/>
                </w:rPr>
                <w:t>2710</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231,11</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pPr>
            <w:r>
              <w:lastRenderedPageBreak/>
              <w:t>18. Газ углеводородный сжиженный, используемый в качестве автомобильного топлива:</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из </w:t>
            </w:r>
            <w:hyperlink r:id="rId869">
              <w:r>
                <w:rPr>
                  <w:color w:val="0000FF"/>
                </w:rPr>
                <w:t>2711</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18.1. марки ПБА, ПА</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1000 литров</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30,43</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18.2. марки ПТ, БТ и иных марок</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57,46</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nil"/>
              <w:right w:val="nil"/>
            </w:tcBorders>
            <w:tcMar>
              <w:top w:w="0" w:type="dxa"/>
              <w:left w:w="0" w:type="dxa"/>
              <w:bottom w:w="0" w:type="dxa"/>
              <w:right w:w="0" w:type="dxa"/>
            </w:tcMar>
          </w:tcPr>
          <w:p w:rsidR="00ED1782" w:rsidRDefault="00ED1782">
            <w:pPr>
              <w:pStyle w:val="ConsPlusNormal"/>
            </w:pPr>
            <w:r>
              <w:t>19. Газ природный топливный компримированный, используемый в качестве автомобильного топлива</w:t>
            </w:r>
          </w:p>
        </w:tc>
        <w:tc>
          <w:tcPr>
            <w:tcW w:w="3195"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из </w:t>
            </w:r>
            <w:hyperlink r:id="rId870">
              <w:r>
                <w:rPr>
                  <w:color w:val="0000FF"/>
                </w:rPr>
                <w:t>2711</w:t>
              </w:r>
            </w:hyperlink>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1000 куб. метров</w:t>
            </w:r>
          </w:p>
        </w:tc>
        <w:tc>
          <w:tcPr>
            <w:tcW w:w="252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57,46</w:t>
            </w:r>
          </w:p>
        </w:tc>
      </w:tr>
      <w:tr w:rsidR="00ED1782">
        <w:tblPrEx>
          <w:tblBorders>
            <w:insideH w:val="none" w:sz="0" w:space="0" w:color="auto"/>
            <w:insideV w:val="none" w:sz="0" w:space="0" w:color="auto"/>
          </w:tblBorders>
          <w:tblCellMar>
            <w:top w:w="0" w:type="dxa"/>
            <w:bottom w:w="0" w:type="dxa"/>
          </w:tblCellMar>
        </w:tblPrEx>
        <w:tc>
          <w:tcPr>
            <w:tcW w:w="3315"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pPr>
            <w:r>
              <w:t>20. Масла моторные, включая масла (жидкости), предназначенные для промывки (очистки от отложений) масляных систем двигателей внутреннего сгорания</w:t>
            </w:r>
          </w:p>
        </w:tc>
        <w:tc>
          <w:tcPr>
            <w:tcW w:w="3195"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pPr>
            <w:r>
              <w:t xml:space="preserve">из </w:t>
            </w:r>
            <w:hyperlink r:id="rId871">
              <w:r>
                <w:rPr>
                  <w:color w:val="0000FF"/>
                </w:rPr>
                <w:t>2710</w:t>
              </w:r>
            </w:hyperlink>
            <w:r>
              <w:t>,</w:t>
            </w:r>
            <w:r>
              <w:br/>
              <w:t xml:space="preserve">из </w:t>
            </w:r>
            <w:hyperlink r:id="rId872">
              <w:r>
                <w:rPr>
                  <w:color w:val="0000FF"/>
                </w:rPr>
                <w:t>3403</w:t>
              </w:r>
            </w:hyperlink>
          </w:p>
        </w:tc>
        <w:tc>
          <w:tcPr>
            <w:tcW w:w="252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1 тонна</w:t>
            </w:r>
          </w:p>
        </w:tc>
        <w:tc>
          <w:tcPr>
            <w:tcW w:w="252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488,98</w:t>
            </w:r>
          </w:p>
        </w:tc>
      </w:tr>
    </w:tbl>
    <w:p w:rsidR="00ED1782" w:rsidRDefault="00ED1782">
      <w:pPr>
        <w:pStyle w:val="ConsPlusNormal"/>
      </w:pPr>
    </w:p>
    <w:p w:rsidR="00ED1782" w:rsidRDefault="00ED1782">
      <w:pPr>
        <w:pStyle w:val="ConsPlusNormal"/>
        <w:ind w:firstLine="540"/>
        <w:jc w:val="both"/>
      </w:pPr>
      <w:r>
        <w:t>--------------------------------</w:t>
      </w:r>
    </w:p>
    <w:p w:rsidR="00ED1782" w:rsidRDefault="00ED1782">
      <w:pPr>
        <w:pStyle w:val="ConsPlusNormal"/>
        <w:spacing w:before="220"/>
        <w:ind w:firstLine="540"/>
        <w:jc w:val="both"/>
      </w:pPr>
      <w:r>
        <w:t xml:space="preserve">&lt;*&gt; При применении ставок акцизов в отношении производимых на территории Республики Беларусь или ввозимых подакцизных товаров следует руководствоваться как наименованием товара, так и его кодом в соответствии с единой Товарной </w:t>
      </w:r>
      <w:hyperlink r:id="rId873">
        <w:r>
          <w:rPr>
            <w:color w:val="0000FF"/>
          </w:rPr>
          <w:t>номенклатурой</w:t>
        </w:r>
      </w:hyperlink>
      <w:r>
        <w:t xml:space="preserve"> внешнеэкономической деятельности Евразийского экономического союза.</w:t>
      </w:r>
    </w:p>
    <w:p w:rsidR="00ED1782" w:rsidRDefault="00ED1782">
      <w:pPr>
        <w:pStyle w:val="ConsPlusNormal"/>
        <w:spacing w:before="220"/>
        <w:ind w:firstLine="540"/>
        <w:jc w:val="both"/>
      </w:pPr>
      <w:r>
        <w:t xml:space="preserve">&lt;**&gt; Указанная ставка акцизов применяется также в случае невозможности отнесения отдельных товаров с содержанием объемной доли этилового спирта 7 процентов и более к конкретным наименованиям товаров и (или) кодам в соответствии с единой Товарной </w:t>
      </w:r>
      <w:hyperlink r:id="rId874">
        <w:r>
          <w:rPr>
            <w:color w:val="0000FF"/>
          </w:rPr>
          <w:t>номенклатурой</w:t>
        </w:r>
      </w:hyperlink>
      <w:r>
        <w:t xml:space="preserve"> внешнеэкономической деятельности Евразийского экономического союза.</w:t>
      </w:r>
    </w:p>
    <w:p w:rsidR="00ED1782" w:rsidRDefault="00ED1782">
      <w:pPr>
        <w:pStyle w:val="ConsPlusNormal"/>
        <w:spacing w:before="220"/>
        <w:ind w:firstLine="540"/>
        <w:jc w:val="both"/>
      </w:pPr>
      <w:r>
        <w:t xml:space="preserve">&lt;***&gt; При применении ставок акцизов в отношении автомобильных бензинов и дизельного топлива, дифференцированных по экологическим классам, следует руководствоваться техническим </w:t>
      </w:r>
      <w:hyperlink r:id="rId875">
        <w:r>
          <w:rPr>
            <w:color w:val="0000FF"/>
          </w:rPr>
          <w:t>регламентом</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утвержденным Решением Комиссии Таможенного союза от 18 октября 2011 г. N 826.</w:t>
      </w:r>
    </w:p>
    <w:p w:rsidR="00ED1782" w:rsidRDefault="00ED1782">
      <w:pPr>
        <w:pStyle w:val="ConsPlusNormal"/>
      </w:pPr>
    </w:p>
    <w:p w:rsidR="00ED1782" w:rsidRDefault="00ED1782">
      <w:pPr>
        <w:pStyle w:val="ConsPlusNormal"/>
      </w:pPr>
    </w:p>
    <w:p w:rsidR="00ED1782" w:rsidRDefault="00ED1782">
      <w:pPr>
        <w:pStyle w:val="ConsPlusNormal"/>
      </w:pPr>
    </w:p>
    <w:p w:rsidR="00ED1782" w:rsidRDefault="00ED1782">
      <w:pPr>
        <w:pStyle w:val="ConsPlusNormal"/>
      </w:pPr>
    </w:p>
    <w:p w:rsidR="00ED1782" w:rsidRDefault="00ED1782">
      <w:pPr>
        <w:pStyle w:val="ConsPlusNormal"/>
      </w:pPr>
    </w:p>
    <w:p w:rsidR="00ED1782" w:rsidRDefault="00ED1782">
      <w:pPr>
        <w:pStyle w:val="ConsPlusNormal"/>
        <w:jc w:val="right"/>
      </w:pPr>
      <w:r>
        <w:t>Приложение 2</w:t>
      </w:r>
    </w:p>
    <w:p w:rsidR="00ED1782" w:rsidRDefault="00ED1782">
      <w:pPr>
        <w:pStyle w:val="ConsPlusNormal"/>
        <w:jc w:val="right"/>
      </w:pPr>
      <w:r>
        <w:t>к Налоговому кодексу</w:t>
      </w:r>
    </w:p>
    <w:p w:rsidR="00ED1782" w:rsidRDefault="00ED1782">
      <w:pPr>
        <w:pStyle w:val="ConsPlusNormal"/>
        <w:jc w:val="right"/>
      </w:pPr>
      <w:r>
        <w:t>Республики Беларусь</w:t>
      </w:r>
    </w:p>
    <w:p w:rsidR="00ED1782" w:rsidRDefault="00ED1782">
      <w:pPr>
        <w:pStyle w:val="ConsPlusNormal"/>
      </w:pPr>
    </w:p>
    <w:p w:rsidR="00ED1782" w:rsidRDefault="00ED1782">
      <w:pPr>
        <w:pStyle w:val="ConsPlusNormal"/>
        <w:jc w:val="center"/>
      </w:pPr>
      <w:r>
        <w:t>СТАВКИ ПОДОХОДНОГО НАЛОГА С ФИЗИЧЕСКИХ ЛИЦ В ФИКСИРОВАННЫХ СУММАХ</w:t>
      </w:r>
    </w:p>
    <w:p w:rsidR="00ED1782" w:rsidRDefault="00ED1782">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00"/>
        <w:gridCol w:w="1965"/>
        <w:gridCol w:w="2445"/>
        <w:gridCol w:w="2835"/>
        <w:gridCol w:w="1935"/>
      </w:tblGrid>
      <w:tr w:rsidR="00ED1782">
        <w:tblPrEx>
          <w:tblCellMar>
            <w:top w:w="0" w:type="dxa"/>
            <w:bottom w:w="0" w:type="dxa"/>
          </w:tblCellMar>
        </w:tblPrEx>
        <w:tc>
          <w:tcPr>
            <w:tcW w:w="2400" w:type="dxa"/>
            <w:vMerge w:val="restart"/>
            <w:tcBorders>
              <w:top w:val="single" w:sz="4" w:space="0" w:color="auto"/>
              <w:left w:val="nil"/>
              <w:bottom w:val="single" w:sz="4" w:space="0" w:color="auto"/>
            </w:tcBorders>
            <w:tcMar>
              <w:top w:w="0" w:type="dxa"/>
              <w:left w:w="0" w:type="dxa"/>
              <w:bottom w:w="0" w:type="dxa"/>
              <w:right w:w="0" w:type="dxa"/>
            </w:tcMar>
            <w:vAlign w:val="center"/>
          </w:tcPr>
          <w:p w:rsidR="00ED1782" w:rsidRDefault="00ED1782">
            <w:pPr>
              <w:pStyle w:val="ConsPlusNormal"/>
              <w:jc w:val="center"/>
            </w:pPr>
            <w:r>
              <w:t>Наименование населенных пунктов и иных территорий</w:t>
            </w:r>
          </w:p>
        </w:tc>
        <w:tc>
          <w:tcPr>
            <w:tcW w:w="9180" w:type="dxa"/>
            <w:gridSpan w:val="4"/>
            <w:tcBorders>
              <w:top w:val="single" w:sz="4" w:space="0" w:color="auto"/>
              <w:bottom w:val="single" w:sz="4" w:space="0" w:color="auto"/>
              <w:right w:val="nil"/>
            </w:tcBorders>
            <w:tcMar>
              <w:top w:w="0" w:type="dxa"/>
              <w:left w:w="0" w:type="dxa"/>
              <w:bottom w:w="0" w:type="dxa"/>
              <w:right w:w="0" w:type="dxa"/>
            </w:tcMar>
            <w:vAlign w:val="center"/>
          </w:tcPr>
          <w:p w:rsidR="00ED1782" w:rsidRDefault="00ED1782">
            <w:pPr>
              <w:pStyle w:val="ConsPlusNormal"/>
              <w:jc w:val="center"/>
            </w:pPr>
            <w:r>
              <w:t>Ставки подоходного налога с физических лиц в фиксированных суммах за месяц, рублей</w:t>
            </w:r>
          </w:p>
        </w:tc>
      </w:tr>
      <w:tr w:rsidR="00ED1782">
        <w:tblPrEx>
          <w:tblCellMar>
            <w:top w:w="0" w:type="dxa"/>
            <w:bottom w:w="0" w:type="dxa"/>
          </w:tblCellMar>
        </w:tblPrEx>
        <w:tc>
          <w:tcPr>
            <w:tcW w:w="2400" w:type="dxa"/>
            <w:vMerge/>
            <w:tcBorders>
              <w:top w:val="single" w:sz="4" w:space="0" w:color="auto"/>
              <w:left w:val="nil"/>
              <w:bottom w:val="single" w:sz="4" w:space="0" w:color="auto"/>
            </w:tcBorders>
          </w:tcPr>
          <w:p w:rsidR="00ED1782" w:rsidRDefault="00ED1782">
            <w:pPr>
              <w:pStyle w:val="ConsPlusNormal"/>
            </w:pPr>
          </w:p>
        </w:tc>
        <w:tc>
          <w:tcPr>
            <w:tcW w:w="1965" w:type="dxa"/>
            <w:vMerge w:val="restart"/>
            <w:tcBorders>
              <w:top w:val="single" w:sz="4" w:space="0" w:color="auto"/>
              <w:bottom w:val="single" w:sz="4" w:space="0" w:color="auto"/>
            </w:tcBorders>
            <w:tcMar>
              <w:top w:w="0" w:type="dxa"/>
              <w:left w:w="0" w:type="dxa"/>
              <w:bottom w:w="0" w:type="dxa"/>
              <w:right w:w="0" w:type="dxa"/>
            </w:tcMar>
            <w:vAlign w:val="center"/>
          </w:tcPr>
          <w:p w:rsidR="00ED1782" w:rsidRDefault="00ED1782">
            <w:pPr>
              <w:pStyle w:val="ConsPlusNormal"/>
              <w:jc w:val="center"/>
            </w:pPr>
            <w:r>
              <w:t>жилые помещения (за каждую сдаваемую жилую комнату), садовые домики, дачи</w:t>
            </w:r>
          </w:p>
        </w:tc>
        <w:tc>
          <w:tcPr>
            <w:tcW w:w="7215" w:type="dxa"/>
            <w:gridSpan w:val="3"/>
            <w:tcBorders>
              <w:top w:val="single" w:sz="4" w:space="0" w:color="auto"/>
              <w:bottom w:val="single" w:sz="4" w:space="0" w:color="auto"/>
              <w:right w:val="nil"/>
            </w:tcBorders>
            <w:tcMar>
              <w:top w:w="0" w:type="dxa"/>
              <w:left w:w="0" w:type="dxa"/>
              <w:bottom w:w="0" w:type="dxa"/>
              <w:right w:w="0" w:type="dxa"/>
            </w:tcMar>
            <w:vAlign w:val="center"/>
          </w:tcPr>
          <w:p w:rsidR="00ED1782" w:rsidRDefault="00ED1782">
            <w:pPr>
              <w:pStyle w:val="ConsPlusNormal"/>
              <w:jc w:val="center"/>
            </w:pPr>
            <w:r>
              <w:t>нежилые помещения, машино-места</w:t>
            </w:r>
          </w:p>
        </w:tc>
      </w:tr>
      <w:tr w:rsidR="00ED1782">
        <w:tblPrEx>
          <w:tblCellMar>
            <w:top w:w="0" w:type="dxa"/>
            <w:bottom w:w="0" w:type="dxa"/>
          </w:tblCellMar>
        </w:tblPrEx>
        <w:tc>
          <w:tcPr>
            <w:tcW w:w="2400" w:type="dxa"/>
            <w:vMerge/>
            <w:tcBorders>
              <w:top w:val="single" w:sz="4" w:space="0" w:color="auto"/>
              <w:left w:val="nil"/>
              <w:bottom w:val="single" w:sz="4" w:space="0" w:color="auto"/>
            </w:tcBorders>
          </w:tcPr>
          <w:p w:rsidR="00ED1782" w:rsidRDefault="00ED1782">
            <w:pPr>
              <w:pStyle w:val="ConsPlusNormal"/>
            </w:pPr>
          </w:p>
        </w:tc>
        <w:tc>
          <w:tcPr>
            <w:tcW w:w="1965" w:type="dxa"/>
            <w:vMerge/>
            <w:tcBorders>
              <w:top w:val="single" w:sz="4" w:space="0" w:color="auto"/>
              <w:bottom w:val="single" w:sz="4" w:space="0" w:color="auto"/>
            </w:tcBorders>
          </w:tcPr>
          <w:p w:rsidR="00ED1782" w:rsidRDefault="00ED1782">
            <w:pPr>
              <w:pStyle w:val="ConsPlusNormal"/>
            </w:pPr>
          </w:p>
        </w:tc>
        <w:tc>
          <w:tcPr>
            <w:tcW w:w="2445" w:type="dxa"/>
            <w:tcBorders>
              <w:top w:val="single" w:sz="4" w:space="0" w:color="auto"/>
              <w:bottom w:val="single" w:sz="4" w:space="0" w:color="auto"/>
            </w:tcBorders>
            <w:tcMar>
              <w:top w:w="0" w:type="dxa"/>
              <w:left w:w="0" w:type="dxa"/>
              <w:bottom w:w="0" w:type="dxa"/>
              <w:right w:w="0" w:type="dxa"/>
            </w:tcMar>
            <w:vAlign w:val="center"/>
          </w:tcPr>
          <w:p w:rsidR="00ED1782" w:rsidRDefault="00ED1782">
            <w:pPr>
              <w:pStyle w:val="ConsPlusNormal"/>
              <w:jc w:val="center"/>
            </w:pPr>
            <w:r>
              <w:t>металлический или деревянный гараж, машино-место</w:t>
            </w:r>
          </w:p>
        </w:tc>
        <w:tc>
          <w:tcPr>
            <w:tcW w:w="2835" w:type="dxa"/>
            <w:tcBorders>
              <w:top w:val="single" w:sz="4" w:space="0" w:color="auto"/>
              <w:bottom w:val="single" w:sz="4" w:space="0" w:color="auto"/>
            </w:tcBorders>
            <w:tcMar>
              <w:top w:w="0" w:type="dxa"/>
              <w:left w:w="0" w:type="dxa"/>
              <w:bottom w:w="0" w:type="dxa"/>
              <w:right w:w="0" w:type="dxa"/>
            </w:tcMar>
            <w:vAlign w:val="center"/>
          </w:tcPr>
          <w:p w:rsidR="00ED1782" w:rsidRDefault="00ED1782">
            <w:pPr>
              <w:pStyle w:val="ConsPlusNormal"/>
              <w:jc w:val="center"/>
            </w:pPr>
            <w:r>
              <w:t>железо-</w:t>
            </w:r>
            <w:r>
              <w:br/>
              <w:t>бетонный или кирпичный гараж</w:t>
            </w:r>
          </w:p>
        </w:tc>
        <w:tc>
          <w:tcPr>
            <w:tcW w:w="1935" w:type="dxa"/>
            <w:tcBorders>
              <w:top w:val="single" w:sz="4" w:space="0" w:color="auto"/>
              <w:bottom w:val="single" w:sz="4" w:space="0" w:color="auto"/>
              <w:right w:val="nil"/>
            </w:tcBorders>
            <w:tcMar>
              <w:top w:w="0" w:type="dxa"/>
              <w:left w:w="0" w:type="dxa"/>
              <w:bottom w:w="0" w:type="dxa"/>
              <w:right w:w="0" w:type="dxa"/>
            </w:tcMar>
            <w:vAlign w:val="center"/>
          </w:tcPr>
          <w:p w:rsidR="00ED1782" w:rsidRDefault="00ED1782">
            <w:pPr>
              <w:pStyle w:val="ConsPlusNormal"/>
              <w:jc w:val="center"/>
            </w:pPr>
            <w:r>
              <w:t>другие нежилые помещения (за 1 кв. метр площади)</w:t>
            </w:r>
          </w:p>
        </w:tc>
      </w:tr>
      <w:tr w:rsidR="00ED1782">
        <w:tblPrEx>
          <w:tblBorders>
            <w:insideH w:val="none" w:sz="0" w:space="0" w:color="auto"/>
            <w:insideV w:val="none" w:sz="0" w:space="0" w:color="auto"/>
          </w:tblBorders>
          <w:tblCellMar>
            <w:top w:w="0" w:type="dxa"/>
            <w:bottom w:w="0" w:type="dxa"/>
          </w:tblCellMar>
        </w:tblPrEx>
        <w:tc>
          <w:tcPr>
            <w:tcW w:w="240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pPr>
            <w:r>
              <w:t>Город Минск</w:t>
            </w:r>
          </w:p>
        </w:tc>
        <w:tc>
          <w:tcPr>
            <w:tcW w:w="1965"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jc w:val="center"/>
            </w:pPr>
            <w:r>
              <w:t>47,00</w:t>
            </w:r>
          </w:p>
        </w:tc>
        <w:tc>
          <w:tcPr>
            <w:tcW w:w="2445"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jc w:val="center"/>
            </w:pPr>
            <w:r>
              <w:t>15,00</w:t>
            </w:r>
          </w:p>
        </w:tc>
        <w:tc>
          <w:tcPr>
            <w:tcW w:w="2835"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jc w:val="center"/>
            </w:pPr>
            <w:r>
              <w:t>20,00</w:t>
            </w:r>
          </w:p>
        </w:tc>
        <w:tc>
          <w:tcPr>
            <w:tcW w:w="1935"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jc w:val="center"/>
            </w:pPr>
            <w:r>
              <w:t>8,00</w:t>
            </w:r>
          </w:p>
        </w:tc>
      </w:tr>
      <w:tr w:rsidR="00ED1782">
        <w:tblPrEx>
          <w:tblBorders>
            <w:insideH w:val="none" w:sz="0" w:space="0" w:color="auto"/>
            <w:insideV w:val="none" w:sz="0" w:space="0" w:color="auto"/>
          </w:tblBorders>
          <w:tblCellMar>
            <w:top w:w="0" w:type="dxa"/>
            <w:bottom w:w="0" w:type="dxa"/>
          </w:tblCellMar>
        </w:tblPrEx>
        <w:tc>
          <w:tcPr>
            <w:tcW w:w="2400" w:type="dxa"/>
            <w:tcBorders>
              <w:top w:val="nil"/>
              <w:left w:val="nil"/>
              <w:bottom w:val="nil"/>
              <w:right w:val="nil"/>
            </w:tcBorders>
            <w:tcMar>
              <w:top w:w="0" w:type="dxa"/>
              <w:left w:w="0" w:type="dxa"/>
              <w:bottom w:w="0" w:type="dxa"/>
              <w:right w:w="0" w:type="dxa"/>
            </w:tcMar>
          </w:tcPr>
          <w:p w:rsidR="00ED1782" w:rsidRDefault="00ED1782">
            <w:pPr>
              <w:pStyle w:val="ConsPlusNormal"/>
            </w:pPr>
            <w:r>
              <w:t>Города Брест, Витебск, Гомель, Гродно, Могилев, Минский район</w:t>
            </w:r>
          </w:p>
        </w:tc>
        <w:tc>
          <w:tcPr>
            <w:tcW w:w="196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44,00</w:t>
            </w:r>
          </w:p>
        </w:tc>
        <w:tc>
          <w:tcPr>
            <w:tcW w:w="244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12,00</w:t>
            </w:r>
          </w:p>
        </w:tc>
        <w:tc>
          <w:tcPr>
            <w:tcW w:w="283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17,00</w:t>
            </w:r>
          </w:p>
        </w:tc>
        <w:tc>
          <w:tcPr>
            <w:tcW w:w="193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6,00</w:t>
            </w:r>
          </w:p>
        </w:tc>
      </w:tr>
      <w:tr w:rsidR="00ED1782">
        <w:tblPrEx>
          <w:tblBorders>
            <w:insideH w:val="none" w:sz="0" w:space="0" w:color="auto"/>
            <w:insideV w:val="none" w:sz="0" w:space="0" w:color="auto"/>
          </w:tblBorders>
          <w:tblCellMar>
            <w:top w:w="0" w:type="dxa"/>
            <w:bottom w:w="0" w:type="dxa"/>
          </w:tblCellMar>
        </w:tblPrEx>
        <w:tc>
          <w:tcPr>
            <w:tcW w:w="2400" w:type="dxa"/>
            <w:tcBorders>
              <w:top w:val="nil"/>
              <w:left w:val="nil"/>
              <w:bottom w:val="nil"/>
              <w:right w:val="nil"/>
            </w:tcBorders>
            <w:tcMar>
              <w:top w:w="0" w:type="dxa"/>
              <w:left w:w="0" w:type="dxa"/>
              <w:bottom w:w="0" w:type="dxa"/>
              <w:right w:w="0" w:type="dxa"/>
            </w:tcMar>
          </w:tcPr>
          <w:p w:rsidR="00ED1782" w:rsidRDefault="00ED1782">
            <w:pPr>
              <w:pStyle w:val="ConsPlusNormal"/>
            </w:pPr>
            <w:r>
              <w:t>Города Барановичи, Бобруйск, Борисов, Волковыск, Горки, Дзержинск, Жлобин, Жодино, Кобрин, Кричев, Лида, Мозырь, Молодечно, Новогрудок, Новополоцк, Орша, Осиповичи, Пинск, Полоцк, Речица, Светлогорск, Слоним, Слуцк, Смолевичи, Сморгонь, Солигорск, Фаниполь</w:t>
            </w:r>
          </w:p>
        </w:tc>
        <w:tc>
          <w:tcPr>
            <w:tcW w:w="196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29,00</w:t>
            </w:r>
          </w:p>
        </w:tc>
        <w:tc>
          <w:tcPr>
            <w:tcW w:w="244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8,00</w:t>
            </w:r>
          </w:p>
        </w:tc>
        <w:tc>
          <w:tcPr>
            <w:tcW w:w="283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11,00</w:t>
            </w:r>
          </w:p>
        </w:tc>
        <w:tc>
          <w:tcPr>
            <w:tcW w:w="193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5,00</w:t>
            </w:r>
          </w:p>
        </w:tc>
      </w:tr>
      <w:tr w:rsidR="00ED1782">
        <w:tblPrEx>
          <w:tblBorders>
            <w:insideH w:val="none" w:sz="0" w:space="0" w:color="auto"/>
            <w:insideV w:val="none" w:sz="0" w:space="0" w:color="auto"/>
          </w:tblBorders>
          <w:tblCellMar>
            <w:top w:w="0" w:type="dxa"/>
            <w:bottom w:w="0" w:type="dxa"/>
          </w:tblCellMar>
        </w:tblPrEx>
        <w:tc>
          <w:tcPr>
            <w:tcW w:w="2400"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Иные города областного, районного подчинения и </w:t>
            </w:r>
            <w:r>
              <w:lastRenderedPageBreak/>
              <w:t>поселки городского типа</w:t>
            </w:r>
          </w:p>
        </w:tc>
        <w:tc>
          <w:tcPr>
            <w:tcW w:w="196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lastRenderedPageBreak/>
              <w:t>21,00</w:t>
            </w:r>
          </w:p>
        </w:tc>
        <w:tc>
          <w:tcPr>
            <w:tcW w:w="244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6,00</w:t>
            </w:r>
          </w:p>
        </w:tc>
        <w:tc>
          <w:tcPr>
            <w:tcW w:w="283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8,00</w:t>
            </w:r>
          </w:p>
        </w:tc>
        <w:tc>
          <w:tcPr>
            <w:tcW w:w="193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5,00</w:t>
            </w:r>
          </w:p>
        </w:tc>
      </w:tr>
      <w:tr w:rsidR="00ED1782">
        <w:tblPrEx>
          <w:tblBorders>
            <w:insideH w:val="none" w:sz="0" w:space="0" w:color="auto"/>
            <w:insideV w:val="none" w:sz="0" w:space="0" w:color="auto"/>
          </w:tblBorders>
          <w:tblCellMar>
            <w:top w:w="0" w:type="dxa"/>
            <w:bottom w:w="0" w:type="dxa"/>
          </w:tblCellMar>
        </w:tblPrEx>
        <w:tc>
          <w:tcPr>
            <w:tcW w:w="240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pPr>
            <w:r>
              <w:t>Иные населенные пункты и территории</w:t>
            </w:r>
          </w:p>
        </w:tc>
        <w:tc>
          <w:tcPr>
            <w:tcW w:w="1965"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15,00</w:t>
            </w:r>
          </w:p>
        </w:tc>
        <w:tc>
          <w:tcPr>
            <w:tcW w:w="2445"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5,00</w:t>
            </w:r>
          </w:p>
        </w:tc>
        <w:tc>
          <w:tcPr>
            <w:tcW w:w="2835"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6,00</w:t>
            </w:r>
          </w:p>
        </w:tc>
        <w:tc>
          <w:tcPr>
            <w:tcW w:w="1935"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3,00</w:t>
            </w:r>
          </w:p>
        </w:tc>
      </w:tr>
    </w:tbl>
    <w:p w:rsidR="00ED1782" w:rsidRDefault="00ED1782">
      <w:pPr>
        <w:pStyle w:val="ConsPlusNormal"/>
      </w:pPr>
    </w:p>
    <w:p w:rsidR="00ED1782" w:rsidRDefault="00ED1782">
      <w:pPr>
        <w:pStyle w:val="ConsPlusNormal"/>
      </w:pPr>
    </w:p>
    <w:p w:rsidR="00ED1782" w:rsidRDefault="00ED1782">
      <w:pPr>
        <w:pStyle w:val="ConsPlusNormal"/>
      </w:pPr>
    </w:p>
    <w:p w:rsidR="00ED1782" w:rsidRDefault="00ED1782">
      <w:pPr>
        <w:pStyle w:val="ConsPlusNormal"/>
      </w:pPr>
    </w:p>
    <w:p w:rsidR="00ED1782" w:rsidRDefault="00ED1782">
      <w:pPr>
        <w:pStyle w:val="ConsPlusNormal"/>
      </w:pPr>
    </w:p>
    <w:p w:rsidR="00ED1782" w:rsidRDefault="00ED1782">
      <w:pPr>
        <w:pStyle w:val="ConsPlusNormal"/>
        <w:jc w:val="right"/>
      </w:pPr>
      <w:r>
        <w:t>Приложение 3</w:t>
      </w:r>
    </w:p>
    <w:p w:rsidR="00ED1782" w:rsidRDefault="00ED1782">
      <w:pPr>
        <w:pStyle w:val="ConsPlusNormal"/>
        <w:jc w:val="right"/>
      </w:pPr>
      <w:r>
        <w:t>к Налоговому кодексу</w:t>
      </w:r>
    </w:p>
    <w:p w:rsidR="00ED1782" w:rsidRDefault="00ED1782">
      <w:pPr>
        <w:pStyle w:val="ConsPlusNormal"/>
        <w:jc w:val="right"/>
      </w:pPr>
      <w:r>
        <w:t>Республики Беларусь</w:t>
      </w:r>
    </w:p>
    <w:p w:rsidR="00ED1782" w:rsidRDefault="00ED1782">
      <w:pPr>
        <w:pStyle w:val="ConsPlusNormal"/>
      </w:pPr>
    </w:p>
    <w:p w:rsidR="00ED1782" w:rsidRDefault="00ED1782">
      <w:pPr>
        <w:pStyle w:val="ConsPlusNormal"/>
        <w:jc w:val="center"/>
      </w:pPr>
      <w:r>
        <w:t>СТАВКИ ЗЕМЕЛЬНОГО НАЛОГА НА СЕЛЬСКОХОЗЯЙСТВЕННЫЕ ЗЕМЛИ СЕЛЬСКОХОЗЯЙСТВЕННОГО НАЗНАЧЕНИЯ</w:t>
      </w:r>
    </w:p>
    <w:p w:rsidR="00ED1782" w:rsidRDefault="00ED1782">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80"/>
        <w:gridCol w:w="2880"/>
        <w:gridCol w:w="2880"/>
        <w:gridCol w:w="2910"/>
      </w:tblGrid>
      <w:tr w:rsidR="00ED1782">
        <w:tblPrEx>
          <w:tblCellMar>
            <w:top w:w="0" w:type="dxa"/>
            <w:bottom w:w="0" w:type="dxa"/>
          </w:tblCellMar>
        </w:tblPrEx>
        <w:tc>
          <w:tcPr>
            <w:tcW w:w="2880" w:type="dxa"/>
            <w:vMerge w:val="restart"/>
            <w:tcBorders>
              <w:top w:val="single" w:sz="4" w:space="0" w:color="auto"/>
              <w:left w:val="nil"/>
              <w:bottom w:val="single" w:sz="4" w:space="0" w:color="auto"/>
            </w:tcBorders>
            <w:tcMar>
              <w:top w:w="0" w:type="dxa"/>
              <w:left w:w="0" w:type="dxa"/>
              <w:bottom w:w="0" w:type="dxa"/>
              <w:right w:w="0" w:type="dxa"/>
            </w:tcMar>
            <w:vAlign w:val="center"/>
          </w:tcPr>
          <w:p w:rsidR="00ED1782" w:rsidRDefault="00ED1782">
            <w:pPr>
              <w:pStyle w:val="ConsPlusNormal"/>
              <w:jc w:val="center"/>
            </w:pPr>
            <w:r>
              <w:t>Кадастровая оценка земель (общий балл)</w:t>
            </w:r>
          </w:p>
        </w:tc>
        <w:tc>
          <w:tcPr>
            <w:tcW w:w="8670" w:type="dxa"/>
            <w:gridSpan w:val="3"/>
            <w:tcBorders>
              <w:top w:val="single" w:sz="4" w:space="0" w:color="auto"/>
              <w:bottom w:val="single" w:sz="4" w:space="0" w:color="auto"/>
              <w:right w:val="nil"/>
            </w:tcBorders>
            <w:tcMar>
              <w:top w:w="0" w:type="dxa"/>
              <w:left w:w="0" w:type="dxa"/>
              <w:bottom w:w="0" w:type="dxa"/>
              <w:right w:w="0" w:type="dxa"/>
            </w:tcMar>
            <w:vAlign w:val="center"/>
          </w:tcPr>
          <w:p w:rsidR="00ED1782" w:rsidRDefault="00ED1782">
            <w:pPr>
              <w:pStyle w:val="ConsPlusNormal"/>
              <w:jc w:val="center"/>
            </w:pPr>
            <w:r>
              <w:t>Ставки земельного налога, рублей за гектар</w:t>
            </w:r>
          </w:p>
        </w:tc>
      </w:tr>
      <w:tr w:rsidR="00ED1782">
        <w:tblPrEx>
          <w:tblCellMar>
            <w:top w:w="0" w:type="dxa"/>
            <w:bottom w:w="0" w:type="dxa"/>
          </w:tblCellMar>
        </w:tblPrEx>
        <w:tc>
          <w:tcPr>
            <w:tcW w:w="2880" w:type="dxa"/>
            <w:vMerge/>
            <w:tcBorders>
              <w:top w:val="single" w:sz="4" w:space="0" w:color="auto"/>
              <w:left w:val="nil"/>
              <w:bottom w:val="single" w:sz="4" w:space="0" w:color="auto"/>
            </w:tcBorders>
          </w:tcPr>
          <w:p w:rsidR="00ED1782" w:rsidRDefault="00ED1782">
            <w:pPr>
              <w:pStyle w:val="ConsPlusNormal"/>
            </w:pPr>
          </w:p>
        </w:tc>
        <w:tc>
          <w:tcPr>
            <w:tcW w:w="2880" w:type="dxa"/>
            <w:vMerge w:val="restart"/>
            <w:tcBorders>
              <w:top w:val="single" w:sz="4" w:space="0" w:color="auto"/>
              <w:bottom w:val="single" w:sz="4" w:space="0" w:color="auto"/>
            </w:tcBorders>
            <w:tcMar>
              <w:top w:w="0" w:type="dxa"/>
              <w:left w:w="0" w:type="dxa"/>
              <w:bottom w:w="0" w:type="dxa"/>
              <w:right w:w="0" w:type="dxa"/>
            </w:tcMar>
            <w:vAlign w:val="center"/>
          </w:tcPr>
          <w:p w:rsidR="00ED1782" w:rsidRDefault="00ED1782">
            <w:pPr>
              <w:pStyle w:val="ConsPlusNormal"/>
              <w:jc w:val="center"/>
            </w:pPr>
            <w:r>
              <w:t>пахотные земли, залежные земли, земли под постоянными культурами</w:t>
            </w:r>
          </w:p>
        </w:tc>
        <w:tc>
          <w:tcPr>
            <w:tcW w:w="5790" w:type="dxa"/>
            <w:gridSpan w:val="2"/>
            <w:tcBorders>
              <w:top w:val="single" w:sz="4" w:space="0" w:color="auto"/>
              <w:bottom w:val="single" w:sz="4" w:space="0" w:color="auto"/>
              <w:right w:val="nil"/>
            </w:tcBorders>
            <w:tcMar>
              <w:top w:w="0" w:type="dxa"/>
              <w:left w:w="0" w:type="dxa"/>
              <w:bottom w:w="0" w:type="dxa"/>
              <w:right w:w="0" w:type="dxa"/>
            </w:tcMar>
            <w:vAlign w:val="center"/>
          </w:tcPr>
          <w:p w:rsidR="00ED1782" w:rsidRDefault="00ED1782">
            <w:pPr>
              <w:pStyle w:val="ConsPlusNormal"/>
              <w:jc w:val="center"/>
            </w:pPr>
            <w:r>
              <w:t>луговые земли</w:t>
            </w:r>
          </w:p>
        </w:tc>
      </w:tr>
      <w:tr w:rsidR="00ED1782">
        <w:tblPrEx>
          <w:tblCellMar>
            <w:top w:w="0" w:type="dxa"/>
            <w:bottom w:w="0" w:type="dxa"/>
          </w:tblCellMar>
        </w:tblPrEx>
        <w:tc>
          <w:tcPr>
            <w:tcW w:w="2880" w:type="dxa"/>
            <w:vMerge/>
            <w:tcBorders>
              <w:top w:val="single" w:sz="4" w:space="0" w:color="auto"/>
              <w:left w:val="nil"/>
              <w:bottom w:val="single" w:sz="4" w:space="0" w:color="auto"/>
            </w:tcBorders>
          </w:tcPr>
          <w:p w:rsidR="00ED1782" w:rsidRDefault="00ED1782">
            <w:pPr>
              <w:pStyle w:val="ConsPlusNormal"/>
            </w:pPr>
          </w:p>
        </w:tc>
        <w:tc>
          <w:tcPr>
            <w:tcW w:w="2880" w:type="dxa"/>
            <w:vMerge/>
            <w:tcBorders>
              <w:top w:val="single" w:sz="4" w:space="0" w:color="auto"/>
              <w:bottom w:val="single" w:sz="4" w:space="0" w:color="auto"/>
            </w:tcBorders>
          </w:tcPr>
          <w:p w:rsidR="00ED1782" w:rsidRDefault="00ED1782">
            <w:pPr>
              <w:pStyle w:val="ConsPlusNormal"/>
            </w:pPr>
          </w:p>
        </w:tc>
        <w:tc>
          <w:tcPr>
            <w:tcW w:w="2880" w:type="dxa"/>
            <w:tcBorders>
              <w:top w:val="single" w:sz="4" w:space="0" w:color="auto"/>
              <w:bottom w:val="single" w:sz="4" w:space="0" w:color="auto"/>
            </w:tcBorders>
            <w:tcMar>
              <w:top w:w="0" w:type="dxa"/>
              <w:left w:w="0" w:type="dxa"/>
              <w:bottom w:w="0" w:type="dxa"/>
              <w:right w:w="0" w:type="dxa"/>
            </w:tcMar>
            <w:vAlign w:val="center"/>
          </w:tcPr>
          <w:p w:rsidR="00ED1782" w:rsidRDefault="00ED1782">
            <w:pPr>
              <w:pStyle w:val="ConsPlusNormal"/>
              <w:jc w:val="center"/>
            </w:pPr>
            <w:r>
              <w:t>улучшенные</w:t>
            </w:r>
          </w:p>
        </w:tc>
        <w:tc>
          <w:tcPr>
            <w:tcW w:w="2910" w:type="dxa"/>
            <w:tcBorders>
              <w:top w:val="single" w:sz="4" w:space="0" w:color="auto"/>
              <w:bottom w:val="single" w:sz="4" w:space="0" w:color="auto"/>
              <w:right w:val="nil"/>
            </w:tcBorders>
            <w:tcMar>
              <w:top w:w="0" w:type="dxa"/>
              <w:left w:w="0" w:type="dxa"/>
              <w:bottom w:w="0" w:type="dxa"/>
              <w:right w:w="0" w:type="dxa"/>
            </w:tcMar>
            <w:vAlign w:val="center"/>
          </w:tcPr>
          <w:p w:rsidR="00ED1782" w:rsidRDefault="00ED1782">
            <w:pPr>
              <w:pStyle w:val="ConsPlusNormal"/>
              <w:jc w:val="center"/>
            </w:pPr>
            <w:r>
              <w:t>естественные</w:t>
            </w:r>
          </w:p>
        </w:tc>
      </w:tr>
      <w:tr w:rsidR="00ED1782">
        <w:tblPrEx>
          <w:tblBorders>
            <w:insideH w:val="none" w:sz="0" w:space="0" w:color="auto"/>
            <w:insideV w:val="none" w:sz="0" w:space="0" w:color="auto"/>
          </w:tblBorders>
          <w:tblCellMar>
            <w:top w:w="0" w:type="dxa"/>
            <w:bottom w:w="0" w:type="dxa"/>
          </w:tblCellMar>
        </w:tblPrEx>
        <w:tc>
          <w:tcPr>
            <w:tcW w:w="288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pPr>
            <w:r>
              <w:t>До 6 (включительно)</w:t>
            </w:r>
          </w:p>
        </w:tc>
        <w:tc>
          <w:tcPr>
            <w:tcW w:w="288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jc w:val="center"/>
            </w:pPr>
            <w:r>
              <w:t>1,45</w:t>
            </w:r>
          </w:p>
        </w:tc>
        <w:tc>
          <w:tcPr>
            <w:tcW w:w="288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jc w:val="center"/>
            </w:pPr>
            <w:r>
              <w:t>0,91</w:t>
            </w:r>
          </w:p>
        </w:tc>
        <w:tc>
          <w:tcPr>
            <w:tcW w:w="291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jc w:val="center"/>
            </w:pPr>
            <w:r>
              <w:t>0,06</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6 и до 7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1,45</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0,91</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0,13</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7 и до 8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1,45</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0,91</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0,19</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8 и до 9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1,45</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0,91</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0,27</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9 и до 10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1,45</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0,91</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0,29</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10 и до 11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1,45</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0,91</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0,33</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11 и до 12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1,45</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0,91</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0,41</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12 и до 13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1,46</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0,91</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0,48</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Свыше 13 и до 14 </w:t>
            </w:r>
            <w:r>
              <w:lastRenderedPageBreak/>
              <w:t>(включительно)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lastRenderedPageBreak/>
              <w:t>1,46</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0,91</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0,52</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14 и до 15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1,46</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0,91</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0,57</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15 и до 16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1,46</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0,91</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0,61</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16 и до 17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1,46</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0,91</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0,68</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17 и до 18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1,46</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0,91</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0,73</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18 и до 19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1,46</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0,91</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0,80</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19 и до 20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1,46</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0,91</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0,87</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20 и до 21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1,78</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1,45</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0,90</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21 и до 22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2,39</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1,86</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0,95</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22 и до 23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3,00</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2,27</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1,01</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23 и до 24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3,61</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2,68</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1,09</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24 и до 25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4,22</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3,09</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1,13</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25 и до 26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4,83</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3,50</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1,19</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26 и до 27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5,44</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3,91</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1,24</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27 и до 28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6,05</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4,32</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1,27</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28 и до 29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6,66</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4,73</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1,33</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29 и до 30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7,27</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5,14</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1,40</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Свыше 30 и до 31 </w:t>
            </w:r>
            <w:r>
              <w:lastRenderedPageBreak/>
              <w:t>(включительно)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lastRenderedPageBreak/>
              <w:t>7,88</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5,55</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1,46</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31 и до 32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8,49</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5,96</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32 и до 33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9,10</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6,37</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33 и до 34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9,71</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6,78</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34 и до 35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10,32</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7,19</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35 и до 36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10,93</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7,60</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36 и до 37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11,54</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8,01</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37 и до 38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12,15</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8,42</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38 и до 39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12,76</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8,83</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39 и до 40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13,37</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9,24</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40 и до 41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13,98</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9,65</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41 и до 42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14,59</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10,06</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42 и до 43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15,20</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10,47</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43 и до 44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15,81</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10,88</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44 и до 45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16,42</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11,29</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45 и до 46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17,03</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11,70</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46 и до 47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17,64</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12,11</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Свыше 47 и до 48 </w:t>
            </w:r>
            <w:r>
              <w:lastRenderedPageBreak/>
              <w:t>(включительно)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lastRenderedPageBreak/>
              <w:t>18,25</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12,52</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pPr>
            <w:r>
              <w:t>Свыше 48 и до 49 (включительно)</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18,86</w:t>
            </w:r>
          </w:p>
        </w:tc>
        <w:tc>
          <w:tcPr>
            <w:tcW w:w="288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12,93</w:t>
            </w:r>
          </w:p>
        </w:tc>
        <w:tc>
          <w:tcPr>
            <w:tcW w:w="291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w:t>
            </w:r>
          </w:p>
        </w:tc>
      </w:tr>
      <w:tr w:rsidR="00ED1782">
        <w:tblPrEx>
          <w:tblBorders>
            <w:insideH w:val="none" w:sz="0" w:space="0" w:color="auto"/>
            <w:insideV w:val="none" w:sz="0" w:space="0" w:color="auto"/>
          </w:tblBorders>
          <w:tblCellMar>
            <w:top w:w="0" w:type="dxa"/>
            <w:bottom w:w="0" w:type="dxa"/>
          </w:tblCellMar>
        </w:tblPrEx>
        <w:tc>
          <w:tcPr>
            <w:tcW w:w="288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pPr>
            <w:r>
              <w:t>Свыше 49</w:t>
            </w:r>
          </w:p>
        </w:tc>
        <w:tc>
          <w:tcPr>
            <w:tcW w:w="288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19,47</w:t>
            </w:r>
          </w:p>
        </w:tc>
        <w:tc>
          <w:tcPr>
            <w:tcW w:w="288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13,34</w:t>
            </w:r>
          </w:p>
        </w:tc>
        <w:tc>
          <w:tcPr>
            <w:tcW w:w="291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w:t>
            </w:r>
          </w:p>
        </w:tc>
      </w:tr>
    </w:tbl>
    <w:p w:rsidR="00ED1782" w:rsidRDefault="00ED1782">
      <w:pPr>
        <w:pStyle w:val="ConsPlusNormal"/>
        <w:sectPr w:rsidR="00ED1782">
          <w:pgSz w:w="16838" w:h="11905" w:orient="landscape"/>
          <w:pgMar w:top="1701" w:right="1134" w:bottom="850" w:left="1134" w:header="0" w:footer="0" w:gutter="0"/>
          <w:cols w:space="720"/>
          <w:titlePg/>
        </w:sectPr>
      </w:pPr>
    </w:p>
    <w:p w:rsidR="00ED1782" w:rsidRDefault="00ED1782">
      <w:pPr>
        <w:pStyle w:val="ConsPlusNormal"/>
      </w:pPr>
    </w:p>
    <w:p w:rsidR="00ED1782" w:rsidRDefault="00ED1782">
      <w:pPr>
        <w:pStyle w:val="ConsPlusNormal"/>
      </w:pPr>
    </w:p>
    <w:p w:rsidR="00ED1782" w:rsidRDefault="00ED1782">
      <w:pPr>
        <w:pStyle w:val="ConsPlusNormal"/>
      </w:pPr>
    </w:p>
    <w:p w:rsidR="00ED1782" w:rsidRDefault="00ED1782">
      <w:pPr>
        <w:pStyle w:val="ConsPlusNormal"/>
      </w:pPr>
    </w:p>
    <w:p w:rsidR="00ED1782" w:rsidRDefault="00ED1782">
      <w:pPr>
        <w:pStyle w:val="ConsPlusNormal"/>
      </w:pPr>
    </w:p>
    <w:p w:rsidR="00ED1782" w:rsidRDefault="00ED1782">
      <w:pPr>
        <w:pStyle w:val="ConsPlusNormal"/>
        <w:jc w:val="right"/>
      </w:pPr>
      <w:r>
        <w:t>Приложение 4</w:t>
      </w:r>
    </w:p>
    <w:p w:rsidR="00ED1782" w:rsidRDefault="00ED1782">
      <w:pPr>
        <w:pStyle w:val="ConsPlusNormal"/>
        <w:jc w:val="right"/>
      </w:pPr>
      <w:r>
        <w:t>к Налоговому кодексу</w:t>
      </w:r>
    </w:p>
    <w:p w:rsidR="00ED1782" w:rsidRDefault="00ED1782">
      <w:pPr>
        <w:pStyle w:val="ConsPlusNormal"/>
        <w:jc w:val="right"/>
      </w:pPr>
      <w:r>
        <w:t>Республики Беларусь</w:t>
      </w:r>
    </w:p>
    <w:p w:rsidR="00ED1782" w:rsidRDefault="00ED1782">
      <w:pPr>
        <w:pStyle w:val="ConsPlusNormal"/>
      </w:pPr>
    </w:p>
    <w:p w:rsidR="00ED1782" w:rsidRDefault="00ED1782">
      <w:pPr>
        <w:pStyle w:val="ConsPlusNormal"/>
        <w:jc w:val="center"/>
      </w:pPr>
      <w:r>
        <w:t>СРЕДНИЕ СТАВКИ ЗЕМЕЛЬНОГО НАЛОГА ПО РАЙОНАМ</w:t>
      </w:r>
    </w:p>
    <w:p w:rsidR="00ED1782" w:rsidRDefault="00ED1782">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90"/>
        <w:gridCol w:w="5790"/>
      </w:tblGrid>
      <w:tr w:rsidR="00ED1782">
        <w:tblPrEx>
          <w:tblCellMar>
            <w:top w:w="0" w:type="dxa"/>
            <w:bottom w:w="0" w:type="dxa"/>
          </w:tblCellMar>
        </w:tblPrEx>
        <w:tc>
          <w:tcPr>
            <w:tcW w:w="5790" w:type="dxa"/>
            <w:tcBorders>
              <w:top w:val="single" w:sz="4" w:space="0" w:color="auto"/>
              <w:left w:val="nil"/>
              <w:bottom w:val="single" w:sz="4" w:space="0" w:color="auto"/>
            </w:tcBorders>
            <w:tcMar>
              <w:top w:w="0" w:type="dxa"/>
              <w:left w:w="0" w:type="dxa"/>
              <w:bottom w:w="0" w:type="dxa"/>
              <w:right w:w="0" w:type="dxa"/>
            </w:tcMar>
            <w:vAlign w:val="center"/>
          </w:tcPr>
          <w:p w:rsidR="00ED1782" w:rsidRDefault="00ED1782">
            <w:pPr>
              <w:pStyle w:val="ConsPlusNormal"/>
              <w:jc w:val="center"/>
            </w:pPr>
            <w:r>
              <w:t>Наименование районов</w:t>
            </w:r>
          </w:p>
        </w:tc>
        <w:tc>
          <w:tcPr>
            <w:tcW w:w="5790" w:type="dxa"/>
            <w:tcBorders>
              <w:top w:val="single" w:sz="4" w:space="0" w:color="auto"/>
              <w:bottom w:val="single" w:sz="4" w:space="0" w:color="auto"/>
              <w:right w:val="nil"/>
            </w:tcBorders>
            <w:tcMar>
              <w:top w:w="0" w:type="dxa"/>
              <w:left w:w="0" w:type="dxa"/>
              <w:bottom w:w="0" w:type="dxa"/>
              <w:right w:w="0" w:type="dxa"/>
            </w:tcMar>
            <w:vAlign w:val="center"/>
          </w:tcPr>
          <w:p w:rsidR="00ED1782" w:rsidRDefault="00ED1782">
            <w:pPr>
              <w:pStyle w:val="ConsPlusNormal"/>
              <w:jc w:val="center"/>
            </w:pPr>
            <w:r>
              <w:t>Ставка налога, рублей за гектар</w:t>
            </w:r>
          </w:p>
        </w:tc>
      </w:tr>
      <w:tr w:rsidR="00ED1782">
        <w:tblPrEx>
          <w:tblBorders>
            <w:insideH w:val="none" w:sz="0" w:space="0" w:color="auto"/>
            <w:insideV w:val="none" w:sz="0" w:space="0" w:color="auto"/>
          </w:tblBorders>
          <w:tblCellMar>
            <w:top w:w="0" w:type="dxa"/>
            <w:bottom w:w="0" w:type="dxa"/>
          </w:tblCellMar>
        </w:tblPrEx>
        <w:tc>
          <w:tcPr>
            <w:tcW w:w="11580" w:type="dxa"/>
            <w:gridSpan w:val="2"/>
            <w:tcBorders>
              <w:top w:val="single" w:sz="4" w:space="0" w:color="auto"/>
              <w:left w:val="nil"/>
              <w:bottom w:val="nil"/>
              <w:right w:val="nil"/>
            </w:tcBorders>
            <w:tcMar>
              <w:top w:w="0" w:type="dxa"/>
              <w:left w:w="0" w:type="dxa"/>
              <w:bottom w:w="0" w:type="dxa"/>
              <w:right w:w="0" w:type="dxa"/>
            </w:tcMar>
          </w:tcPr>
          <w:p w:rsidR="00ED1782" w:rsidRDefault="00ED1782">
            <w:pPr>
              <w:pStyle w:val="ConsPlusNormal"/>
              <w:jc w:val="center"/>
            </w:pPr>
            <w:r>
              <w:t>Брестская область</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Барановичский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34,05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Березовский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30,68</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Брестский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30,51</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Ганцевичский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21,17</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Дрогичинский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23,05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Жабинковский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28,65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Ивановский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22,11</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Ивацевичский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24,33</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Каменецкий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30,51</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Кобринский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23,77</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Лунинецкий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15,97</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Ляховичский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33,28</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Малоритский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17,25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Пинский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21,56</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Пружанский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27,33</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Столинский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23,05</w:t>
            </w:r>
          </w:p>
        </w:tc>
      </w:tr>
      <w:tr w:rsidR="00ED1782">
        <w:tblPrEx>
          <w:tblBorders>
            <w:insideH w:val="none" w:sz="0" w:space="0" w:color="auto"/>
            <w:insideV w:val="none" w:sz="0" w:space="0" w:color="auto"/>
          </w:tblBorders>
          <w:tblCellMar>
            <w:top w:w="0" w:type="dxa"/>
            <w:bottom w:w="0" w:type="dxa"/>
          </w:tblCellMar>
        </w:tblPrEx>
        <w:tc>
          <w:tcPr>
            <w:tcW w:w="11580" w:type="dxa"/>
            <w:gridSpan w:val="2"/>
            <w:tcBorders>
              <w:top w:val="nil"/>
              <w:left w:val="nil"/>
              <w:bottom w:val="nil"/>
              <w:right w:val="nil"/>
            </w:tcBorders>
            <w:tcMar>
              <w:top w:w="0" w:type="dxa"/>
              <w:left w:w="0" w:type="dxa"/>
              <w:bottom w:w="0" w:type="dxa"/>
              <w:right w:w="0" w:type="dxa"/>
            </w:tcMar>
          </w:tcPr>
          <w:p w:rsidR="00ED1782" w:rsidRDefault="00ED1782">
            <w:pPr>
              <w:pStyle w:val="ConsPlusNormal"/>
              <w:jc w:val="center"/>
            </w:pPr>
            <w:r>
              <w:t>Витебская область</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Бешенковичский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16,52</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Браславский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8,49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Верхнедвинский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9,79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Витебский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11,66</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lastRenderedPageBreak/>
              <w:t>Глубокский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17,25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Городокский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4,33</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Докшицкий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17,07</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Дубровенский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23,98</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Лепельский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9,43</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Лиозненский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11,86</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Миорский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13,36</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Оршанский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24,91</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Полоцкий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5,35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Поставский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13,52</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Россонский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4,33</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Сенненский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13,52</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Толочинский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22,66</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Ушачский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6,79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Чашникский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14,29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Шарковщинский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17,25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Шумилинский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10,01</w:t>
            </w:r>
          </w:p>
        </w:tc>
      </w:tr>
      <w:tr w:rsidR="00ED1782">
        <w:tblPrEx>
          <w:tblBorders>
            <w:insideH w:val="none" w:sz="0" w:space="0" w:color="auto"/>
            <w:insideV w:val="none" w:sz="0" w:space="0" w:color="auto"/>
          </w:tblBorders>
          <w:tblCellMar>
            <w:top w:w="0" w:type="dxa"/>
            <w:bottom w:w="0" w:type="dxa"/>
          </w:tblCellMar>
        </w:tblPrEx>
        <w:tc>
          <w:tcPr>
            <w:tcW w:w="11580" w:type="dxa"/>
            <w:gridSpan w:val="2"/>
            <w:tcBorders>
              <w:top w:val="nil"/>
              <w:left w:val="nil"/>
              <w:bottom w:val="nil"/>
              <w:right w:val="nil"/>
            </w:tcBorders>
            <w:tcMar>
              <w:top w:w="0" w:type="dxa"/>
              <w:left w:w="0" w:type="dxa"/>
              <w:bottom w:w="0" w:type="dxa"/>
              <w:right w:w="0" w:type="dxa"/>
            </w:tcMar>
          </w:tcPr>
          <w:p w:rsidR="00ED1782" w:rsidRDefault="00ED1782">
            <w:pPr>
              <w:pStyle w:val="ConsPlusNormal"/>
              <w:jc w:val="center"/>
            </w:pPr>
            <w:r>
              <w:t>Гомельская область</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Брагинский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18,89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Буда-Кошелевский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26,95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Ветковский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26,95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Гомельский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20,63</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Добрушский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29,20</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Ельский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14,10</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Житковичский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20,45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Жлобинский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30,29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Калинковичский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17,45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Кормянский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33,63</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Лельчицкий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16,52</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Лоевский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14,46</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Мозырский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18,00</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Наровлянский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18,00</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Октябрьский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23,40</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Петриковский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13,52</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lastRenderedPageBreak/>
              <w:t>Речицкий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21,73</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Рогачевский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29,77</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Светлогорский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17,25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Хойникский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29,77</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Чечерский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24,73</w:t>
            </w:r>
          </w:p>
        </w:tc>
      </w:tr>
      <w:tr w:rsidR="00ED1782">
        <w:tblPrEx>
          <w:tblBorders>
            <w:insideH w:val="none" w:sz="0" w:space="0" w:color="auto"/>
            <w:insideV w:val="none" w:sz="0" w:space="0" w:color="auto"/>
          </w:tblBorders>
          <w:tblCellMar>
            <w:top w:w="0" w:type="dxa"/>
            <w:bottom w:w="0" w:type="dxa"/>
          </w:tblCellMar>
        </w:tblPrEx>
        <w:tc>
          <w:tcPr>
            <w:tcW w:w="11580" w:type="dxa"/>
            <w:gridSpan w:val="2"/>
            <w:tcBorders>
              <w:top w:val="nil"/>
              <w:left w:val="nil"/>
              <w:bottom w:val="nil"/>
              <w:right w:val="nil"/>
            </w:tcBorders>
            <w:tcMar>
              <w:top w:w="0" w:type="dxa"/>
              <w:left w:w="0" w:type="dxa"/>
              <w:bottom w:w="0" w:type="dxa"/>
              <w:right w:w="0" w:type="dxa"/>
            </w:tcMar>
          </w:tcPr>
          <w:p w:rsidR="00ED1782" w:rsidRDefault="00ED1782">
            <w:pPr>
              <w:pStyle w:val="ConsPlusNormal"/>
              <w:jc w:val="center"/>
            </w:pPr>
            <w:r>
              <w:t>Гродненская область</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Берестовицкий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37,94</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Волковысский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39,08</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Вороновский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29,92</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Гродненский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36,46</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Дятловский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23,77</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Зельвенский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37,94</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Ивьевский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22,32</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Кореличский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39,28</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Лидский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28,26</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Мостовский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33,85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Новогрудский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28,99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Островецкий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21,17</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Ошмянский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27,33</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Свислочский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28,99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Слонимский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32,36</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Сморгонский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22,11</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Щучинский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34,41</w:t>
            </w:r>
          </w:p>
        </w:tc>
      </w:tr>
      <w:tr w:rsidR="00ED1782">
        <w:tblPrEx>
          <w:tblBorders>
            <w:insideH w:val="none" w:sz="0" w:space="0" w:color="auto"/>
            <w:insideV w:val="none" w:sz="0" w:space="0" w:color="auto"/>
          </w:tblBorders>
          <w:tblCellMar>
            <w:top w:w="0" w:type="dxa"/>
            <w:bottom w:w="0" w:type="dxa"/>
          </w:tblCellMar>
        </w:tblPrEx>
        <w:tc>
          <w:tcPr>
            <w:tcW w:w="11580" w:type="dxa"/>
            <w:gridSpan w:val="2"/>
            <w:tcBorders>
              <w:top w:val="nil"/>
              <w:left w:val="nil"/>
              <w:bottom w:val="nil"/>
              <w:right w:val="nil"/>
            </w:tcBorders>
            <w:tcMar>
              <w:top w:w="0" w:type="dxa"/>
              <w:left w:w="0" w:type="dxa"/>
              <w:bottom w:w="0" w:type="dxa"/>
              <w:right w:w="0" w:type="dxa"/>
            </w:tcMar>
          </w:tcPr>
          <w:p w:rsidR="00ED1782" w:rsidRDefault="00ED1782">
            <w:pPr>
              <w:pStyle w:val="ConsPlusNormal"/>
              <w:jc w:val="center"/>
            </w:pPr>
            <w:r>
              <w:t>Минская область</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Березинский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18,00</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Борисовский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26,39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Вилейский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22,32</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Воложинский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24,33</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Дзержинский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31,99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Клецкий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44,29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Копыльский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38,71</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Крупский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16,33</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Логойский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16,14</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Любанский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24,33</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lastRenderedPageBreak/>
              <w:t>Минский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33,28</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Молодечненский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30,29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Мядельский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11,86</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Несвижский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48,03</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Пуховичский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24,18</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Слуцкий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39,42</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Смолевичский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27,33</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Солигорский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28,99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Стародорожский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18,95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Столбцовский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26,58</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Узденский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26,95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Червенский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26,04</w:t>
            </w:r>
          </w:p>
        </w:tc>
      </w:tr>
      <w:tr w:rsidR="00ED1782">
        <w:tblPrEx>
          <w:tblBorders>
            <w:insideH w:val="none" w:sz="0" w:space="0" w:color="auto"/>
            <w:insideV w:val="none" w:sz="0" w:space="0" w:color="auto"/>
          </w:tblBorders>
          <w:tblCellMar>
            <w:top w:w="0" w:type="dxa"/>
            <w:bottom w:w="0" w:type="dxa"/>
          </w:tblCellMar>
        </w:tblPrEx>
        <w:tc>
          <w:tcPr>
            <w:tcW w:w="11580" w:type="dxa"/>
            <w:gridSpan w:val="2"/>
            <w:tcBorders>
              <w:top w:val="nil"/>
              <w:left w:val="nil"/>
              <w:bottom w:val="nil"/>
              <w:right w:val="nil"/>
            </w:tcBorders>
            <w:tcMar>
              <w:top w:w="0" w:type="dxa"/>
              <w:left w:w="0" w:type="dxa"/>
              <w:bottom w:w="0" w:type="dxa"/>
              <w:right w:w="0" w:type="dxa"/>
            </w:tcMar>
          </w:tcPr>
          <w:p w:rsidR="00ED1782" w:rsidRDefault="00ED1782">
            <w:pPr>
              <w:pStyle w:val="ConsPlusNormal"/>
              <w:jc w:val="center"/>
            </w:pPr>
            <w:r>
              <w:t>Могилевская область</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Белыничский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30,29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Бобруйский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33,49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Быховский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25,46</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Глусский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22,84</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Горецкий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28,06</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Дрибинский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22,47</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Кировский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35,71</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Климовичский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20,24</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Кличевский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23,24</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Костюковичский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13,72</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Краснопольский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16,52</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Кричевский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26,58</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Круглянский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34,41</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Могилевский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32,54</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Мстиславский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22,11</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Осиповичский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27,91</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Славгородский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19,11</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Хотимский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19,87</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Чаусский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24,18</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Чериковский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26,77</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pPr>
            <w:r>
              <w:t>Шкловский</w:t>
            </w:r>
          </w:p>
        </w:tc>
        <w:tc>
          <w:tcPr>
            <w:tcW w:w="579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33,63".</w:t>
            </w:r>
          </w:p>
        </w:tc>
      </w:tr>
    </w:tbl>
    <w:p w:rsidR="00ED1782" w:rsidRDefault="00ED1782">
      <w:pPr>
        <w:pStyle w:val="ConsPlusNormal"/>
      </w:pPr>
    </w:p>
    <w:p w:rsidR="00ED1782" w:rsidRDefault="00ED1782">
      <w:pPr>
        <w:pStyle w:val="ConsPlusNormal"/>
        <w:ind w:firstLine="540"/>
        <w:jc w:val="both"/>
      </w:pPr>
      <w:r>
        <w:t xml:space="preserve">173. В </w:t>
      </w:r>
      <w:hyperlink r:id="rId876">
        <w:r>
          <w:rPr>
            <w:color w:val="0000FF"/>
          </w:rPr>
          <w:t>позиции</w:t>
        </w:r>
      </w:hyperlink>
      <w:r>
        <w:t xml:space="preserve"> "Жилая усадебная зона" приложения 5 слова "гаражей, ведения" заменить словами "гаражей, для строительства и обслуживания гаражей, для".</w:t>
      </w:r>
    </w:p>
    <w:p w:rsidR="00ED1782" w:rsidRDefault="00ED1782">
      <w:pPr>
        <w:pStyle w:val="ConsPlusNormal"/>
        <w:spacing w:before="220"/>
        <w:ind w:firstLine="540"/>
        <w:jc w:val="both"/>
      </w:pPr>
      <w:r>
        <w:t xml:space="preserve">174. </w:t>
      </w:r>
      <w:hyperlink r:id="rId877">
        <w:r>
          <w:rPr>
            <w:color w:val="0000FF"/>
          </w:rPr>
          <w:t>Приложения 7</w:t>
        </w:r>
      </w:hyperlink>
      <w:r>
        <w:t xml:space="preserve"> - </w:t>
      </w:r>
      <w:hyperlink r:id="rId878">
        <w:r>
          <w:rPr>
            <w:color w:val="0000FF"/>
          </w:rPr>
          <w:t>11</w:t>
        </w:r>
      </w:hyperlink>
      <w:r>
        <w:t xml:space="preserve"> изложить в следующей редакции:</w:t>
      </w:r>
    </w:p>
    <w:p w:rsidR="00ED1782" w:rsidRDefault="00ED1782">
      <w:pPr>
        <w:pStyle w:val="ConsPlusNormal"/>
      </w:pPr>
    </w:p>
    <w:p w:rsidR="00ED1782" w:rsidRDefault="00ED1782">
      <w:pPr>
        <w:pStyle w:val="ConsPlusNormal"/>
        <w:jc w:val="right"/>
      </w:pPr>
      <w:r>
        <w:t>"Приложение 7</w:t>
      </w:r>
    </w:p>
    <w:p w:rsidR="00ED1782" w:rsidRDefault="00ED1782">
      <w:pPr>
        <w:pStyle w:val="ConsPlusNormal"/>
        <w:jc w:val="right"/>
      </w:pPr>
      <w:r>
        <w:t>к Налоговому кодексу</w:t>
      </w:r>
    </w:p>
    <w:p w:rsidR="00ED1782" w:rsidRDefault="00ED1782">
      <w:pPr>
        <w:pStyle w:val="ConsPlusNormal"/>
        <w:jc w:val="right"/>
      </w:pPr>
      <w:r>
        <w:t>Республики Беларусь</w:t>
      </w:r>
    </w:p>
    <w:p w:rsidR="00ED1782" w:rsidRDefault="00ED1782">
      <w:pPr>
        <w:pStyle w:val="ConsPlusNormal"/>
      </w:pPr>
    </w:p>
    <w:p w:rsidR="00ED1782" w:rsidRDefault="00ED1782">
      <w:pPr>
        <w:pStyle w:val="ConsPlusNormal"/>
        <w:jc w:val="center"/>
      </w:pPr>
      <w:r>
        <w:t>СТАВКИ ЭКОЛОГИЧЕСКОГО НАЛОГА ЗА ВЫБРОСЫ ЗАГРЯЗНЯЮЩИХ ВЕЩЕСТВ В АТМОСФЕРНЫЙ ВОЗДУХ</w:t>
      </w:r>
    </w:p>
    <w:p w:rsidR="00ED1782" w:rsidRDefault="00ED1782">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90"/>
        <w:gridCol w:w="5790"/>
      </w:tblGrid>
      <w:tr w:rsidR="00ED1782">
        <w:tblPrEx>
          <w:tblCellMar>
            <w:top w:w="0" w:type="dxa"/>
            <w:bottom w:w="0" w:type="dxa"/>
          </w:tblCellMar>
        </w:tblPrEx>
        <w:tc>
          <w:tcPr>
            <w:tcW w:w="5790" w:type="dxa"/>
            <w:tcBorders>
              <w:top w:val="single" w:sz="4" w:space="0" w:color="auto"/>
              <w:left w:val="nil"/>
              <w:bottom w:val="single" w:sz="4" w:space="0" w:color="auto"/>
            </w:tcBorders>
            <w:tcMar>
              <w:top w:w="0" w:type="dxa"/>
              <w:left w:w="0" w:type="dxa"/>
              <w:bottom w:w="0" w:type="dxa"/>
              <w:right w:w="0" w:type="dxa"/>
            </w:tcMar>
            <w:vAlign w:val="center"/>
          </w:tcPr>
          <w:p w:rsidR="00ED1782" w:rsidRDefault="00ED1782">
            <w:pPr>
              <w:pStyle w:val="ConsPlusNormal"/>
            </w:pPr>
          </w:p>
        </w:tc>
        <w:tc>
          <w:tcPr>
            <w:tcW w:w="5790" w:type="dxa"/>
            <w:tcBorders>
              <w:top w:val="single" w:sz="4" w:space="0" w:color="auto"/>
              <w:bottom w:val="single" w:sz="4" w:space="0" w:color="auto"/>
              <w:right w:val="nil"/>
            </w:tcBorders>
            <w:tcMar>
              <w:top w:w="0" w:type="dxa"/>
              <w:left w:w="0" w:type="dxa"/>
              <w:bottom w:w="0" w:type="dxa"/>
              <w:right w:w="0" w:type="dxa"/>
            </w:tcMar>
            <w:vAlign w:val="center"/>
          </w:tcPr>
          <w:p w:rsidR="00ED1782" w:rsidRDefault="00ED1782">
            <w:pPr>
              <w:pStyle w:val="ConsPlusNormal"/>
              <w:jc w:val="center"/>
            </w:pPr>
            <w:r>
              <w:t>Ставка налога, рублей</w:t>
            </w:r>
          </w:p>
        </w:tc>
      </w:tr>
      <w:tr w:rsidR="00ED1782">
        <w:tblPrEx>
          <w:tblBorders>
            <w:insideH w:val="none" w:sz="0" w:space="0" w:color="auto"/>
            <w:insideV w:val="none" w:sz="0" w:space="0" w:color="auto"/>
          </w:tblBorders>
          <w:tblCellMar>
            <w:top w:w="0" w:type="dxa"/>
            <w:bottom w:w="0" w:type="dxa"/>
          </w:tblCellMar>
        </w:tblPrEx>
        <w:tc>
          <w:tcPr>
            <w:tcW w:w="579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pPr>
            <w:r>
              <w:t>За выбросы загрязняющих веществ в атмосферный воздух, суммарно за 1 тонну веществ и (или) суммарных показателей таких загрязняющих веществ:</w:t>
            </w:r>
          </w:p>
        </w:tc>
        <w:tc>
          <w:tcPr>
            <w:tcW w:w="579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второго класса опасности</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1327,27</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третьего класса опасности</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438,77</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ind w:left="450"/>
            </w:pPr>
            <w:r>
              <w:t>четвертого класса опасности, а также для которых не определены классы опасности</w:t>
            </w:r>
          </w:p>
        </w:tc>
        <w:tc>
          <w:tcPr>
            <w:tcW w:w="579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218,02</w:t>
            </w:r>
          </w:p>
        </w:tc>
      </w:tr>
    </w:tbl>
    <w:p w:rsidR="00ED1782" w:rsidRDefault="00ED1782">
      <w:pPr>
        <w:pStyle w:val="ConsPlusNormal"/>
      </w:pPr>
    </w:p>
    <w:p w:rsidR="00ED1782" w:rsidRDefault="00ED1782">
      <w:pPr>
        <w:pStyle w:val="ConsPlusNormal"/>
      </w:pPr>
    </w:p>
    <w:p w:rsidR="00ED1782" w:rsidRDefault="00ED1782">
      <w:pPr>
        <w:pStyle w:val="ConsPlusNormal"/>
      </w:pPr>
    </w:p>
    <w:p w:rsidR="00ED1782" w:rsidRDefault="00ED1782">
      <w:pPr>
        <w:pStyle w:val="ConsPlusNormal"/>
      </w:pPr>
    </w:p>
    <w:p w:rsidR="00ED1782" w:rsidRDefault="00ED1782">
      <w:pPr>
        <w:pStyle w:val="ConsPlusNormal"/>
      </w:pPr>
    </w:p>
    <w:p w:rsidR="00ED1782" w:rsidRDefault="00ED1782">
      <w:pPr>
        <w:pStyle w:val="ConsPlusNormal"/>
        <w:jc w:val="right"/>
      </w:pPr>
      <w:r>
        <w:t>Приложение 8</w:t>
      </w:r>
    </w:p>
    <w:p w:rsidR="00ED1782" w:rsidRDefault="00ED1782">
      <w:pPr>
        <w:pStyle w:val="ConsPlusNormal"/>
        <w:jc w:val="right"/>
      </w:pPr>
      <w:r>
        <w:t>к Налоговому кодексу</w:t>
      </w:r>
    </w:p>
    <w:p w:rsidR="00ED1782" w:rsidRDefault="00ED1782">
      <w:pPr>
        <w:pStyle w:val="ConsPlusNormal"/>
        <w:jc w:val="right"/>
      </w:pPr>
      <w:r>
        <w:t>Республики Беларусь</w:t>
      </w:r>
    </w:p>
    <w:p w:rsidR="00ED1782" w:rsidRDefault="00ED1782">
      <w:pPr>
        <w:pStyle w:val="ConsPlusNormal"/>
      </w:pPr>
    </w:p>
    <w:p w:rsidR="00ED1782" w:rsidRDefault="00ED1782">
      <w:pPr>
        <w:pStyle w:val="ConsPlusNormal"/>
        <w:jc w:val="center"/>
      </w:pPr>
      <w:r>
        <w:t>СТАВКИ ЭКОЛОГИЧЕСКОГО НАЛОГА ЗА СБРОС СТОЧНЫХ ВОД В ОКРУЖАЮЩУЮ СРЕДУ</w:t>
      </w:r>
    </w:p>
    <w:p w:rsidR="00ED1782" w:rsidRDefault="00ED1782">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90"/>
        <w:gridCol w:w="5790"/>
      </w:tblGrid>
      <w:tr w:rsidR="00ED1782">
        <w:tblPrEx>
          <w:tblCellMar>
            <w:top w:w="0" w:type="dxa"/>
            <w:bottom w:w="0" w:type="dxa"/>
          </w:tblCellMar>
        </w:tblPrEx>
        <w:tc>
          <w:tcPr>
            <w:tcW w:w="5790" w:type="dxa"/>
            <w:tcBorders>
              <w:top w:val="single" w:sz="4" w:space="0" w:color="auto"/>
              <w:left w:val="nil"/>
              <w:bottom w:val="single" w:sz="4" w:space="0" w:color="auto"/>
            </w:tcBorders>
            <w:tcMar>
              <w:top w:w="0" w:type="dxa"/>
              <w:left w:w="0" w:type="dxa"/>
              <w:bottom w:w="0" w:type="dxa"/>
              <w:right w:w="0" w:type="dxa"/>
            </w:tcMar>
            <w:vAlign w:val="center"/>
          </w:tcPr>
          <w:p w:rsidR="00ED1782" w:rsidRDefault="00ED1782">
            <w:pPr>
              <w:pStyle w:val="ConsPlusNormal"/>
            </w:pPr>
          </w:p>
        </w:tc>
        <w:tc>
          <w:tcPr>
            <w:tcW w:w="5790" w:type="dxa"/>
            <w:tcBorders>
              <w:top w:val="single" w:sz="4" w:space="0" w:color="auto"/>
              <w:bottom w:val="single" w:sz="4" w:space="0" w:color="auto"/>
              <w:right w:val="nil"/>
            </w:tcBorders>
            <w:tcMar>
              <w:top w:w="0" w:type="dxa"/>
              <w:left w:w="0" w:type="dxa"/>
              <w:bottom w:w="0" w:type="dxa"/>
              <w:right w:w="0" w:type="dxa"/>
            </w:tcMar>
            <w:vAlign w:val="center"/>
          </w:tcPr>
          <w:p w:rsidR="00ED1782" w:rsidRDefault="00ED1782">
            <w:pPr>
              <w:pStyle w:val="ConsPlusNormal"/>
              <w:jc w:val="center"/>
            </w:pPr>
            <w:r>
              <w:t>Ставка налога, рублей</w:t>
            </w:r>
          </w:p>
        </w:tc>
      </w:tr>
      <w:tr w:rsidR="00ED1782">
        <w:tblPrEx>
          <w:tblBorders>
            <w:insideH w:val="none" w:sz="0" w:space="0" w:color="auto"/>
            <w:insideV w:val="none" w:sz="0" w:space="0" w:color="auto"/>
          </w:tblBorders>
          <w:tblCellMar>
            <w:top w:w="0" w:type="dxa"/>
            <w:bottom w:w="0" w:type="dxa"/>
          </w:tblCellMar>
        </w:tblPrEx>
        <w:tc>
          <w:tcPr>
            <w:tcW w:w="579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pPr>
            <w:r>
              <w:t>За сброс сточных вод в поверхностные водные объекты, за 1 куб. метр:</w:t>
            </w:r>
          </w:p>
        </w:tc>
        <w:tc>
          <w:tcPr>
            <w:tcW w:w="579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lastRenderedPageBreak/>
              <w:t>в водотоки</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0,17</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в водоемы</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0,19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За сброс сточных вод в окружающую среду после очистки на сооружениях биологической очистки в естественных условиях (на полях фильтрации, полях подземной фильтрации, в фильтрующих траншеях, песчано-гравийных фильтрах), а также через земляные накопители, за 1 куб. метр</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0,19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pPr>
            <w:r>
              <w:t>За сброс сточных вод в недра, за 1 куб. метр</w:t>
            </w:r>
          </w:p>
        </w:tc>
        <w:tc>
          <w:tcPr>
            <w:tcW w:w="579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10,52</w:t>
            </w:r>
          </w:p>
        </w:tc>
      </w:tr>
    </w:tbl>
    <w:p w:rsidR="00ED1782" w:rsidRDefault="00ED1782">
      <w:pPr>
        <w:pStyle w:val="ConsPlusNormal"/>
      </w:pPr>
    </w:p>
    <w:p w:rsidR="00ED1782" w:rsidRDefault="00ED1782">
      <w:pPr>
        <w:pStyle w:val="ConsPlusNormal"/>
      </w:pPr>
    </w:p>
    <w:p w:rsidR="00ED1782" w:rsidRDefault="00ED1782">
      <w:pPr>
        <w:pStyle w:val="ConsPlusNormal"/>
      </w:pPr>
    </w:p>
    <w:p w:rsidR="00ED1782" w:rsidRDefault="00ED1782">
      <w:pPr>
        <w:pStyle w:val="ConsPlusNormal"/>
      </w:pPr>
    </w:p>
    <w:p w:rsidR="00ED1782" w:rsidRDefault="00ED1782">
      <w:pPr>
        <w:pStyle w:val="ConsPlusNormal"/>
      </w:pPr>
    </w:p>
    <w:p w:rsidR="00ED1782" w:rsidRDefault="00ED1782">
      <w:pPr>
        <w:pStyle w:val="ConsPlusNormal"/>
        <w:jc w:val="right"/>
      </w:pPr>
      <w:r>
        <w:t>Приложение 9</w:t>
      </w:r>
    </w:p>
    <w:p w:rsidR="00ED1782" w:rsidRDefault="00ED1782">
      <w:pPr>
        <w:pStyle w:val="ConsPlusNormal"/>
        <w:jc w:val="right"/>
      </w:pPr>
      <w:r>
        <w:t>к Налоговому кодексу</w:t>
      </w:r>
    </w:p>
    <w:p w:rsidR="00ED1782" w:rsidRDefault="00ED1782">
      <w:pPr>
        <w:pStyle w:val="ConsPlusNormal"/>
        <w:jc w:val="right"/>
      </w:pPr>
      <w:r>
        <w:t>Республики Беларусь</w:t>
      </w:r>
    </w:p>
    <w:p w:rsidR="00ED1782" w:rsidRDefault="00ED1782">
      <w:pPr>
        <w:pStyle w:val="ConsPlusNormal"/>
      </w:pPr>
    </w:p>
    <w:p w:rsidR="00ED1782" w:rsidRDefault="00ED1782">
      <w:pPr>
        <w:pStyle w:val="ConsPlusNormal"/>
        <w:jc w:val="center"/>
      </w:pPr>
      <w:r>
        <w:t>СТАВКИ ЭКОЛОГИЧЕСКОГО НАЛОГА ЗА ЗАХОРОНЕНИЕ, ХРАНЕНИЕ ОТХОДОВ ПРОИЗВОДСТВА</w:t>
      </w:r>
    </w:p>
    <w:p w:rsidR="00ED1782" w:rsidRDefault="00ED1782">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90"/>
        <w:gridCol w:w="5790"/>
      </w:tblGrid>
      <w:tr w:rsidR="00ED1782">
        <w:tblPrEx>
          <w:tblCellMar>
            <w:top w:w="0" w:type="dxa"/>
            <w:bottom w:w="0" w:type="dxa"/>
          </w:tblCellMar>
        </w:tblPrEx>
        <w:tc>
          <w:tcPr>
            <w:tcW w:w="5790" w:type="dxa"/>
            <w:tcBorders>
              <w:top w:val="single" w:sz="4" w:space="0" w:color="auto"/>
              <w:left w:val="nil"/>
              <w:bottom w:val="single" w:sz="4" w:space="0" w:color="auto"/>
            </w:tcBorders>
            <w:tcMar>
              <w:top w:w="0" w:type="dxa"/>
              <w:left w:w="0" w:type="dxa"/>
              <w:bottom w:w="0" w:type="dxa"/>
              <w:right w:w="0" w:type="dxa"/>
            </w:tcMar>
            <w:vAlign w:val="center"/>
          </w:tcPr>
          <w:p w:rsidR="00ED1782" w:rsidRDefault="00ED1782">
            <w:pPr>
              <w:pStyle w:val="ConsPlusNormal"/>
            </w:pPr>
          </w:p>
        </w:tc>
        <w:tc>
          <w:tcPr>
            <w:tcW w:w="5790" w:type="dxa"/>
            <w:tcBorders>
              <w:top w:val="single" w:sz="4" w:space="0" w:color="auto"/>
              <w:bottom w:val="single" w:sz="4" w:space="0" w:color="auto"/>
              <w:right w:val="nil"/>
            </w:tcBorders>
            <w:tcMar>
              <w:top w:w="0" w:type="dxa"/>
              <w:left w:w="0" w:type="dxa"/>
              <w:bottom w:w="0" w:type="dxa"/>
              <w:right w:w="0" w:type="dxa"/>
            </w:tcMar>
            <w:vAlign w:val="center"/>
          </w:tcPr>
          <w:p w:rsidR="00ED1782" w:rsidRDefault="00ED1782">
            <w:pPr>
              <w:pStyle w:val="ConsPlusNormal"/>
              <w:jc w:val="center"/>
            </w:pPr>
            <w:r>
              <w:t>Ставка налога, рублей</w:t>
            </w:r>
          </w:p>
        </w:tc>
      </w:tr>
      <w:tr w:rsidR="00ED1782">
        <w:tblPrEx>
          <w:tblBorders>
            <w:insideH w:val="none" w:sz="0" w:space="0" w:color="auto"/>
            <w:insideV w:val="none" w:sz="0" w:space="0" w:color="auto"/>
          </w:tblBorders>
          <w:tblCellMar>
            <w:top w:w="0" w:type="dxa"/>
            <w:bottom w:w="0" w:type="dxa"/>
          </w:tblCellMar>
        </w:tblPrEx>
        <w:tc>
          <w:tcPr>
            <w:tcW w:w="579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pPr>
            <w:r>
              <w:t>1. За захоронение 1 тонны:</w:t>
            </w:r>
          </w:p>
        </w:tc>
        <w:tc>
          <w:tcPr>
            <w:tcW w:w="579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1.1. неопасных отходов производства</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7,83</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1.2. опасных отходов производства:</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третьего класса опасности</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198,42</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четвертого класса опасности</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98,95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2. За хранение 1 тонны:</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2.1. неопасных отходов производства</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1,71</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2.2. опасных отходов производства:</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первого класса опасности</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173,16</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второго класса опасности</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50,82</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третьего класса опасности</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16,89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1350"/>
            </w:pPr>
            <w:r>
              <w:t>из них:</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1350"/>
            </w:pPr>
            <w:r>
              <w:t>лигнина</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3,44</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1350"/>
            </w:pPr>
            <w:r>
              <w:lastRenderedPageBreak/>
              <w:t>осадка из отстойников (сырой осадок с коагулянтом (флокулянтом), осадок после промывки фильтров), осадков сооружений биологической очистки хозяйственно-фекальных сточных вод</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0,25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четвертого класса опасности</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1350"/>
            </w:pPr>
            <w:r>
              <w:t>из них:</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1350"/>
            </w:pPr>
            <w:r>
              <w:t>твердых галитовых отходов, шламов галитовых глинистосолевых, фосфогипса</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1,04</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1350"/>
            </w:pPr>
            <w:r>
              <w:t>ила активного очистных сооружений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0,19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ind w:left="1350"/>
            </w:pPr>
            <w:r>
              <w:t>иных отходов</w:t>
            </w:r>
          </w:p>
        </w:tc>
        <w:tc>
          <w:tcPr>
            <w:tcW w:w="579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8,45</w:t>
            </w:r>
          </w:p>
        </w:tc>
      </w:tr>
    </w:tbl>
    <w:p w:rsidR="00ED1782" w:rsidRDefault="00ED1782">
      <w:pPr>
        <w:pStyle w:val="ConsPlusNormal"/>
      </w:pPr>
    </w:p>
    <w:p w:rsidR="00ED1782" w:rsidRDefault="00ED1782">
      <w:pPr>
        <w:pStyle w:val="ConsPlusNormal"/>
      </w:pPr>
    </w:p>
    <w:p w:rsidR="00ED1782" w:rsidRDefault="00ED1782">
      <w:pPr>
        <w:pStyle w:val="ConsPlusNormal"/>
      </w:pPr>
    </w:p>
    <w:p w:rsidR="00ED1782" w:rsidRDefault="00ED1782">
      <w:pPr>
        <w:pStyle w:val="ConsPlusNormal"/>
      </w:pPr>
    </w:p>
    <w:p w:rsidR="00ED1782" w:rsidRDefault="00ED1782">
      <w:pPr>
        <w:pStyle w:val="ConsPlusNormal"/>
      </w:pPr>
    </w:p>
    <w:p w:rsidR="00ED1782" w:rsidRDefault="00ED1782">
      <w:pPr>
        <w:pStyle w:val="ConsPlusNormal"/>
        <w:jc w:val="right"/>
      </w:pPr>
      <w:r>
        <w:t>Приложение 10</w:t>
      </w:r>
    </w:p>
    <w:p w:rsidR="00ED1782" w:rsidRDefault="00ED1782">
      <w:pPr>
        <w:pStyle w:val="ConsPlusNormal"/>
        <w:jc w:val="right"/>
      </w:pPr>
      <w:r>
        <w:t>к Налоговому кодексу</w:t>
      </w:r>
    </w:p>
    <w:p w:rsidR="00ED1782" w:rsidRDefault="00ED1782">
      <w:pPr>
        <w:pStyle w:val="ConsPlusNormal"/>
        <w:jc w:val="right"/>
      </w:pPr>
      <w:r>
        <w:t>Республики Беларусь</w:t>
      </w:r>
    </w:p>
    <w:p w:rsidR="00ED1782" w:rsidRDefault="00ED1782">
      <w:pPr>
        <w:pStyle w:val="ConsPlusNormal"/>
      </w:pPr>
    </w:p>
    <w:p w:rsidR="00ED1782" w:rsidRDefault="00ED1782">
      <w:pPr>
        <w:pStyle w:val="ConsPlusNormal"/>
        <w:jc w:val="center"/>
      </w:pPr>
      <w:r>
        <w:t>СТАВКИ НАЛОГА ЗА ДОБЫЧУ (ИЗЪЯТИЕ) ПРИРОДНЫХ РЕСУРСОВ</w:t>
      </w:r>
    </w:p>
    <w:p w:rsidR="00ED1782" w:rsidRDefault="00ED1782">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90"/>
        <w:gridCol w:w="5790"/>
      </w:tblGrid>
      <w:tr w:rsidR="00ED1782">
        <w:tblPrEx>
          <w:tblCellMar>
            <w:top w:w="0" w:type="dxa"/>
            <w:bottom w:w="0" w:type="dxa"/>
          </w:tblCellMar>
        </w:tblPrEx>
        <w:tc>
          <w:tcPr>
            <w:tcW w:w="5790" w:type="dxa"/>
            <w:tcBorders>
              <w:top w:val="single" w:sz="4" w:space="0" w:color="auto"/>
              <w:left w:val="nil"/>
              <w:bottom w:val="single" w:sz="4" w:space="0" w:color="auto"/>
            </w:tcBorders>
            <w:tcMar>
              <w:top w:w="0" w:type="dxa"/>
              <w:left w:w="0" w:type="dxa"/>
              <w:bottom w:w="0" w:type="dxa"/>
              <w:right w:w="0" w:type="dxa"/>
            </w:tcMar>
            <w:vAlign w:val="center"/>
          </w:tcPr>
          <w:p w:rsidR="00ED1782" w:rsidRDefault="00ED1782">
            <w:pPr>
              <w:pStyle w:val="ConsPlusNormal"/>
            </w:pPr>
          </w:p>
        </w:tc>
        <w:tc>
          <w:tcPr>
            <w:tcW w:w="5790" w:type="dxa"/>
            <w:tcBorders>
              <w:top w:val="single" w:sz="4" w:space="0" w:color="auto"/>
              <w:bottom w:val="single" w:sz="4" w:space="0" w:color="auto"/>
              <w:right w:val="nil"/>
            </w:tcBorders>
            <w:tcMar>
              <w:top w:w="0" w:type="dxa"/>
              <w:left w:w="0" w:type="dxa"/>
              <w:bottom w:w="0" w:type="dxa"/>
              <w:right w:w="0" w:type="dxa"/>
            </w:tcMar>
            <w:vAlign w:val="center"/>
          </w:tcPr>
          <w:p w:rsidR="00ED1782" w:rsidRDefault="00ED1782">
            <w:pPr>
              <w:pStyle w:val="ConsPlusNormal"/>
              <w:jc w:val="center"/>
            </w:pPr>
            <w:r>
              <w:t>Ставка налога, рублей</w:t>
            </w:r>
          </w:p>
        </w:tc>
      </w:tr>
      <w:tr w:rsidR="00ED1782">
        <w:tblPrEx>
          <w:tblBorders>
            <w:insideH w:val="none" w:sz="0" w:space="0" w:color="auto"/>
            <w:insideV w:val="none" w:sz="0" w:space="0" w:color="auto"/>
          </w:tblBorders>
          <w:tblCellMar>
            <w:top w:w="0" w:type="dxa"/>
            <w:bottom w:w="0" w:type="dxa"/>
          </w:tblCellMar>
        </w:tblPrEx>
        <w:tc>
          <w:tcPr>
            <w:tcW w:w="579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pPr>
            <w:r>
              <w:t>1. За добычу (изъятие) 1 тонны:</w:t>
            </w:r>
          </w:p>
        </w:tc>
        <w:tc>
          <w:tcPr>
            <w:tcW w:w="579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1.1. гипса</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1,4998</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1.2. железных руд</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1,4310</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1.3. мела, мергеля, известняка и доломита</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0,1789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1.4. песка, используемого в качестве формовочного, для производства стекла, фарфоро-фаянсовых изделий, огнеупорных материалов, цемента</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0,2752</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1.5. сапропеля влажностью 60 процентов</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0,0166</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1.6. каменной соли</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1,2934</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1.7. торфа влажностью 40 процентов</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0,0770</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1.8. бурого угля (в пересчете на условное топливо)</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2,9446</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lastRenderedPageBreak/>
              <w:t>1.9. горючих сланцев (в пересчете на условное топливо)</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0,6466</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2. За добычу (изъятие) 1 куб. метра:</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2.1. бентонитовых глин</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1,1008</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2.2. глины, супеси, суглинка и трепелов</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0,1789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2.3. камня:</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строительного</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1,1008</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облицовочного</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2,7519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2.4. минерализованной промышленной воды, добываемой для поддержания пластового давления при добыче нефти</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0,8118</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2.5. мореного дуба</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119,2137</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2.6. песка строительного для:</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использования в дорожном строительстве</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0,0757</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иного использования</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0,1362</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2.7. валунно-гравийно-песчаной смеси для:</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использования в дорожном строительстве</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0,1224</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иного использования</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0,2477</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2.8. подземных и поверхностных вод (включая потери воды) &lt;*&gt;:</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для хозяйственно-питьевого водоснабжения населения &lt;**&gt;</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0,0166</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организациями и индивидуальными предпринимателями для производства продукции животноводства и растениеводства, организациями и их обособленными подразделениями, осуществляющими предпринимательскую деятельность по производству продукции рыбоводства, садоводческими товариществами и дачными кооперативами</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0,0017</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пресных и минеральных для производства алкогольных, безалкогольных, слабоалкогольных напитков и пива (пивных напитков) &lt;***&gt;</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5,1185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для иного использования</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0,0468</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lastRenderedPageBreak/>
              <w:t>2.9. минерализованных промышленных вод для иного использования</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0,2752</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2.10. общераспространенных полезных ископаемых из внутрихозяйственных карьеров (смесь глины, песка, валунно-гравийно-песчаной смеси)</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0,1875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3. За добычу (изъятие) янтаря, за 1 килограмм</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17,9013</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4. За добычу (изъятие) золота, за 1 грамм</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2,3805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5. За изъятие 1 тонны:</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5.1. виноградной улитки</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51,2410</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5.2. личинок хирономид</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7327,8562</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5.3. зеленой лягушки (прудовой, съедобной, озерной)</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5963,4075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5.4. длиннопалого (узкопалого) рака</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1898,9564</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pPr>
            <w:r>
              <w:t>6. За изъятие гадюки обыкновенной, за 1 экземпляр</w:t>
            </w:r>
          </w:p>
        </w:tc>
        <w:tc>
          <w:tcPr>
            <w:tcW w:w="579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8,7787</w:t>
            </w:r>
          </w:p>
        </w:tc>
      </w:tr>
    </w:tbl>
    <w:p w:rsidR="00ED1782" w:rsidRDefault="00ED1782">
      <w:pPr>
        <w:pStyle w:val="ConsPlusNormal"/>
        <w:sectPr w:rsidR="00ED1782">
          <w:pgSz w:w="16838" w:h="11905" w:orient="landscape"/>
          <w:pgMar w:top="1701" w:right="1134" w:bottom="850" w:left="1134" w:header="0" w:footer="0" w:gutter="0"/>
          <w:cols w:space="720"/>
          <w:titlePg/>
        </w:sectPr>
      </w:pPr>
    </w:p>
    <w:p w:rsidR="00ED1782" w:rsidRDefault="00ED1782">
      <w:pPr>
        <w:pStyle w:val="ConsPlusNormal"/>
      </w:pPr>
    </w:p>
    <w:p w:rsidR="00ED1782" w:rsidRDefault="00ED1782">
      <w:pPr>
        <w:pStyle w:val="ConsPlusNormal"/>
        <w:ind w:firstLine="540"/>
        <w:jc w:val="both"/>
      </w:pPr>
      <w:r>
        <w:t>--------------------------------</w:t>
      </w:r>
    </w:p>
    <w:p w:rsidR="00ED1782" w:rsidRDefault="00ED1782">
      <w:pPr>
        <w:pStyle w:val="ConsPlusNormal"/>
        <w:spacing w:before="220"/>
        <w:ind w:firstLine="540"/>
        <w:jc w:val="both"/>
      </w:pPr>
      <w:r>
        <w:t>&lt;*&gt; Ставки налога за добычу (изъятие) подземных и поверхностных вод (включая потери воды) определяются исходя из целей фактического использования добытой (изъятой) воды. При добыче (изъятии) подземных и поверхностных вод, облагаемых по разным ставкам налога, потери воды облагаются налогом по соответствующим ставкам пропорционально объемам добычи (изъятия) подземных и поверхностных вод, фактически использованным на различные цели.</w:t>
      </w:r>
    </w:p>
    <w:p w:rsidR="00ED1782" w:rsidRDefault="00ED1782">
      <w:pPr>
        <w:pStyle w:val="ConsPlusNormal"/>
        <w:spacing w:before="220"/>
        <w:ind w:firstLine="540"/>
        <w:jc w:val="both"/>
      </w:pPr>
      <w:r>
        <w:t>&lt;**&gt; Под добычей (изъятием) воды для хозяйственно-питьевого водоснабжения населения понимается добыча (изъятие) воды, отпускаемой для населения, проживающего в жилых домах, а также для организаций и объектов здравоохранения, туризма, физической культуры и спорта, социального обслуживания, образования, культуры, обеспечивающих социально-бытовые нужды населения.</w:t>
      </w:r>
    </w:p>
    <w:p w:rsidR="00ED1782" w:rsidRDefault="00ED1782">
      <w:pPr>
        <w:pStyle w:val="ConsPlusNormal"/>
        <w:spacing w:before="220"/>
        <w:ind w:firstLine="540"/>
        <w:jc w:val="both"/>
      </w:pPr>
      <w:r>
        <w:t>&lt;***&gt; Под алкогольными напитками понимаются водка, ликеро-водочные изделия, вино, коньяк, бренди, кальвадос, шампанское и другие напитки с объемной долей этилового спирта 7 процентов и более. Под слабоалкогольными напитками понимаются напитки с объемной долей этилового спирта менее 7 процентов. Под безалкогольными напитками понимаются воды минеральные; воды питьевые, воды газированные неподслащенные и неароматизированные; воды минеральные и газированные с добавлением сахара или других подслащивающих или ароматических веществ (освежающие напитки); напитки безалкогольные прочие, не содержащие молочных жиров; напитки квасные; напитки тонизирующие; напитки на основе чайного полуфабриката; напитки фруктовые, нектары, соки, напитки овощные.</w:t>
      </w:r>
    </w:p>
    <w:p w:rsidR="00ED1782" w:rsidRDefault="00ED1782">
      <w:pPr>
        <w:pStyle w:val="ConsPlusNormal"/>
      </w:pPr>
    </w:p>
    <w:p w:rsidR="00ED1782" w:rsidRDefault="00ED1782">
      <w:pPr>
        <w:pStyle w:val="ConsPlusNormal"/>
      </w:pPr>
    </w:p>
    <w:p w:rsidR="00ED1782" w:rsidRDefault="00ED1782">
      <w:pPr>
        <w:pStyle w:val="ConsPlusNormal"/>
      </w:pPr>
    </w:p>
    <w:p w:rsidR="00ED1782" w:rsidRDefault="00ED1782">
      <w:pPr>
        <w:pStyle w:val="ConsPlusNormal"/>
      </w:pPr>
    </w:p>
    <w:p w:rsidR="00ED1782" w:rsidRDefault="00ED1782">
      <w:pPr>
        <w:pStyle w:val="ConsPlusNormal"/>
      </w:pPr>
    </w:p>
    <w:p w:rsidR="00ED1782" w:rsidRDefault="00ED1782">
      <w:pPr>
        <w:pStyle w:val="ConsPlusNormal"/>
        <w:jc w:val="right"/>
      </w:pPr>
      <w:r>
        <w:t>Приложение 11</w:t>
      </w:r>
    </w:p>
    <w:p w:rsidR="00ED1782" w:rsidRDefault="00ED1782">
      <w:pPr>
        <w:pStyle w:val="ConsPlusNormal"/>
        <w:jc w:val="right"/>
      </w:pPr>
      <w:r>
        <w:t>к Налоговому кодексу</w:t>
      </w:r>
    </w:p>
    <w:p w:rsidR="00ED1782" w:rsidRDefault="00ED1782">
      <w:pPr>
        <w:pStyle w:val="ConsPlusNormal"/>
        <w:jc w:val="right"/>
      </w:pPr>
      <w:r>
        <w:t>Республики Беларусь</w:t>
      </w:r>
    </w:p>
    <w:p w:rsidR="00ED1782" w:rsidRDefault="00ED1782">
      <w:pPr>
        <w:pStyle w:val="ConsPlusNormal"/>
      </w:pPr>
    </w:p>
    <w:p w:rsidR="00ED1782" w:rsidRDefault="00ED1782">
      <w:pPr>
        <w:pStyle w:val="ConsPlusNormal"/>
        <w:jc w:val="center"/>
      </w:pPr>
      <w:r>
        <w:t>СТАВКИ НАЛОГА ЗА ДОБЫЧУ (ИЗЪЯТИЕ) ПРИРОДНЫХ РЕСУРСОВ В ОТНОШЕНИИ НЕФТИ</w:t>
      </w:r>
    </w:p>
    <w:p w:rsidR="00ED1782" w:rsidRDefault="00ED1782">
      <w:pPr>
        <w:pStyle w:val="ConsPlusNormal"/>
      </w:pPr>
    </w:p>
    <w:p w:rsidR="00ED1782" w:rsidRDefault="00ED1782">
      <w:pPr>
        <w:pStyle w:val="ConsPlusNormal"/>
        <w:sectPr w:rsidR="00ED1782">
          <w:pgSz w:w="11905" w:h="16838"/>
          <w:pgMar w:top="1134" w:right="850" w:bottom="1134" w:left="1701" w:header="0" w:footer="0" w:gutter="0"/>
          <w:cols w:space="720"/>
          <w:titlePg/>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90"/>
        <w:gridCol w:w="5790"/>
      </w:tblGrid>
      <w:tr w:rsidR="00ED1782">
        <w:tblPrEx>
          <w:tblCellMar>
            <w:top w:w="0" w:type="dxa"/>
            <w:bottom w:w="0" w:type="dxa"/>
          </w:tblCellMar>
        </w:tblPrEx>
        <w:tc>
          <w:tcPr>
            <w:tcW w:w="5790" w:type="dxa"/>
            <w:tcBorders>
              <w:top w:val="single" w:sz="4" w:space="0" w:color="auto"/>
              <w:left w:val="nil"/>
              <w:bottom w:val="single" w:sz="4" w:space="0" w:color="auto"/>
            </w:tcBorders>
            <w:tcMar>
              <w:top w:w="0" w:type="dxa"/>
              <w:left w:w="0" w:type="dxa"/>
              <w:bottom w:w="0" w:type="dxa"/>
              <w:right w:w="0" w:type="dxa"/>
            </w:tcMar>
            <w:vAlign w:val="center"/>
          </w:tcPr>
          <w:p w:rsidR="00ED1782" w:rsidRDefault="00ED1782">
            <w:pPr>
              <w:pStyle w:val="ConsPlusNormal"/>
              <w:jc w:val="center"/>
            </w:pPr>
            <w:r>
              <w:lastRenderedPageBreak/>
              <w:t>Средний за истекший налоговый период уровень цен на нефть сорта "Юралс" на мировых рынках нефтяного сырья, долларов США за 1 баррель</w:t>
            </w:r>
          </w:p>
        </w:tc>
        <w:tc>
          <w:tcPr>
            <w:tcW w:w="5790" w:type="dxa"/>
            <w:tcBorders>
              <w:top w:val="single" w:sz="4" w:space="0" w:color="auto"/>
              <w:bottom w:val="single" w:sz="4" w:space="0" w:color="auto"/>
              <w:right w:val="nil"/>
            </w:tcBorders>
            <w:tcMar>
              <w:top w:w="0" w:type="dxa"/>
              <w:left w:w="0" w:type="dxa"/>
              <w:bottom w:w="0" w:type="dxa"/>
              <w:right w:w="0" w:type="dxa"/>
            </w:tcMar>
            <w:vAlign w:val="center"/>
          </w:tcPr>
          <w:p w:rsidR="00ED1782" w:rsidRDefault="00ED1782">
            <w:pPr>
              <w:pStyle w:val="ConsPlusNormal"/>
              <w:jc w:val="center"/>
            </w:pPr>
            <w:r>
              <w:t>Ставка налога за добычу (изъятие) природных ресурсов в отношении 1 тонны нефти, рублей</w:t>
            </w:r>
          </w:p>
        </w:tc>
      </w:tr>
      <w:tr w:rsidR="00ED1782">
        <w:tblPrEx>
          <w:tblBorders>
            <w:insideH w:val="none" w:sz="0" w:space="0" w:color="auto"/>
            <w:insideV w:val="none" w:sz="0" w:space="0" w:color="auto"/>
          </w:tblBorders>
          <w:tblCellMar>
            <w:top w:w="0" w:type="dxa"/>
            <w:bottom w:w="0" w:type="dxa"/>
          </w:tblCellMar>
        </w:tblPrEx>
        <w:tc>
          <w:tcPr>
            <w:tcW w:w="579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jc w:val="center"/>
            </w:pPr>
            <w:r>
              <w:t>До 80</w:t>
            </w:r>
          </w:p>
        </w:tc>
        <w:tc>
          <w:tcPr>
            <w:tcW w:w="579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jc w:val="center"/>
            </w:pPr>
            <w:r>
              <w:t>30,39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От 80 до 90</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37,83</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От 90 до 100</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64,51</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От 100 до 110</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89,85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От 110 до 120</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116,52</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От 120 до 130</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141,52</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От 130 до 140</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168,56</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От 140 до 150</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208,80</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От 150 до 160</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220,57</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От 160 до 170</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245,55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От 170 до 180</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270,56</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От 180 до 190</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297,57</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От 190 до 200</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324,27</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Свыше 200</w:t>
            </w:r>
          </w:p>
        </w:tc>
        <w:tc>
          <w:tcPr>
            <w:tcW w:w="579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349,60".</w:t>
            </w:r>
          </w:p>
        </w:tc>
      </w:tr>
    </w:tbl>
    <w:p w:rsidR="00ED1782" w:rsidRDefault="00ED1782">
      <w:pPr>
        <w:pStyle w:val="ConsPlusNormal"/>
      </w:pPr>
    </w:p>
    <w:p w:rsidR="00ED1782" w:rsidRDefault="00ED1782">
      <w:pPr>
        <w:pStyle w:val="ConsPlusNormal"/>
        <w:ind w:firstLine="540"/>
        <w:jc w:val="both"/>
      </w:pPr>
      <w:r>
        <w:t xml:space="preserve">175. В </w:t>
      </w:r>
      <w:hyperlink r:id="rId879">
        <w:r>
          <w:rPr>
            <w:color w:val="0000FF"/>
          </w:rPr>
          <w:t>приложении 12</w:t>
        </w:r>
      </w:hyperlink>
      <w:r>
        <w:t>:</w:t>
      </w:r>
    </w:p>
    <w:p w:rsidR="00ED1782" w:rsidRDefault="00ED1782">
      <w:pPr>
        <w:pStyle w:val="ConsPlusNormal"/>
        <w:spacing w:before="220"/>
        <w:ind w:firstLine="540"/>
        <w:jc w:val="both"/>
      </w:pPr>
      <w:hyperlink r:id="rId880">
        <w:r>
          <w:rPr>
            <w:color w:val="0000FF"/>
          </w:rPr>
          <w:t>пункты 2</w:t>
        </w:r>
      </w:hyperlink>
      <w:r>
        <w:t xml:space="preserve"> - </w:t>
      </w:r>
      <w:hyperlink r:id="rId881">
        <w:r>
          <w:rPr>
            <w:color w:val="0000FF"/>
          </w:rPr>
          <w:t>4</w:t>
        </w:r>
      </w:hyperlink>
      <w:r>
        <w:t xml:space="preserve"> исключить;</w:t>
      </w:r>
    </w:p>
    <w:p w:rsidR="00ED1782" w:rsidRDefault="00ED1782">
      <w:pPr>
        <w:pStyle w:val="ConsPlusNormal"/>
        <w:spacing w:before="220"/>
        <w:ind w:firstLine="540"/>
        <w:jc w:val="both"/>
      </w:pPr>
      <w:hyperlink r:id="rId882">
        <w:r>
          <w:rPr>
            <w:color w:val="0000FF"/>
          </w:rPr>
          <w:t>пункты 13</w:t>
        </w:r>
      </w:hyperlink>
      <w:r>
        <w:t xml:space="preserve"> и </w:t>
      </w:r>
      <w:hyperlink r:id="rId883">
        <w:r>
          <w:rPr>
            <w:color w:val="0000FF"/>
          </w:rPr>
          <w:t>14</w:t>
        </w:r>
      </w:hyperlink>
      <w:r>
        <w:t xml:space="preserve"> изложить в следующей редакции:</w:t>
      </w:r>
    </w:p>
    <w:p w:rsidR="00ED1782" w:rsidRDefault="00ED1782">
      <w:pPr>
        <w:pStyle w:val="ConsPlusNormal"/>
      </w:pPr>
    </w:p>
    <w:tbl>
      <w:tblPr>
        <w:tblW w:w="0" w:type="auto"/>
        <w:tblInd w:w="-1" w:type="dxa"/>
        <w:tblLayout w:type="fixed"/>
        <w:tblCellMar>
          <w:left w:w="10" w:type="dxa"/>
          <w:right w:w="10" w:type="dxa"/>
        </w:tblCellMar>
        <w:tblLook w:val="0000" w:firstRow="0" w:lastRow="0" w:firstColumn="0" w:lastColumn="0" w:noHBand="0" w:noVBand="0"/>
      </w:tblPr>
      <w:tblGrid>
        <w:gridCol w:w="5790"/>
        <w:gridCol w:w="5790"/>
      </w:tblGrid>
      <w:tr w:rsidR="00ED1782">
        <w:tblPrEx>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"13. Выдача (обмен) идентификационной карты гражданина Республики Беларусь при обращении в главное консульское управление Министерства иностранных дел оформившему постоянное проживание за пределами Республики Беларусь:</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гражданину Республики Беларусь, достигшему общеустановленного пенсионного возраста, инвалиду I и II группы</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 базовая величина</w:t>
            </w:r>
          </w:p>
        </w:tc>
      </w:tr>
      <w:tr w:rsidR="00ED1782">
        <w:tblPrEx>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иному гражданину Республики Беларусь</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1,5 базовой величины</w:t>
            </w:r>
          </w:p>
        </w:tc>
      </w:tr>
      <w:tr w:rsidR="00ED1782">
        <w:tblPrEx>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14. Выдача (обмен) биометрического паспорта гражданина Республики Беларусь при обращении в главное консульское управление Министерства иностранных дел оформившему </w:t>
            </w:r>
            <w:r>
              <w:lastRenderedPageBreak/>
              <w:t>постоянное проживание за пределами Республики Беларусь:</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гражданину Республики Беларусь, достигшему общеустановленного пенсионного возраста, инвалиду I и II группы, а также гражданину Республики Беларусь, не достигшему четырнадцатилетнего возраста</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1,5 базовой величины</w:t>
            </w:r>
          </w:p>
        </w:tc>
      </w:tr>
      <w:tr w:rsidR="00ED1782">
        <w:tblPrEx>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иному гражданину Республики Беларусь</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 базовые величины".</w:t>
            </w:r>
          </w:p>
        </w:tc>
      </w:tr>
    </w:tbl>
    <w:p w:rsidR="00ED1782" w:rsidRDefault="00ED1782">
      <w:pPr>
        <w:pStyle w:val="ConsPlusNormal"/>
        <w:sectPr w:rsidR="00ED1782">
          <w:pgSz w:w="16838" w:h="11905" w:orient="landscape"/>
          <w:pgMar w:top="1701" w:right="1134" w:bottom="850" w:left="1134" w:header="0" w:footer="0" w:gutter="0"/>
          <w:cols w:space="720"/>
          <w:titlePg/>
        </w:sectPr>
      </w:pPr>
    </w:p>
    <w:p w:rsidR="00ED1782" w:rsidRDefault="00ED1782">
      <w:pPr>
        <w:pStyle w:val="ConsPlusNormal"/>
      </w:pPr>
    </w:p>
    <w:p w:rsidR="00ED1782" w:rsidRDefault="00ED1782">
      <w:pPr>
        <w:pStyle w:val="ConsPlusNormal"/>
        <w:ind w:firstLine="540"/>
        <w:jc w:val="both"/>
      </w:pPr>
      <w:r>
        <w:t xml:space="preserve">176. </w:t>
      </w:r>
      <w:hyperlink r:id="rId884">
        <w:r>
          <w:rPr>
            <w:color w:val="0000FF"/>
          </w:rPr>
          <w:t>Пункты 23</w:t>
        </w:r>
      </w:hyperlink>
      <w:r>
        <w:t xml:space="preserve"> и </w:t>
      </w:r>
      <w:hyperlink r:id="rId885">
        <w:r>
          <w:rPr>
            <w:color w:val="0000FF"/>
          </w:rPr>
          <w:t>24</w:t>
        </w:r>
      </w:hyperlink>
      <w:r>
        <w:t xml:space="preserve"> приложения 21 исключить.</w:t>
      </w:r>
    </w:p>
    <w:p w:rsidR="00ED1782" w:rsidRDefault="00ED1782">
      <w:pPr>
        <w:pStyle w:val="ConsPlusNormal"/>
        <w:spacing w:before="220"/>
        <w:ind w:firstLine="540"/>
        <w:jc w:val="both"/>
      </w:pPr>
      <w:r>
        <w:t xml:space="preserve">177. В </w:t>
      </w:r>
      <w:hyperlink r:id="rId886">
        <w:r>
          <w:rPr>
            <w:color w:val="0000FF"/>
          </w:rPr>
          <w:t>приложении 22</w:t>
        </w:r>
      </w:hyperlink>
      <w:r>
        <w:t>:</w:t>
      </w:r>
    </w:p>
    <w:p w:rsidR="00ED1782" w:rsidRDefault="00ED1782">
      <w:pPr>
        <w:pStyle w:val="ConsPlusNormal"/>
        <w:spacing w:before="220"/>
        <w:ind w:firstLine="540"/>
        <w:jc w:val="both"/>
      </w:pPr>
      <w:r>
        <w:t xml:space="preserve">из </w:t>
      </w:r>
      <w:hyperlink r:id="rId887">
        <w:r>
          <w:rPr>
            <w:color w:val="0000FF"/>
          </w:rPr>
          <w:t>подпункта 4.1 пункта 4</w:t>
        </w:r>
      </w:hyperlink>
      <w:r>
        <w:t xml:space="preserve"> слова "иного общественного объединения," исключить;</w:t>
      </w:r>
    </w:p>
    <w:p w:rsidR="00ED1782" w:rsidRDefault="00ED1782">
      <w:pPr>
        <w:pStyle w:val="ConsPlusNormal"/>
        <w:spacing w:before="220"/>
        <w:ind w:firstLine="540"/>
        <w:jc w:val="both"/>
      </w:pPr>
      <w:hyperlink r:id="rId888">
        <w:r>
          <w:rPr>
            <w:color w:val="0000FF"/>
          </w:rPr>
          <w:t>пункт 27</w:t>
        </w:r>
      </w:hyperlink>
      <w:r>
        <w:t xml:space="preserve"> исключить;</w:t>
      </w:r>
    </w:p>
    <w:p w:rsidR="00ED1782" w:rsidRDefault="00ED1782">
      <w:pPr>
        <w:pStyle w:val="ConsPlusNormal"/>
        <w:spacing w:before="220"/>
        <w:ind w:firstLine="540"/>
        <w:jc w:val="both"/>
      </w:pPr>
      <w:hyperlink r:id="rId889">
        <w:r>
          <w:rPr>
            <w:color w:val="0000FF"/>
          </w:rPr>
          <w:t>подпункт 37.5 пункта 37</w:t>
        </w:r>
      </w:hyperlink>
      <w:r>
        <w:t xml:space="preserve"> исключить;</w:t>
      </w:r>
    </w:p>
    <w:p w:rsidR="00ED1782" w:rsidRDefault="00ED1782">
      <w:pPr>
        <w:pStyle w:val="ConsPlusNormal"/>
        <w:spacing w:before="220"/>
        <w:ind w:firstLine="540"/>
        <w:jc w:val="both"/>
      </w:pPr>
      <w:hyperlink r:id="rId890">
        <w:r>
          <w:rPr>
            <w:color w:val="0000FF"/>
          </w:rPr>
          <w:t>подпункт 39.2 пункта 39</w:t>
        </w:r>
      </w:hyperlink>
      <w:r>
        <w:t xml:space="preserve"> исключить;</w:t>
      </w:r>
    </w:p>
    <w:p w:rsidR="00ED1782" w:rsidRDefault="00ED1782">
      <w:pPr>
        <w:pStyle w:val="ConsPlusNormal"/>
        <w:spacing w:before="220"/>
        <w:ind w:firstLine="540"/>
        <w:jc w:val="both"/>
      </w:pPr>
      <w:hyperlink r:id="rId891">
        <w:r>
          <w:rPr>
            <w:color w:val="0000FF"/>
          </w:rPr>
          <w:t>подпункт 40.1 пункта 40</w:t>
        </w:r>
      </w:hyperlink>
      <w:r>
        <w:t xml:space="preserve"> дополнить подпунктом 40.1.3 следующего содержания:</w:t>
      </w:r>
    </w:p>
    <w:p w:rsidR="00ED1782" w:rsidRDefault="00ED1782">
      <w:pPr>
        <w:pStyle w:val="ConsPlusNormal"/>
      </w:pPr>
    </w:p>
    <w:tbl>
      <w:tblPr>
        <w:tblW w:w="0" w:type="auto"/>
        <w:tblInd w:w="-1" w:type="dxa"/>
        <w:tblLayout w:type="fixed"/>
        <w:tblCellMar>
          <w:left w:w="10" w:type="dxa"/>
          <w:right w:w="10" w:type="dxa"/>
        </w:tblCellMar>
        <w:tblLook w:val="0000" w:firstRow="0" w:lastRow="0" w:firstColumn="0" w:lastColumn="0" w:noHBand="0" w:noVBand="0"/>
      </w:tblPr>
      <w:tblGrid>
        <w:gridCol w:w="5790"/>
        <w:gridCol w:w="5790"/>
      </w:tblGrid>
      <w:tr w:rsidR="00ED1782">
        <w:tblPrEx>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"40.1.3. транспортного средства дипломатического представительства, консульского учреждения, иного официального представительства иностранного государства, представительства или органа международной организации либо межгосударственного образования, а также аккредитованного в установленном порядке в Республике Беларусь сотрудника дипломатического представительства, консульского учреждения, иного официального представительства иностранного государства, представительства или органа международной организации либо межгосударственного образования, члена его семьи, почетного консула иностранного государства, аккредитованного в установленном порядке в Республике Беларусь</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 базовые величины";</w:t>
            </w:r>
          </w:p>
        </w:tc>
      </w:tr>
    </w:tbl>
    <w:p w:rsidR="00ED1782" w:rsidRDefault="00ED1782">
      <w:pPr>
        <w:pStyle w:val="ConsPlusNormal"/>
      </w:pPr>
    </w:p>
    <w:p w:rsidR="00ED1782" w:rsidRDefault="00ED1782">
      <w:pPr>
        <w:pStyle w:val="ConsPlusNormal"/>
        <w:ind w:firstLine="540"/>
        <w:jc w:val="both"/>
      </w:pPr>
      <w:hyperlink r:id="rId892">
        <w:r>
          <w:rPr>
            <w:color w:val="0000FF"/>
          </w:rPr>
          <w:t>пункты 68</w:t>
        </w:r>
      </w:hyperlink>
      <w:r>
        <w:t xml:space="preserve"> и </w:t>
      </w:r>
      <w:hyperlink r:id="rId893">
        <w:r>
          <w:rPr>
            <w:color w:val="0000FF"/>
          </w:rPr>
          <w:t>69</w:t>
        </w:r>
      </w:hyperlink>
      <w:r>
        <w:t xml:space="preserve"> после слова "заведений" дополнить словами ", доменных имен сайтов";</w:t>
      </w:r>
    </w:p>
    <w:p w:rsidR="00ED1782" w:rsidRDefault="00ED1782">
      <w:pPr>
        <w:pStyle w:val="ConsPlusNormal"/>
        <w:spacing w:before="220"/>
        <w:ind w:firstLine="540"/>
        <w:jc w:val="both"/>
      </w:pPr>
      <w:hyperlink r:id="rId894">
        <w:r>
          <w:rPr>
            <w:color w:val="0000FF"/>
          </w:rPr>
          <w:t>пункт 96</w:t>
        </w:r>
      </w:hyperlink>
      <w:r>
        <w:t xml:space="preserve"> изложить в следующей редакции:</w:t>
      </w:r>
    </w:p>
    <w:p w:rsidR="00ED1782" w:rsidRDefault="00ED1782">
      <w:pPr>
        <w:pStyle w:val="ConsPlusNormal"/>
      </w:pPr>
    </w:p>
    <w:tbl>
      <w:tblPr>
        <w:tblW w:w="0" w:type="auto"/>
        <w:tblInd w:w="-1" w:type="dxa"/>
        <w:tblLayout w:type="fixed"/>
        <w:tblCellMar>
          <w:left w:w="10" w:type="dxa"/>
          <w:right w:w="10" w:type="dxa"/>
        </w:tblCellMar>
        <w:tblLook w:val="0000" w:firstRow="0" w:lastRow="0" w:firstColumn="0" w:lastColumn="0" w:noHBand="0" w:noVBand="0"/>
      </w:tblPr>
      <w:tblGrid>
        <w:gridCol w:w="5790"/>
        <w:gridCol w:w="5790"/>
      </w:tblGrid>
      <w:tr w:rsidR="00ED1782">
        <w:tblPrEx>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 xml:space="preserve">"96. Согласование правил добровольного страхования, изменения, вносимого в правила добровольного </w:t>
            </w:r>
            <w:r>
              <w:lastRenderedPageBreak/>
              <w:t>страхования</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lastRenderedPageBreak/>
              <w:t>30 базовых величин";</w:t>
            </w:r>
          </w:p>
        </w:tc>
      </w:tr>
    </w:tbl>
    <w:p w:rsidR="00ED1782" w:rsidRDefault="00ED178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Абзац одиннадцатый пункта 177 статьи 1 вступает в силу с 23 января 2024 года (</w:t>
            </w:r>
            <w:hyperlink w:anchor="P3092">
              <w:r>
                <w:rPr>
                  <w:color w:val="0000FF"/>
                </w:rPr>
                <w:t>абзац третий статьи 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p w:rsidR="00ED1782" w:rsidRDefault="00ED1782">
      <w:pPr>
        <w:pStyle w:val="ConsPlusNormal"/>
        <w:spacing w:before="280"/>
        <w:ind w:firstLine="540"/>
        <w:jc w:val="both"/>
      </w:pPr>
      <w:bookmarkStart w:id="17" w:name="P2610"/>
      <w:bookmarkEnd w:id="17"/>
      <w:r>
        <w:t xml:space="preserve">в </w:t>
      </w:r>
      <w:hyperlink r:id="rId895">
        <w:r>
          <w:rPr>
            <w:color w:val="0000FF"/>
          </w:rPr>
          <w:t>пункте 124</w:t>
        </w:r>
      </w:hyperlink>
      <w:r>
        <w:t xml:space="preserve"> слова "воздух, продление срока его действия" заменить словами "воздух, выдача дубликата этого разрешения".</w:t>
      </w:r>
    </w:p>
    <w:p w:rsidR="00ED1782" w:rsidRDefault="00ED1782">
      <w:pPr>
        <w:pStyle w:val="ConsPlusNormal"/>
        <w:spacing w:before="220"/>
        <w:ind w:firstLine="540"/>
        <w:jc w:val="both"/>
      </w:pPr>
      <w:r>
        <w:t xml:space="preserve">178. </w:t>
      </w:r>
      <w:hyperlink r:id="rId896">
        <w:r>
          <w:rPr>
            <w:color w:val="0000FF"/>
          </w:rPr>
          <w:t>Приложение 24</w:t>
        </w:r>
      </w:hyperlink>
      <w:r>
        <w:t xml:space="preserve"> изложить в следующей редакции:</w:t>
      </w:r>
    </w:p>
    <w:p w:rsidR="00ED1782" w:rsidRDefault="00ED1782">
      <w:pPr>
        <w:pStyle w:val="ConsPlusNormal"/>
      </w:pPr>
    </w:p>
    <w:p w:rsidR="00ED1782" w:rsidRDefault="00ED1782">
      <w:pPr>
        <w:pStyle w:val="ConsPlusNormal"/>
        <w:jc w:val="right"/>
      </w:pPr>
      <w:r>
        <w:t>"Приложение 24</w:t>
      </w:r>
    </w:p>
    <w:p w:rsidR="00ED1782" w:rsidRDefault="00ED1782">
      <w:pPr>
        <w:pStyle w:val="ConsPlusNormal"/>
        <w:jc w:val="right"/>
      </w:pPr>
      <w:r>
        <w:t>к Налоговому кодексу</w:t>
      </w:r>
    </w:p>
    <w:p w:rsidR="00ED1782" w:rsidRDefault="00ED1782">
      <w:pPr>
        <w:pStyle w:val="ConsPlusNormal"/>
        <w:jc w:val="right"/>
      </w:pPr>
      <w:r>
        <w:t>Республики Беларусь</w:t>
      </w:r>
    </w:p>
    <w:p w:rsidR="00ED1782" w:rsidRDefault="00ED1782">
      <w:pPr>
        <w:pStyle w:val="ConsPlusNormal"/>
      </w:pPr>
    </w:p>
    <w:p w:rsidR="00ED1782" w:rsidRDefault="00ED1782">
      <w:pPr>
        <w:pStyle w:val="ConsPlusNormal"/>
        <w:jc w:val="center"/>
      </w:pPr>
      <w:r>
        <w:t>СТАВКИ ЕДИНОГО НАЛОГА С ИНДИВИДУАЛЬНЫХ ПРЕДПРИНИМАТЕЛЕЙ И ИНЫХ ФИЗИЧЕСКИХ ЛИЦ</w:t>
      </w:r>
    </w:p>
    <w:p w:rsidR="00ED1782" w:rsidRDefault="00ED1782">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620"/>
        <w:gridCol w:w="1155"/>
        <w:gridCol w:w="1575"/>
        <w:gridCol w:w="2175"/>
        <w:gridCol w:w="2040"/>
      </w:tblGrid>
      <w:tr w:rsidR="00ED1782">
        <w:tblPrEx>
          <w:tblCellMar>
            <w:top w:w="0" w:type="dxa"/>
            <w:bottom w:w="0" w:type="dxa"/>
          </w:tblCellMar>
        </w:tblPrEx>
        <w:tc>
          <w:tcPr>
            <w:tcW w:w="4620" w:type="dxa"/>
            <w:vMerge w:val="restart"/>
            <w:tcBorders>
              <w:top w:val="single" w:sz="4" w:space="0" w:color="auto"/>
              <w:left w:val="nil"/>
              <w:bottom w:val="single" w:sz="4" w:space="0" w:color="auto"/>
            </w:tcBorders>
            <w:tcMar>
              <w:top w:w="0" w:type="dxa"/>
              <w:left w:w="0" w:type="dxa"/>
              <w:bottom w:w="0" w:type="dxa"/>
              <w:right w:w="0" w:type="dxa"/>
            </w:tcMar>
            <w:vAlign w:val="center"/>
          </w:tcPr>
          <w:p w:rsidR="00ED1782" w:rsidRDefault="00ED1782">
            <w:pPr>
              <w:pStyle w:val="ConsPlusNormal"/>
              <w:jc w:val="center"/>
            </w:pPr>
            <w:r>
              <w:t>Осуществляемый вид деятельности</w:t>
            </w:r>
          </w:p>
        </w:tc>
        <w:tc>
          <w:tcPr>
            <w:tcW w:w="6945" w:type="dxa"/>
            <w:gridSpan w:val="4"/>
            <w:tcBorders>
              <w:top w:val="single" w:sz="4" w:space="0" w:color="auto"/>
              <w:bottom w:val="single" w:sz="4" w:space="0" w:color="auto"/>
              <w:right w:val="nil"/>
            </w:tcBorders>
            <w:tcMar>
              <w:top w:w="0" w:type="dxa"/>
              <w:left w:w="0" w:type="dxa"/>
              <w:bottom w:w="0" w:type="dxa"/>
              <w:right w:w="0" w:type="dxa"/>
            </w:tcMar>
            <w:vAlign w:val="center"/>
          </w:tcPr>
          <w:p w:rsidR="00ED1782" w:rsidRDefault="00ED1782">
            <w:pPr>
              <w:pStyle w:val="ConsPlusNormal"/>
              <w:jc w:val="center"/>
            </w:pPr>
            <w:r>
              <w:t>Ставки единого налога за месяц, рублей</w:t>
            </w:r>
          </w:p>
        </w:tc>
      </w:tr>
      <w:tr w:rsidR="00ED1782">
        <w:tblPrEx>
          <w:tblCellMar>
            <w:top w:w="0" w:type="dxa"/>
            <w:bottom w:w="0" w:type="dxa"/>
          </w:tblCellMar>
        </w:tblPrEx>
        <w:tc>
          <w:tcPr>
            <w:tcW w:w="4620" w:type="dxa"/>
            <w:vMerge/>
            <w:tcBorders>
              <w:top w:val="single" w:sz="4" w:space="0" w:color="auto"/>
              <w:left w:val="nil"/>
              <w:bottom w:val="single" w:sz="4" w:space="0" w:color="auto"/>
            </w:tcBorders>
          </w:tcPr>
          <w:p w:rsidR="00ED1782" w:rsidRDefault="00ED1782">
            <w:pPr>
              <w:pStyle w:val="ConsPlusNormal"/>
            </w:pPr>
          </w:p>
        </w:tc>
        <w:tc>
          <w:tcPr>
            <w:tcW w:w="1155" w:type="dxa"/>
            <w:tcBorders>
              <w:top w:val="single" w:sz="4" w:space="0" w:color="auto"/>
              <w:bottom w:val="single" w:sz="4" w:space="0" w:color="auto"/>
            </w:tcBorders>
            <w:tcMar>
              <w:top w:w="0" w:type="dxa"/>
              <w:left w:w="0" w:type="dxa"/>
              <w:bottom w:w="0" w:type="dxa"/>
              <w:right w:w="0" w:type="dxa"/>
            </w:tcMar>
            <w:vAlign w:val="center"/>
          </w:tcPr>
          <w:p w:rsidR="00ED1782" w:rsidRDefault="00ED1782">
            <w:pPr>
              <w:pStyle w:val="ConsPlusNormal"/>
              <w:jc w:val="center"/>
            </w:pPr>
            <w:r>
              <w:t>г. Минск</w:t>
            </w:r>
          </w:p>
        </w:tc>
        <w:tc>
          <w:tcPr>
            <w:tcW w:w="1575" w:type="dxa"/>
            <w:tcBorders>
              <w:top w:val="single" w:sz="4" w:space="0" w:color="auto"/>
              <w:bottom w:val="single" w:sz="4" w:space="0" w:color="auto"/>
            </w:tcBorders>
            <w:tcMar>
              <w:top w:w="0" w:type="dxa"/>
              <w:left w:w="0" w:type="dxa"/>
              <w:bottom w:w="0" w:type="dxa"/>
              <w:right w:w="0" w:type="dxa"/>
            </w:tcMar>
            <w:vAlign w:val="center"/>
          </w:tcPr>
          <w:p w:rsidR="00ED1782" w:rsidRDefault="00ED1782">
            <w:pPr>
              <w:pStyle w:val="ConsPlusNormal"/>
              <w:jc w:val="center"/>
            </w:pPr>
            <w:r>
              <w:t>города Брест, Витебск, Гомель, Гродно, Могилев, Минский район</w:t>
            </w:r>
          </w:p>
        </w:tc>
        <w:tc>
          <w:tcPr>
            <w:tcW w:w="2175" w:type="dxa"/>
            <w:tcBorders>
              <w:top w:val="single" w:sz="4" w:space="0" w:color="auto"/>
              <w:bottom w:val="single" w:sz="4" w:space="0" w:color="auto"/>
            </w:tcBorders>
            <w:tcMar>
              <w:top w:w="0" w:type="dxa"/>
              <w:left w:w="0" w:type="dxa"/>
              <w:bottom w:w="0" w:type="dxa"/>
              <w:right w:w="0" w:type="dxa"/>
            </w:tcMar>
            <w:vAlign w:val="center"/>
          </w:tcPr>
          <w:p w:rsidR="00ED1782" w:rsidRDefault="00ED1782">
            <w:pPr>
              <w:pStyle w:val="ConsPlusNormal"/>
              <w:jc w:val="center"/>
            </w:pPr>
            <w:r>
              <w:t>города Барановичи, Бобруйск, Борисов, Жлобин, Жодино, Лида, Мозырь, Молодечно, Новополоцк, Орша, Пинск, Полоцк, Речица, Светлогорск, Слуцк, Солигорск</w:t>
            </w:r>
          </w:p>
        </w:tc>
        <w:tc>
          <w:tcPr>
            <w:tcW w:w="2040" w:type="dxa"/>
            <w:tcBorders>
              <w:top w:val="single" w:sz="4" w:space="0" w:color="auto"/>
              <w:bottom w:val="single" w:sz="4" w:space="0" w:color="auto"/>
              <w:right w:val="nil"/>
            </w:tcBorders>
            <w:tcMar>
              <w:top w:w="0" w:type="dxa"/>
              <w:left w:w="0" w:type="dxa"/>
              <w:bottom w:w="0" w:type="dxa"/>
              <w:right w:w="0" w:type="dxa"/>
            </w:tcMar>
            <w:vAlign w:val="center"/>
          </w:tcPr>
          <w:p w:rsidR="00ED1782" w:rsidRDefault="00ED1782">
            <w:pPr>
              <w:pStyle w:val="ConsPlusNormal"/>
              <w:jc w:val="center"/>
            </w:pPr>
            <w:r>
              <w:t>другие населенные пункты</w:t>
            </w:r>
          </w:p>
        </w:tc>
      </w:tr>
      <w:tr w:rsidR="00ED1782">
        <w:tblPrEx>
          <w:tblBorders>
            <w:insideH w:val="none" w:sz="0" w:space="0" w:color="auto"/>
            <w:insideV w:val="none" w:sz="0" w:space="0" w:color="auto"/>
          </w:tblBorders>
          <w:tblCellMar>
            <w:top w:w="0" w:type="dxa"/>
            <w:bottom w:w="0" w:type="dxa"/>
          </w:tblCellMar>
        </w:tblPrEx>
        <w:tc>
          <w:tcPr>
            <w:tcW w:w="462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pPr>
            <w:r>
              <w:t>1. Индивидуальными предпринимателями:</w:t>
            </w:r>
          </w:p>
        </w:tc>
        <w:tc>
          <w:tcPr>
            <w:tcW w:w="1155"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pPr>
          </w:p>
        </w:tc>
        <w:tc>
          <w:tcPr>
            <w:tcW w:w="1575"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pPr>
          </w:p>
        </w:tc>
        <w:tc>
          <w:tcPr>
            <w:tcW w:w="2175"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pPr>
          </w:p>
        </w:tc>
        <w:tc>
          <w:tcPr>
            <w:tcW w:w="204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1.1. ремонт предметов личного пользования и бытовых изделий</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658</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456</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292</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230</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1.2. предоставление мест для краткосрочного проживания (за каждую квартиру, за каждый жилой дом, за каждый садовый домик, за каждую дачу)</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667</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621</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326</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289</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 xml:space="preserve">1.3. иные виды работ и услуг (за исключением видов работ и услуг, поименованных в пункте 2 статьи 336 </w:t>
            </w:r>
            <w:r>
              <w:lastRenderedPageBreak/>
              <w:t>настоящего Кодекса)</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lastRenderedPageBreak/>
              <w:t>1187</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731</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454</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370</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1.4. розничная торговля товарами, отнесенными к следующим группам товаров:</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1.4.1. хлеб и хлебобулочные изделия, молоко и молочная продукция</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757</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462</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303</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252</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1.4.2. овощи, плоды, ягоды, арбузы, дыни, виноград</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761</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572</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400</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295</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1.4.3. иные продовольственные товары (за исключением пива, пивного коктейля, напитков, изготавливаемых на основе пива (пивных напитков), алкогольных напитков)</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1178</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725</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503</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471</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 xml:space="preserve">1.4.4. иные непродовольственные товары (за исключением ювелирных и других бытовых изделий из драгоценных металлов и драгоценных камней, специфических товаров, табачных изделий, жидкостей для электронных систем курения, нетабачных никотиносодержащих изделий, электронных систем курения, систем для потребления табака, нефтепродуктов через автозаправочные станции, ценных бумаг, газет и журналов, всех видов изделий из натурального меха, мебели, электрохолодильников бытовых и морозильников, машин стиральных бытовых, телевизионных приемников цветного и черно-белого изображения, компьютеров бытовых персональных, ноутбуков, их составных частей и узлов, электронных </w:t>
            </w:r>
            <w:r>
              <w:lastRenderedPageBreak/>
              <w:t>книг, планшетных компьютеров, мобильных телефонов, запасных частей к автомобилям, автомототранспортных средств, одежды из натуральной кожи (пальто, полупальто, куртки, блейзеры, жакеты, жилеты, пиджаки, плащи, костюмы), ковров и ковровых изделий, сложных бытовых электротоваров)</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lastRenderedPageBreak/>
              <w:t>1561</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968</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687</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622</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pPr>
            <w:r>
              <w:t>2. Физическими лицами, не осуществляющими предпринимательскую деятельность, за исключением иностранных граждан и лиц без гражданства, временно пребывающих и временно проживающих в Республике Беларусь:</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pP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2.1. реализация котят и щенков при условии содержания домашнего животного (кошки, собаки)</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101</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94</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90</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85</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2.2. реализация продукции цветоводства, декоративных растений, их семян и рассады, животных (за исключением котят и щенков)</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167</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154</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142</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140</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2.3. реализация хлебобулочных и кондитерских изделий, готовой кулинарной продукции</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103</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96</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69</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53</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2.4. видеосъемка событий</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565</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522</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458</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340</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2.5. деятельность актеров, танцоров, музыкантов, исполнителей разговорного жанра, выступающих индивидуально, предоставление услуг тамадой</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557</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514</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434</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316</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2.6. деятельность по копированию, подготовке документов и прочая специализированная офисная деятельность</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363</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340</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307</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237</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2.7. деятельность по письменному и устному переводу</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182</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170</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154</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118</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lastRenderedPageBreak/>
              <w:t>2.8. деятельность, связанная с поздравлением с днем рождения, Новым годом и иными праздниками независимо от места их проведения</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557</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514</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434</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316</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2.9. кошение трав, уборка озелененной территории от листьев, скошенной травы и мусора, уборка территории от снега и льда</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66</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58</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54</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47</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2.10. музыкально-развлекательное обслуживание свадеб, юбилеев и прочих торжественных мероприятий</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557</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514</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434</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316</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2.11. нанесение аквагрима</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342</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318</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292</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237</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2.12. настройка, ремонт музыкальных инструментов</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271</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252</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224</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135</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2.13. оказание услуг по выращиванию сельскохозяйственной продукции, предоставление услуг по дроблению зерна, отжиму сока, выпас скота</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51</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46</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42</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35</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2.14. парикмахерские и косметические услуги, услуги по маникюру и педикюру</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364</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335</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228</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132</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2.15. предоставление услуг, оказываемых при помощи автоматов для измерения веса, роста</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105</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99</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84</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71</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2.16. предоставление принадлежащих на праве собственности физическому лицу иным физическим лицам жилых помещений, садовых домиков, дач для краткосрочного проживания (за каждую квартиру, за каждый жилой дом, за каждый садовый домик, за каждую дачу)</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461</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428</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318</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283</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2.17. производство одежды (в том числе головных уборов) и обуви</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218</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203</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184</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94</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 xml:space="preserve">2.18. работы и услуги по дизайну интерьеров, графическому дизайну, оформлению (украшению) автомобилей, </w:t>
            </w:r>
            <w:r>
              <w:lastRenderedPageBreak/>
              <w:t>внутреннего пространства капитальных строений (зданий, сооружений), помещений, иных мест, моделирование предметов оформления интерьера, текстильных изделий, мебели, одежды и обуви, предметов личного пользования и бытовых изделий</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lastRenderedPageBreak/>
              <w:t>510</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471</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445</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226</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2.19. разработка веб-сайтов, установка (настройка) компьютеров и программного обеспечения, восстановление компьютеров после сбоя, ремонт, техническое обслуживание компьютеров и периферийного оборудования, обучение работе на персональном компьютере</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637</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589</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557</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283</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2.20. распиловка и колка дров, погрузка и разгрузка грузов</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42</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40</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32</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23</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2.21. ремонт и восстановление, включая перетяжку, домашней мебели</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241</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221</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202</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113</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2.22. ремонт часов, обуви, зонтов, сумок, чемоданов, изготовление дубликатов ключей, нанесение моментальной гравировки на предметы, предоставленные потребителем</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200</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186</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164</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99</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2.23. ремонт швейных, трикотажных изделий и головных уборов, кроме ремонта ковров и ковровых изделий</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231</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210</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194</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167</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2.24. репетиторство, услуги учителя-дефектолога</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176</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163</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157</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125</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2.25. сборка мебели, установка (крепление) в домашних хозяйствах предметов интерьера и бытовых изделий (за исключением кондиционеров и газовых плит), монтаж встраиваемых кухонь, встраиваемых шкафов, антресолей</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290</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271</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245</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151</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lastRenderedPageBreak/>
              <w:t>2.26. стирка и глаженье постельного белья и других вещей в домашних хозяйствах граждан, закупка продуктов, мытье посуды и приготовление пищи в домашних хозяйствах граждан, внесение платы из средств обслуживаемого лица за пользование жилым помещением и жилищно-коммунальные услуги</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131</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116</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108</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95</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2.27. упаковка товаров, предоставленных потребителем</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228</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211</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170</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151</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2.28. услуги по содержанию, уходу и дрессировке домашних животных, кроме сельскохозяйственных животных</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118</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112</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84</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71</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2.29. уход за взрослыми и детьми</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99</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87</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81</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71</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2.30. фотосъемка, изготовление фотографий</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527</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486</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396</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316</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2.31. чистка и уборка жилых помещений</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307</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280</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271</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237</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2.32. штукатурные, малярные, стекольные работы, работы по устройству покрытий пола и облицовке стен, оклеивание стен обоями, кладка (ремонт) печей и каминов, очистка и покраска кровли, покраска ограждений и хозяйственных построек, установка дверных полотен и коробок, окон и оконных коробок, рам из различных материалов</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471</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434</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399</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229</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2.33. ландшафтное проектирование</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544</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503</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477</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241</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2.34. курьерская деятельность (деятельность по доставке товаров, пакетов)</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292</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254</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204</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146</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2.35. чистка салонов транспортных средств</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329</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299</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280</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252</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2.36. содержание могил и уход за ними</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140</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127</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116</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101</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 xml:space="preserve">2.37. аренда, прокат развлекательного и спортивного оборудования (велосипеды, </w:t>
            </w:r>
            <w:r>
              <w:lastRenderedPageBreak/>
              <w:t>коньки, туристическое снаряжение и прочее)</w:t>
            </w:r>
          </w:p>
        </w:tc>
        <w:tc>
          <w:tcPr>
            <w:tcW w:w="115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lastRenderedPageBreak/>
              <w:t>245</w:t>
            </w:r>
          </w:p>
        </w:tc>
        <w:tc>
          <w:tcPr>
            <w:tcW w:w="15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224</w:t>
            </w:r>
          </w:p>
        </w:tc>
        <w:tc>
          <w:tcPr>
            <w:tcW w:w="217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185</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161</w:t>
            </w:r>
          </w:p>
        </w:tc>
      </w:tr>
      <w:tr w:rsidR="00ED1782">
        <w:tblPrEx>
          <w:tblBorders>
            <w:insideH w:val="none" w:sz="0" w:space="0" w:color="auto"/>
            <w:insideV w:val="none" w:sz="0" w:space="0" w:color="auto"/>
          </w:tblBorders>
          <w:tblCellMar>
            <w:top w:w="0" w:type="dxa"/>
            <w:bottom w:w="0" w:type="dxa"/>
          </w:tblCellMar>
        </w:tblPrEx>
        <w:tc>
          <w:tcPr>
            <w:tcW w:w="462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pPr>
            <w:r>
              <w:t>3. Разовая реализация иностранными гражданами и лицами без гражданства, временно пребывающими и временно проживающими в Республике Беларусь, произведений живописи, графики, скульптуры, изделий народных художественных ремесел, продукции растениеводства и пчеловодства</w:t>
            </w:r>
          </w:p>
        </w:tc>
        <w:tc>
          <w:tcPr>
            <w:tcW w:w="1155"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392</w:t>
            </w:r>
          </w:p>
        </w:tc>
        <w:tc>
          <w:tcPr>
            <w:tcW w:w="1575"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364</w:t>
            </w:r>
          </w:p>
        </w:tc>
        <w:tc>
          <w:tcPr>
            <w:tcW w:w="2175"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329</w:t>
            </w:r>
          </w:p>
        </w:tc>
        <w:tc>
          <w:tcPr>
            <w:tcW w:w="204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293".</w:t>
            </w:r>
          </w:p>
        </w:tc>
      </w:tr>
    </w:tbl>
    <w:p w:rsidR="00ED1782" w:rsidRDefault="00ED1782">
      <w:pPr>
        <w:pStyle w:val="ConsPlusNormal"/>
      </w:pPr>
    </w:p>
    <w:p w:rsidR="00ED1782" w:rsidRDefault="00ED1782">
      <w:pPr>
        <w:pStyle w:val="ConsPlusNormal"/>
        <w:ind w:firstLine="540"/>
        <w:jc w:val="both"/>
      </w:pPr>
      <w:r>
        <w:t xml:space="preserve">179. </w:t>
      </w:r>
      <w:hyperlink r:id="rId897">
        <w:r>
          <w:rPr>
            <w:color w:val="0000FF"/>
          </w:rPr>
          <w:t>Приложение 27</w:t>
        </w:r>
      </w:hyperlink>
      <w:r>
        <w:t xml:space="preserve"> изложить в следующей редакции:</w:t>
      </w:r>
    </w:p>
    <w:p w:rsidR="00ED1782" w:rsidRDefault="00ED1782">
      <w:pPr>
        <w:pStyle w:val="ConsPlusNormal"/>
      </w:pPr>
    </w:p>
    <w:p w:rsidR="00ED1782" w:rsidRDefault="00ED1782">
      <w:pPr>
        <w:pStyle w:val="ConsPlusNormal"/>
        <w:jc w:val="right"/>
      </w:pPr>
      <w:r>
        <w:t>"Приложение 27</w:t>
      </w:r>
    </w:p>
    <w:p w:rsidR="00ED1782" w:rsidRDefault="00ED1782">
      <w:pPr>
        <w:pStyle w:val="ConsPlusNormal"/>
        <w:jc w:val="right"/>
      </w:pPr>
      <w:r>
        <w:t>к Налоговому кодексу</w:t>
      </w:r>
    </w:p>
    <w:p w:rsidR="00ED1782" w:rsidRDefault="00ED1782">
      <w:pPr>
        <w:pStyle w:val="ConsPlusNormal"/>
        <w:jc w:val="right"/>
      </w:pPr>
      <w:r>
        <w:t>Республики Беларусь</w:t>
      </w:r>
    </w:p>
    <w:p w:rsidR="00ED1782" w:rsidRDefault="00ED1782">
      <w:pPr>
        <w:pStyle w:val="ConsPlusNormal"/>
      </w:pPr>
    </w:p>
    <w:p w:rsidR="00ED1782" w:rsidRDefault="00ED1782">
      <w:pPr>
        <w:pStyle w:val="ConsPlusNormal"/>
        <w:jc w:val="center"/>
      </w:pPr>
      <w:r>
        <w:t>СТАВКИ ТРАНСПОРТНОГО НАЛОГА</w:t>
      </w:r>
    </w:p>
    <w:p w:rsidR="00ED1782" w:rsidRDefault="00ED1782">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90"/>
        <w:gridCol w:w="5790"/>
      </w:tblGrid>
      <w:tr w:rsidR="00ED1782">
        <w:tblPrEx>
          <w:tblCellMar>
            <w:top w:w="0" w:type="dxa"/>
            <w:bottom w:w="0" w:type="dxa"/>
          </w:tblCellMar>
        </w:tblPrEx>
        <w:tc>
          <w:tcPr>
            <w:tcW w:w="5790" w:type="dxa"/>
            <w:tcBorders>
              <w:top w:val="single" w:sz="4" w:space="0" w:color="auto"/>
              <w:left w:val="nil"/>
              <w:bottom w:val="single" w:sz="4" w:space="0" w:color="auto"/>
            </w:tcBorders>
            <w:tcMar>
              <w:top w:w="0" w:type="dxa"/>
              <w:left w:w="0" w:type="dxa"/>
              <w:bottom w:w="0" w:type="dxa"/>
              <w:right w:w="0" w:type="dxa"/>
            </w:tcMar>
            <w:vAlign w:val="center"/>
          </w:tcPr>
          <w:p w:rsidR="00ED1782" w:rsidRDefault="00ED1782">
            <w:pPr>
              <w:pStyle w:val="ConsPlusNormal"/>
            </w:pPr>
          </w:p>
        </w:tc>
        <w:tc>
          <w:tcPr>
            <w:tcW w:w="5790" w:type="dxa"/>
            <w:tcBorders>
              <w:top w:val="single" w:sz="4" w:space="0" w:color="auto"/>
              <w:bottom w:val="single" w:sz="4" w:space="0" w:color="auto"/>
              <w:right w:val="nil"/>
            </w:tcBorders>
            <w:tcMar>
              <w:top w:w="0" w:type="dxa"/>
              <w:left w:w="0" w:type="dxa"/>
              <w:bottom w:w="0" w:type="dxa"/>
              <w:right w:w="0" w:type="dxa"/>
            </w:tcMar>
            <w:vAlign w:val="center"/>
          </w:tcPr>
          <w:p w:rsidR="00ED1782" w:rsidRDefault="00ED1782">
            <w:pPr>
              <w:pStyle w:val="ConsPlusNormal"/>
              <w:jc w:val="center"/>
            </w:pPr>
            <w:r>
              <w:t>За год, рублей</w:t>
            </w:r>
          </w:p>
        </w:tc>
      </w:tr>
      <w:tr w:rsidR="00ED1782">
        <w:tblPrEx>
          <w:tblBorders>
            <w:insideH w:val="none" w:sz="0" w:space="0" w:color="auto"/>
            <w:insideV w:val="none" w:sz="0" w:space="0" w:color="auto"/>
          </w:tblBorders>
          <w:tblCellMar>
            <w:top w:w="0" w:type="dxa"/>
            <w:bottom w:w="0" w:type="dxa"/>
          </w:tblCellMar>
        </w:tblPrEx>
        <w:tc>
          <w:tcPr>
            <w:tcW w:w="579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pPr>
            <w:r>
              <w:t>1. Для организации за:</w:t>
            </w:r>
          </w:p>
        </w:tc>
        <w:tc>
          <w:tcPr>
            <w:tcW w:w="579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1.1. легковой автомобиль, имеющий разрешенную максимальную массу:</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не более 1 тонны</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174</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более 1 тонны, но не более 2 тонн</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225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более 2 тонн, но не более 3 тонн</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274</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более 3 тонн</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349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1.2. прицеп, имеющий разрешенную максимальную массу:</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не более 0,75 тонны</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125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более 0,75 тонны</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299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1.3. прицеп-дачу (караван)</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125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1.4. грузовой автомобиль, автомобиль-тягач, грузопассажирский автомобиль, имеющие разрешенную максимальную массу:</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lastRenderedPageBreak/>
              <w:t>не более 2,5 тонны</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299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более 2,5 тонны, но не более 3,5 тонны</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424</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более 3,5 тонны, но не более 12 тонн</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548</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более 12 тонн</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624</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1.5. автобус с числом посадочных мест:</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до 20 включительно</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299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от 21 до 40 включительно</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424</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свыше 40</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548</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1.6. мотоцикл</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75</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1.7. седельный тягач</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499</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r>
              <w:t>2. Для физического лица за:</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2.1. легковой автомобиль, имеющий разрешенную максимальную массу:</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не более 1,5 тонны (а также за легковой автомобиль, в отношении которого отсутствует информация о разрешенной максимальной массе)</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66</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более 1,5 тонны, но не более 1,75 тонны</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87</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более 1,75 тонны, но не более 2 тонн</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110</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более 2 тонн, но не более 2,25 тонны</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131</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более 2,25 тонны, но не более 2,5 тонны</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153</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более 2,5 тонны, но не более 3 тонн</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174</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более 3 тонн</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240</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2.2. прицеп, имеющий разрешенную максимальную массу:</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не более 0,75 тонны</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44</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более 0,75 тонны</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240</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2.3. прицеп-дачу (караван)</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44</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2.4. грузовой автомобиль, автомобиль-тягач, грузопассажирский автомобиль, имеющие разрешенную максимальную массу:</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не более 2,5 тонны</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174</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более 2,5 тонны, но не более 3,5 тонны</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371</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более 3,5 тонны, но не более 12 тонн</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481</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более 12 тонн</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546</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lastRenderedPageBreak/>
              <w:t>2.5. автобус с числом посадочных мест:</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pP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до 20 включительно</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262</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от 21 до 40 включительно</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371</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900"/>
            </w:pPr>
            <w:r>
              <w:t>свыше 40</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481</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2.6. мотоцикл</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44</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ind w:left="450"/>
            </w:pPr>
            <w:r>
              <w:t>2.7. седельный тягач</w:t>
            </w:r>
          </w:p>
        </w:tc>
        <w:tc>
          <w:tcPr>
            <w:tcW w:w="57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436</w:t>
            </w:r>
          </w:p>
        </w:tc>
      </w:tr>
      <w:tr w:rsidR="00ED1782">
        <w:tblPrEx>
          <w:tblBorders>
            <w:insideH w:val="none" w:sz="0" w:space="0" w:color="auto"/>
            <w:insideV w:val="none" w:sz="0" w:space="0" w:color="auto"/>
          </w:tblBorders>
          <w:tblCellMar>
            <w:top w:w="0" w:type="dxa"/>
            <w:bottom w:w="0" w:type="dxa"/>
          </w:tblCellMar>
        </w:tblPrEx>
        <w:tc>
          <w:tcPr>
            <w:tcW w:w="579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ind w:left="450"/>
            </w:pPr>
            <w:r>
              <w:t>2.8. транспортное средство, в отношении которого отсутствуют сведения о его типе, иное транспортное средство</w:t>
            </w:r>
          </w:p>
        </w:tc>
        <w:tc>
          <w:tcPr>
            <w:tcW w:w="579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44".</w:t>
            </w:r>
          </w:p>
        </w:tc>
      </w:tr>
    </w:tbl>
    <w:p w:rsidR="00ED1782" w:rsidRDefault="00ED178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Действие пункта 180 статьи 1 распространяется на отношения, возникшие с 1 января 2023 года (</w:t>
            </w:r>
            <w:hyperlink w:anchor="P3080">
              <w:r>
                <w:rPr>
                  <w:color w:val="0000FF"/>
                </w:rPr>
                <w:t>статья 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p w:rsidR="00ED1782" w:rsidRDefault="00ED1782">
      <w:pPr>
        <w:pStyle w:val="ConsPlusNormal"/>
        <w:spacing w:before="280"/>
        <w:ind w:firstLine="540"/>
        <w:jc w:val="both"/>
      </w:pPr>
      <w:bookmarkStart w:id="18" w:name="P2970"/>
      <w:bookmarkEnd w:id="18"/>
      <w:r>
        <w:t xml:space="preserve">180. В </w:t>
      </w:r>
      <w:hyperlink r:id="rId898">
        <w:r>
          <w:rPr>
            <w:color w:val="0000FF"/>
          </w:rPr>
          <w:t>приложении 32</w:t>
        </w:r>
      </w:hyperlink>
      <w:r>
        <w:t>:</w:t>
      </w:r>
    </w:p>
    <w:p w:rsidR="00ED1782" w:rsidRDefault="00ED1782">
      <w:pPr>
        <w:pStyle w:val="ConsPlusNormal"/>
        <w:spacing w:before="220"/>
        <w:ind w:firstLine="540"/>
        <w:jc w:val="both"/>
      </w:pPr>
      <w:hyperlink r:id="rId899">
        <w:r>
          <w:rPr>
            <w:color w:val="0000FF"/>
          </w:rPr>
          <w:t>слова</w:t>
        </w:r>
      </w:hyperlink>
      <w:r>
        <w:t xml:space="preserve"> ", квартира в блокированном жилом доме" исключить;</w:t>
      </w:r>
    </w:p>
    <w:p w:rsidR="00ED1782" w:rsidRDefault="00ED1782">
      <w:pPr>
        <w:pStyle w:val="ConsPlusNormal"/>
        <w:spacing w:before="220"/>
        <w:ind w:firstLine="540"/>
        <w:jc w:val="both"/>
      </w:pPr>
      <w:r>
        <w:t xml:space="preserve">после слова "многоквартирном" дополнить </w:t>
      </w:r>
      <w:hyperlink r:id="rId900">
        <w:r>
          <w:rPr>
            <w:color w:val="0000FF"/>
          </w:rPr>
          <w:t>приложение</w:t>
        </w:r>
      </w:hyperlink>
      <w:r>
        <w:t xml:space="preserve"> словами "или блокированном".</w:t>
      </w:r>
    </w:p>
    <w:p w:rsidR="00ED1782" w:rsidRDefault="00ED1782">
      <w:pPr>
        <w:pStyle w:val="ConsPlusNormal"/>
        <w:spacing w:before="220"/>
        <w:ind w:firstLine="540"/>
        <w:jc w:val="both"/>
      </w:pPr>
      <w:r>
        <w:t xml:space="preserve">181. Дополнить </w:t>
      </w:r>
      <w:hyperlink r:id="rId901">
        <w:r>
          <w:rPr>
            <w:color w:val="0000FF"/>
          </w:rPr>
          <w:t>Кодекс</w:t>
        </w:r>
      </w:hyperlink>
      <w:r>
        <w:t xml:space="preserve"> приложением 32-1 следующего содержания:</w:t>
      </w:r>
    </w:p>
    <w:p w:rsidR="00ED1782" w:rsidRDefault="00ED1782">
      <w:pPr>
        <w:pStyle w:val="ConsPlusNormal"/>
      </w:pPr>
    </w:p>
    <w:p w:rsidR="00ED1782" w:rsidRDefault="00ED1782">
      <w:pPr>
        <w:pStyle w:val="ConsPlusNormal"/>
        <w:jc w:val="right"/>
      </w:pPr>
      <w:r>
        <w:t>"Приложение 32-1</w:t>
      </w:r>
    </w:p>
    <w:p w:rsidR="00ED1782" w:rsidRDefault="00ED1782">
      <w:pPr>
        <w:pStyle w:val="ConsPlusNormal"/>
        <w:jc w:val="right"/>
      </w:pPr>
      <w:r>
        <w:t>к Налоговому кодексу</w:t>
      </w:r>
    </w:p>
    <w:p w:rsidR="00ED1782" w:rsidRDefault="00ED1782">
      <w:pPr>
        <w:pStyle w:val="ConsPlusNormal"/>
        <w:jc w:val="right"/>
      </w:pPr>
      <w:r>
        <w:t>Республики Беларусь</w:t>
      </w:r>
    </w:p>
    <w:p w:rsidR="00ED1782" w:rsidRDefault="00ED1782">
      <w:pPr>
        <w:pStyle w:val="ConsPlusNormal"/>
      </w:pPr>
    </w:p>
    <w:p w:rsidR="00ED1782" w:rsidRDefault="00ED1782">
      <w:pPr>
        <w:pStyle w:val="ConsPlusNormal"/>
        <w:jc w:val="center"/>
      </w:pPr>
      <w:r>
        <w:t>РАЗМЕРЫ РАСЧЕТНОЙ СТОИМОСТИ ОДНОГО КВАДРАТНОГО МЕТРА (ОДНОГО МЕТРА) ТИПОВОГО КАПИТАЛЬНОГО СТРОЕНИЯ (ЗДАНИЯ, СООРУЖЕНИЯ) НА 1 ЯНВАРЯ 2024 Г.</w:t>
      </w:r>
    </w:p>
    <w:p w:rsidR="00ED1782" w:rsidRDefault="00ED1782">
      <w:pPr>
        <w:pStyle w:val="ConsPlusNormal"/>
      </w:pPr>
    </w:p>
    <w:p w:rsidR="00ED1782" w:rsidRDefault="00ED1782">
      <w:pPr>
        <w:pStyle w:val="ConsPlusNormal"/>
        <w:jc w:val="right"/>
      </w:pPr>
      <w:r>
        <w:t>(рублей)</w:t>
      </w:r>
    </w:p>
    <w:p w:rsidR="00ED1782" w:rsidRDefault="00ED1782">
      <w:pPr>
        <w:pStyle w:val="ConsPlusNormal"/>
        <w:spacing w:after="1"/>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85"/>
        <w:gridCol w:w="2445"/>
        <w:gridCol w:w="2505"/>
        <w:gridCol w:w="2040"/>
        <w:gridCol w:w="1350"/>
        <w:gridCol w:w="900"/>
        <w:gridCol w:w="990"/>
        <w:gridCol w:w="990"/>
      </w:tblGrid>
      <w:tr w:rsidR="00ED1782">
        <w:tblPrEx>
          <w:tblCellMar>
            <w:top w:w="0" w:type="dxa"/>
            <w:bottom w:w="0" w:type="dxa"/>
          </w:tblCellMar>
        </w:tblPrEx>
        <w:tc>
          <w:tcPr>
            <w:tcW w:w="2085" w:type="dxa"/>
            <w:vMerge w:val="restart"/>
            <w:tcBorders>
              <w:top w:val="single" w:sz="4" w:space="0" w:color="auto"/>
              <w:left w:val="nil"/>
              <w:bottom w:val="single" w:sz="4" w:space="0" w:color="auto"/>
            </w:tcBorders>
            <w:tcMar>
              <w:top w:w="0" w:type="dxa"/>
              <w:left w:w="0" w:type="dxa"/>
              <w:bottom w:w="0" w:type="dxa"/>
              <w:right w:w="0" w:type="dxa"/>
            </w:tcMar>
            <w:vAlign w:val="center"/>
          </w:tcPr>
          <w:p w:rsidR="00ED1782" w:rsidRDefault="00ED1782">
            <w:pPr>
              <w:pStyle w:val="ConsPlusNormal"/>
              <w:jc w:val="center"/>
            </w:pPr>
            <w:r>
              <w:t>Наименование населенных пунктов и иных территорий</w:t>
            </w:r>
          </w:p>
        </w:tc>
        <w:tc>
          <w:tcPr>
            <w:tcW w:w="2445" w:type="dxa"/>
            <w:vMerge w:val="restart"/>
            <w:tcBorders>
              <w:top w:val="single" w:sz="4" w:space="0" w:color="auto"/>
              <w:bottom w:val="single" w:sz="4" w:space="0" w:color="auto"/>
            </w:tcBorders>
            <w:tcMar>
              <w:top w:w="0" w:type="dxa"/>
              <w:left w:w="0" w:type="dxa"/>
              <w:bottom w:w="0" w:type="dxa"/>
              <w:right w:w="0" w:type="dxa"/>
            </w:tcMar>
            <w:vAlign w:val="center"/>
          </w:tcPr>
          <w:p w:rsidR="00ED1782" w:rsidRDefault="00ED1782">
            <w:pPr>
              <w:pStyle w:val="ConsPlusNormal"/>
              <w:jc w:val="center"/>
            </w:pPr>
            <w:r>
              <w:t>Одноквартирный блокированный жилой дом</w:t>
            </w:r>
          </w:p>
        </w:tc>
        <w:tc>
          <w:tcPr>
            <w:tcW w:w="2505" w:type="dxa"/>
            <w:vMerge w:val="restart"/>
            <w:tcBorders>
              <w:top w:val="single" w:sz="4" w:space="0" w:color="auto"/>
              <w:bottom w:val="single" w:sz="4" w:space="0" w:color="auto"/>
            </w:tcBorders>
            <w:tcMar>
              <w:top w:w="0" w:type="dxa"/>
              <w:left w:w="0" w:type="dxa"/>
              <w:bottom w:w="0" w:type="dxa"/>
              <w:right w:w="0" w:type="dxa"/>
            </w:tcMar>
            <w:vAlign w:val="center"/>
          </w:tcPr>
          <w:p w:rsidR="00ED1782" w:rsidRDefault="00ED1782">
            <w:pPr>
              <w:pStyle w:val="ConsPlusNormal"/>
              <w:jc w:val="center"/>
            </w:pPr>
            <w:r>
              <w:t>Жилые помещения в многоквартирном или блокированном жилом доме</w:t>
            </w:r>
          </w:p>
        </w:tc>
        <w:tc>
          <w:tcPr>
            <w:tcW w:w="2040" w:type="dxa"/>
            <w:vMerge w:val="restart"/>
            <w:tcBorders>
              <w:top w:val="single" w:sz="4" w:space="0" w:color="auto"/>
              <w:bottom w:val="single" w:sz="4" w:space="0" w:color="auto"/>
            </w:tcBorders>
            <w:tcMar>
              <w:top w:w="0" w:type="dxa"/>
              <w:left w:w="0" w:type="dxa"/>
              <w:bottom w:w="0" w:type="dxa"/>
              <w:right w:w="0" w:type="dxa"/>
            </w:tcMar>
            <w:vAlign w:val="center"/>
          </w:tcPr>
          <w:p w:rsidR="00ED1782" w:rsidRDefault="00ED1782">
            <w:pPr>
              <w:pStyle w:val="ConsPlusNormal"/>
              <w:jc w:val="center"/>
            </w:pPr>
            <w:r>
              <w:t>Гараж, машино-место</w:t>
            </w:r>
          </w:p>
        </w:tc>
        <w:tc>
          <w:tcPr>
            <w:tcW w:w="1350" w:type="dxa"/>
            <w:vMerge w:val="restart"/>
            <w:tcBorders>
              <w:top w:val="single" w:sz="4" w:space="0" w:color="auto"/>
              <w:bottom w:val="single" w:sz="4" w:space="0" w:color="auto"/>
            </w:tcBorders>
            <w:tcMar>
              <w:top w:w="0" w:type="dxa"/>
              <w:left w:w="0" w:type="dxa"/>
              <w:bottom w:w="0" w:type="dxa"/>
              <w:right w:w="0" w:type="dxa"/>
            </w:tcMar>
            <w:vAlign w:val="center"/>
          </w:tcPr>
          <w:p w:rsidR="00ED1782" w:rsidRDefault="00ED1782">
            <w:pPr>
              <w:pStyle w:val="ConsPlusNormal"/>
              <w:jc w:val="center"/>
            </w:pPr>
            <w:r>
              <w:t>Садовый домик, дача</w:t>
            </w:r>
          </w:p>
        </w:tc>
        <w:tc>
          <w:tcPr>
            <w:tcW w:w="2880" w:type="dxa"/>
            <w:gridSpan w:val="3"/>
            <w:tcBorders>
              <w:top w:val="single" w:sz="4" w:space="0" w:color="auto"/>
              <w:bottom w:val="single" w:sz="4" w:space="0" w:color="auto"/>
              <w:right w:val="nil"/>
            </w:tcBorders>
            <w:tcMar>
              <w:top w:w="0" w:type="dxa"/>
              <w:left w:w="0" w:type="dxa"/>
              <w:bottom w:w="0" w:type="dxa"/>
              <w:right w:w="0" w:type="dxa"/>
            </w:tcMar>
            <w:vAlign w:val="center"/>
          </w:tcPr>
          <w:p w:rsidR="00ED1782" w:rsidRDefault="00ED1782">
            <w:pPr>
              <w:pStyle w:val="ConsPlusNormal"/>
              <w:jc w:val="center"/>
            </w:pPr>
            <w:r>
              <w:t>Иные здания, сооружения, помещения, кв. метров (метров)</w:t>
            </w:r>
          </w:p>
        </w:tc>
      </w:tr>
      <w:tr w:rsidR="00ED1782">
        <w:tblPrEx>
          <w:tblCellMar>
            <w:top w:w="0" w:type="dxa"/>
            <w:bottom w:w="0" w:type="dxa"/>
          </w:tblCellMar>
        </w:tblPrEx>
        <w:tc>
          <w:tcPr>
            <w:tcW w:w="2085" w:type="dxa"/>
            <w:vMerge/>
            <w:tcBorders>
              <w:top w:val="single" w:sz="4" w:space="0" w:color="auto"/>
              <w:left w:val="nil"/>
              <w:bottom w:val="single" w:sz="4" w:space="0" w:color="auto"/>
            </w:tcBorders>
          </w:tcPr>
          <w:p w:rsidR="00ED1782" w:rsidRDefault="00ED1782">
            <w:pPr>
              <w:pStyle w:val="ConsPlusNormal"/>
            </w:pPr>
          </w:p>
        </w:tc>
        <w:tc>
          <w:tcPr>
            <w:tcW w:w="2445" w:type="dxa"/>
            <w:vMerge/>
            <w:tcBorders>
              <w:top w:val="single" w:sz="4" w:space="0" w:color="auto"/>
              <w:bottom w:val="single" w:sz="4" w:space="0" w:color="auto"/>
            </w:tcBorders>
          </w:tcPr>
          <w:p w:rsidR="00ED1782" w:rsidRDefault="00ED1782">
            <w:pPr>
              <w:pStyle w:val="ConsPlusNormal"/>
            </w:pPr>
          </w:p>
        </w:tc>
        <w:tc>
          <w:tcPr>
            <w:tcW w:w="2505" w:type="dxa"/>
            <w:vMerge/>
            <w:tcBorders>
              <w:top w:val="single" w:sz="4" w:space="0" w:color="auto"/>
              <w:bottom w:val="single" w:sz="4" w:space="0" w:color="auto"/>
            </w:tcBorders>
          </w:tcPr>
          <w:p w:rsidR="00ED1782" w:rsidRDefault="00ED1782">
            <w:pPr>
              <w:pStyle w:val="ConsPlusNormal"/>
            </w:pPr>
          </w:p>
        </w:tc>
        <w:tc>
          <w:tcPr>
            <w:tcW w:w="2040" w:type="dxa"/>
            <w:vMerge/>
            <w:tcBorders>
              <w:top w:val="single" w:sz="4" w:space="0" w:color="auto"/>
              <w:bottom w:val="single" w:sz="4" w:space="0" w:color="auto"/>
            </w:tcBorders>
          </w:tcPr>
          <w:p w:rsidR="00ED1782" w:rsidRDefault="00ED1782">
            <w:pPr>
              <w:pStyle w:val="ConsPlusNormal"/>
            </w:pPr>
          </w:p>
        </w:tc>
        <w:tc>
          <w:tcPr>
            <w:tcW w:w="1350" w:type="dxa"/>
            <w:vMerge/>
            <w:tcBorders>
              <w:top w:val="single" w:sz="4" w:space="0" w:color="auto"/>
              <w:bottom w:val="single" w:sz="4" w:space="0" w:color="auto"/>
            </w:tcBorders>
          </w:tcPr>
          <w:p w:rsidR="00ED1782" w:rsidRDefault="00ED1782">
            <w:pPr>
              <w:pStyle w:val="ConsPlusNormal"/>
            </w:pPr>
          </w:p>
        </w:tc>
        <w:tc>
          <w:tcPr>
            <w:tcW w:w="900" w:type="dxa"/>
            <w:tcBorders>
              <w:top w:val="single" w:sz="4" w:space="0" w:color="auto"/>
              <w:bottom w:val="single" w:sz="4" w:space="0" w:color="auto"/>
            </w:tcBorders>
            <w:tcMar>
              <w:top w:w="0" w:type="dxa"/>
              <w:left w:w="0" w:type="dxa"/>
              <w:bottom w:w="0" w:type="dxa"/>
              <w:right w:w="0" w:type="dxa"/>
            </w:tcMar>
            <w:vAlign w:val="center"/>
          </w:tcPr>
          <w:p w:rsidR="00ED1782" w:rsidRDefault="00ED1782">
            <w:pPr>
              <w:pStyle w:val="ConsPlusNormal"/>
              <w:jc w:val="center"/>
            </w:pPr>
            <w:r>
              <w:t>не более 200</w:t>
            </w:r>
          </w:p>
        </w:tc>
        <w:tc>
          <w:tcPr>
            <w:tcW w:w="990" w:type="dxa"/>
            <w:tcBorders>
              <w:top w:val="single" w:sz="4" w:space="0" w:color="auto"/>
              <w:bottom w:val="single" w:sz="4" w:space="0" w:color="auto"/>
            </w:tcBorders>
            <w:tcMar>
              <w:top w:w="0" w:type="dxa"/>
              <w:left w:w="0" w:type="dxa"/>
              <w:bottom w:w="0" w:type="dxa"/>
              <w:right w:w="0" w:type="dxa"/>
            </w:tcMar>
            <w:vAlign w:val="center"/>
          </w:tcPr>
          <w:p w:rsidR="00ED1782" w:rsidRDefault="00ED1782">
            <w:pPr>
              <w:pStyle w:val="ConsPlusNormal"/>
              <w:jc w:val="center"/>
            </w:pPr>
            <w:r>
              <w:t xml:space="preserve">свыше 200, но не </w:t>
            </w:r>
            <w:r>
              <w:lastRenderedPageBreak/>
              <w:t>более 400</w:t>
            </w:r>
          </w:p>
        </w:tc>
        <w:tc>
          <w:tcPr>
            <w:tcW w:w="990" w:type="dxa"/>
            <w:tcBorders>
              <w:top w:val="single" w:sz="4" w:space="0" w:color="auto"/>
              <w:bottom w:val="single" w:sz="4" w:space="0" w:color="auto"/>
              <w:right w:val="nil"/>
            </w:tcBorders>
            <w:tcMar>
              <w:top w:w="0" w:type="dxa"/>
              <w:left w:w="0" w:type="dxa"/>
              <w:bottom w:w="0" w:type="dxa"/>
              <w:right w:w="0" w:type="dxa"/>
            </w:tcMar>
            <w:vAlign w:val="center"/>
          </w:tcPr>
          <w:p w:rsidR="00ED1782" w:rsidRDefault="00ED1782">
            <w:pPr>
              <w:pStyle w:val="ConsPlusNormal"/>
              <w:jc w:val="center"/>
            </w:pPr>
            <w:r>
              <w:lastRenderedPageBreak/>
              <w:t>свыше 400</w:t>
            </w:r>
          </w:p>
        </w:tc>
      </w:tr>
      <w:tr w:rsidR="00ED1782">
        <w:tblPrEx>
          <w:tblBorders>
            <w:insideH w:val="none" w:sz="0" w:space="0" w:color="auto"/>
            <w:insideV w:val="none" w:sz="0" w:space="0" w:color="auto"/>
          </w:tblBorders>
          <w:tblCellMar>
            <w:top w:w="0" w:type="dxa"/>
            <w:bottom w:w="0" w:type="dxa"/>
          </w:tblCellMar>
        </w:tblPrEx>
        <w:tc>
          <w:tcPr>
            <w:tcW w:w="2085"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pPr>
            <w:r>
              <w:t>Город Минск</w:t>
            </w:r>
          </w:p>
        </w:tc>
        <w:tc>
          <w:tcPr>
            <w:tcW w:w="2445"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jc w:val="center"/>
            </w:pPr>
            <w:r>
              <w:t>774</w:t>
            </w:r>
          </w:p>
        </w:tc>
        <w:tc>
          <w:tcPr>
            <w:tcW w:w="2505"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jc w:val="center"/>
            </w:pPr>
            <w:r>
              <w:t>968</w:t>
            </w:r>
          </w:p>
        </w:tc>
        <w:tc>
          <w:tcPr>
            <w:tcW w:w="204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jc w:val="center"/>
            </w:pPr>
            <w:r>
              <w:t>355</w:t>
            </w:r>
          </w:p>
        </w:tc>
        <w:tc>
          <w:tcPr>
            <w:tcW w:w="135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jc w:val="center"/>
            </w:pPr>
            <w:r>
              <w:t>591</w:t>
            </w:r>
          </w:p>
        </w:tc>
        <w:tc>
          <w:tcPr>
            <w:tcW w:w="90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jc w:val="center"/>
            </w:pPr>
            <w:r>
              <w:t>1881</w:t>
            </w:r>
          </w:p>
        </w:tc>
        <w:tc>
          <w:tcPr>
            <w:tcW w:w="99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jc w:val="center"/>
            </w:pPr>
            <w:r>
              <w:t>3763</w:t>
            </w:r>
          </w:p>
        </w:tc>
        <w:tc>
          <w:tcPr>
            <w:tcW w:w="990" w:type="dxa"/>
            <w:tcBorders>
              <w:top w:val="single" w:sz="4" w:space="0" w:color="auto"/>
              <w:left w:val="nil"/>
              <w:bottom w:val="nil"/>
              <w:right w:val="nil"/>
            </w:tcBorders>
            <w:tcMar>
              <w:top w:w="0" w:type="dxa"/>
              <w:left w:w="0" w:type="dxa"/>
              <w:bottom w:w="0" w:type="dxa"/>
              <w:right w:w="0" w:type="dxa"/>
            </w:tcMar>
          </w:tcPr>
          <w:p w:rsidR="00ED1782" w:rsidRDefault="00ED1782">
            <w:pPr>
              <w:pStyle w:val="ConsPlusNormal"/>
              <w:jc w:val="center"/>
            </w:pPr>
            <w:r>
              <w:t>5644</w:t>
            </w:r>
          </w:p>
        </w:tc>
      </w:tr>
      <w:tr w:rsidR="00ED1782">
        <w:tblPrEx>
          <w:tblBorders>
            <w:insideH w:val="none" w:sz="0" w:space="0" w:color="auto"/>
            <w:insideV w:val="none" w:sz="0" w:space="0" w:color="auto"/>
          </w:tblBorders>
          <w:tblCellMar>
            <w:top w:w="0" w:type="dxa"/>
            <w:bottom w:w="0" w:type="dxa"/>
          </w:tblCellMar>
        </w:tblPrEx>
        <w:tc>
          <w:tcPr>
            <w:tcW w:w="2085" w:type="dxa"/>
            <w:tcBorders>
              <w:top w:val="nil"/>
              <w:left w:val="nil"/>
              <w:bottom w:val="nil"/>
              <w:right w:val="nil"/>
            </w:tcBorders>
            <w:tcMar>
              <w:top w:w="0" w:type="dxa"/>
              <w:left w:w="0" w:type="dxa"/>
              <w:bottom w:w="0" w:type="dxa"/>
              <w:right w:w="0" w:type="dxa"/>
            </w:tcMar>
          </w:tcPr>
          <w:p w:rsidR="00ED1782" w:rsidRDefault="00ED1782">
            <w:pPr>
              <w:pStyle w:val="ConsPlusNormal"/>
            </w:pPr>
            <w:r>
              <w:t>Города Брест, Витебск, Гомель, Гродно, Могилев, Минский район</w:t>
            </w:r>
          </w:p>
        </w:tc>
        <w:tc>
          <w:tcPr>
            <w:tcW w:w="244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613</w:t>
            </w:r>
          </w:p>
        </w:tc>
        <w:tc>
          <w:tcPr>
            <w:tcW w:w="250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806</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301</w:t>
            </w:r>
          </w:p>
        </w:tc>
        <w:tc>
          <w:tcPr>
            <w:tcW w:w="135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473</w:t>
            </w:r>
          </w:p>
        </w:tc>
        <w:tc>
          <w:tcPr>
            <w:tcW w:w="90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1204</w:t>
            </w:r>
          </w:p>
        </w:tc>
        <w:tc>
          <w:tcPr>
            <w:tcW w:w="9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2408</w:t>
            </w:r>
          </w:p>
        </w:tc>
        <w:tc>
          <w:tcPr>
            <w:tcW w:w="9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3612</w:t>
            </w:r>
          </w:p>
        </w:tc>
      </w:tr>
      <w:tr w:rsidR="00ED1782">
        <w:tblPrEx>
          <w:tblBorders>
            <w:insideH w:val="none" w:sz="0" w:space="0" w:color="auto"/>
            <w:insideV w:val="none" w:sz="0" w:space="0" w:color="auto"/>
          </w:tblBorders>
          <w:tblCellMar>
            <w:top w:w="0" w:type="dxa"/>
            <w:bottom w:w="0" w:type="dxa"/>
          </w:tblCellMar>
        </w:tblPrEx>
        <w:tc>
          <w:tcPr>
            <w:tcW w:w="2085" w:type="dxa"/>
            <w:tcBorders>
              <w:top w:val="nil"/>
              <w:left w:val="nil"/>
              <w:bottom w:val="nil"/>
              <w:right w:val="nil"/>
            </w:tcBorders>
            <w:tcMar>
              <w:top w:w="0" w:type="dxa"/>
              <w:left w:w="0" w:type="dxa"/>
              <w:bottom w:w="0" w:type="dxa"/>
              <w:right w:w="0" w:type="dxa"/>
            </w:tcMar>
          </w:tcPr>
          <w:p w:rsidR="00ED1782" w:rsidRDefault="00ED1782">
            <w:pPr>
              <w:pStyle w:val="ConsPlusNormal"/>
            </w:pPr>
            <w:r>
              <w:t>Города Барановичи, Бобруйск, Борисов, Волковыск, Горки, Дзержинск, Жлобин, Жодино, Кобрин, Кричев, Лида, Мозырь, Молодечно, Новогрудок, Новополоцк, Орша, Осиповичи, Пинск, Полоцк, Речица, Светлогорск, Слоним, Слуцк, Смолевичи, Сморгонь, Солигорск, Фаниполь</w:t>
            </w:r>
          </w:p>
        </w:tc>
        <w:tc>
          <w:tcPr>
            <w:tcW w:w="244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570</w:t>
            </w:r>
          </w:p>
        </w:tc>
        <w:tc>
          <w:tcPr>
            <w:tcW w:w="2505"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710</w:t>
            </w:r>
          </w:p>
        </w:tc>
        <w:tc>
          <w:tcPr>
            <w:tcW w:w="204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237</w:t>
            </w:r>
          </w:p>
        </w:tc>
        <w:tc>
          <w:tcPr>
            <w:tcW w:w="135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355</w:t>
            </w:r>
          </w:p>
        </w:tc>
        <w:tc>
          <w:tcPr>
            <w:tcW w:w="90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710</w:t>
            </w:r>
          </w:p>
        </w:tc>
        <w:tc>
          <w:tcPr>
            <w:tcW w:w="9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1419</w:t>
            </w:r>
          </w:p>
        </w:tc>
        <w:tc>
          <w:tcPr>
            <w:tcW w:w="990" w:type="dxa"/>
            <w:tcBorders>
              <w:top w:val="nil"/>
              <w:left w:val="nil"/>
              <w:bottom w:val="nil"/>
              <w:right w:val="nil"/>
            </w:tcBorders>
            <w:tcMar>
              <w:top w:w="0" w:type="dxa"/>
              <w:left w:w="0" w:type="dxa"/>
              <w:bottom w:w="0" w:type="dxa"/>
              <w:right w:w="0" w:type="dxa"/>
            </w:tcMar>
          </w:tcPr>
          <w:p w:rsidR="00ED1782" w:rsidRDefault="00ED1782">
            <w:pPr>
              <w:pStyle w:val="ConsPlusNormal"/>
              <w:jc w:val="center"/>
            </w:pPr>
            <w:r>
              <w:t>2129</w:t>
            </w:r>
          </w:p>
        </w:tc>
      </w:tr>
      <w:tr w:rsidR="00ED1782">
        <w:tblPrEx>
          <w:tblBorders>
            <w:insideH w:val="none" w:sz="0" w:space="0" w:color="auto"/>
            <w:insideV w:val="none" w:sz="0" w:space="0" w:color="auto"/>
          </w:tblBorders>
          <w:tblCellMar>
            <w:top w:w="0" w:type="dxa"/>
            <w:bottom w:w="0" w:type="dxa"/>
          </w:tblCellMar>
        </w:tblPrEx>
        <w:tc>
          <w:tcPr>
            <w:tcW w:w="2085"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pPr>
            <w:r>
              <w:t>Иные населенные пункты и территории</w:t>
            </w:r>
          </w:p>
        </w:tc>
        <w:tc>
          <w:tcPr>
            <w:tcW w:w="2445"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301</w:t>
            </w:r>
          </w:p>
        </w:tc>
        <w:tc>
          <w:tcPr>
            <w:tcW w:w="2505"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538</w:t>
            </w:r>
          </w:p>
        </w:tc>
        <w:tc>
          <w:tcPr>
            <w:tcW w:w="204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161</w:t>
            </w:r>
          </w:p>
        </w:tc>
        <w:tc>
          <w:tcPr>
            <w:tcW w:w="135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301</w:t>
            </w:r>
          </w:p>
        </w:tc>
        <w:tc>
          <w:tcPr>
            <w:tcW w:w="90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516</w:t>
            </w:r>
          </w:p>
        </w:tc>
        <w:tc>
          <w:tcPr>
            <w:tcW w:w="99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1032</w:t>
            </w:r>
          </w:p>
        </w:tc>
        <w:tc>
          <w:tcPr>
            <w:tcW w:w="990" w:type="dxa"/>
            <w:tcBorders>
              <w:top w:val="nil"/>
              <w:left w:val="nil"/>
              <w:bottom w:val="single" w:sz="4" w:space="0" w:color="auto"/>
              <w:right w:val="nil"/>
            </w:tcBorders>
            <w:tcMar>
              <w:top w:w="0" w:type="dxa"/>
              <w:left w:w="0" w:type="dxa"/>
              <w:bottom w:w="0" w:type="dxa"/>
              <w:right w:w="0" w:type="dxa"/>
            </w:tcMar>
          </w:tcPr>
          <w:p w:rsidR="00ED1782" w:rsidRDefault="00ED1782">
            <w:pPr>
              <w:pStyle w:val="ConsPlusNormal"/>
              <w:jc w:val="center"/>
            </w:pPr>
            <w:r>
              <w:t>1548".</w:t>
            </w:r>
          </w:p>
        </w:tc>
      </w:tr>
    </w:tbl>
    <w:p w:rsidR="00ED1782" w:rsidRDefault="00ED1782">
      <w:pPr>
        <w:pStyle w:val="ConsPlusNormal"/>
        <w:sectPr w:rsidR="00ED1782">
          <w:pgSz w:w="16838" w:h="11905" w:orient="landscape"/>
          <w:pgMar w:top="1701" w:right="1134" w:bottom="850" w:left="1134" w:header="0" w:footer="0" w:gutter="0"/>
          <w:cols w:space="720"/>
          <w:titlePg/>
        </w:sectPr>
      </w:pPr>
    </w:p>
    <w:p w:rsidR="00ED1782" w:rsidRDefault="00ED178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Действие пункта 182 статьи 1 распространяется на отношения, возникшие с 1 января 2023 года (</w:t>
            </w:r>
            <w:hyperlink w:anchor="P3080">
              <w:r>
                <w:rPr>
                  <w:color w:val="0000FF"/>
                </w:rPr>
                <w:t>статья 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p w:rsidR="00ED1782" w:rsidRDefault="00ED1782">
      <w:pPr>
        <w:pStyle w:val="ConsPlusNormal"/>
        <w:spacing w:before="280"/>
        <w:ind w:firstLine="540"/>
        <w:jc w:val="both"/>
      </w:pPr>
      <w:bookmarkStart w:id="19" w:name="P3025"/>
      <w:bookmarkEnd w:id="19"/>
      <w:r>
        <w:t xml:space="preserve">182. Из </w:t>
      </w:r>
      <w:hyperlink r:id="rId902">
        <w:r>
          <w:rPr>
            <w:color w:val="0000FF"/>
          </w:rPr>
          <w:t>приложения 33</w:t>
        </w:r>
      </w:hyperlink>
      <w:r>
        <w:t xml:space="preserve"> слова ", квартира в блокированном жилом доме" исключить.</w:t>
      </w:r>
    </w:p>
    <w:p w:rsidR="00ED1782" w:rsidRDefault="00ED1782">
      <w:pPr>
        <w:pStyle w:val="ConsPlusNormal"/>
      </w:pPr>
    </w:p>
    <w:p w:rsidR="00ED1782" w:rsidRDefault="00ED1782">
      <w:pPr>
        <w:pStyle w:val="ConsPlusNormal"/>
        <w:ind w:firstLine="540"/>
        <w:jc w:val="both"/>
        <w:outlineLvl w:val="0"/>
      </w:pPr>
      <w:bookmarkStart w:id="20" w:name="P3027"/>
      <w:bookmarkEnd w:id="20"/>
      <w:r>
        <w:rPr>
          <w:b/>
        </w:rPr>
        <w:t>Статья 2.</w:t>
      </w:r>
      <w:r>
        <w:t xml:space="preserve"> В </w:t>
      </w:r>
      <w:hyperlink r:id="rId903">
        <w:r>
          <w:rPr>
            <w:color w:val="0000FF"/>
          </w:rPr>
          <w:t>часть первую пункта 1 статьи 5</w:t>
        </w:r>
      </w:hyperlink>
      <w:r>
        <w:t xml:space="preserve"> Закона Республики Беларусь от 15 июля 2021 г. N 118-З "О взносах в бюджет государственного внебюджетного фонда социальной защиты населения Республики Беларусь" внести следующие изменения:</w:t>
      </w:r>
    </w:p>
    <w:p w:rsidR="00ED1782" w:rsidRDefault="00ED1782">
      <w:pPr>
        <w:pStyle w:val="ConsPlusNormal"/>
        <w:spacing w:before="220"/>
        <w:ind w:firstLine="540"/>
        <w:jc w:val="both"/>
      </w:pPr>
      <w:hyperlink r:id="rId904">
        <w:r>
          <w:rPr>
            <w:color w:val="0000FF"/>
          </w:rPr>
          <w:t>абзац пятый</w:t>
        </w:r>
      </w:hyperlink>
      <w:r>
        <w:t xml:space="preserve"> изложить в следующей редакции:</w:t>
      </w:r>
    </w:p>
    <w:p w:rsidR="00ED1782" w:rsidRDefault="00ED1782">
      <w:pPr>
        <w:pStyle w:val="ConsPlusNormal"/>
        <w:spacing w:before="220"/>
        <w:ind w:firstLine="540"/>
        <w:jc w:val="both"/>
      </w:pPr>
      <w:r>
        <w:t>"для потребительских кооперативов (кроме потребительских обществ); товариществ собственников; садоводческих товариществ - 5 процентов;";</w:t>
      </w:r>
    </w:p>
    <w:p w:rsidR="00ED1782" w:rsidRDefault="00ED1782">
      <w:pPr>
        <w:pStyle w:val="ConsPlusNormal"/>
        <w:spacing w:before="220"/>
        <w:ind w:firstLine="540"/>
        <w:jc w:val="both"/>
      </w:pPr>
      <w:r>
        <w:t xml:space="preserve">после </w:t>
      </w:r>
      <w:hyperlink r:id="rId905">
        <w:r>
          <w:rPr>
            <w:color w:val="0000FF"/>
          </w:rPr>
          <w:t>абзаца пятого</w:t>
        </w:r>
      </w:hyperlink>
      <w:r>
        <w:t xml:space="preserve"> дополнить часть абзацами следующего содержания:</w:t>
      </w:r>
    </w:p>
    <w:p w:rsidR="00ED1782" w:rsidRDefault="00ED1782">
      <w:pPr>
        <w:pStyle w:val="ConsPlusNormal"/>
        <w:spacing w:before="220"/>
        <w:ind w:firstLine="540"/>
        <w:jc w:val="both"/>
      </w:pPr>
      <w:r>
        <w:t>"для общественных объединений инвалидов (их законных представителей) - 5 процентов;</w:t>
      </w:r>
    </w:p>
    <w:p w:rsidR="00ED1782" w:rsidRDefault="00ED1782">
      <w:pPr>
        <w:pStyle w:val="ConsPlusNormal"/>
        <w:spacing w:before="220"/>
        <w:ind w:firstLine="540"/>
        <w:jc w:val="both"/>
      </w:pPr>
      <w:r>
        <w:t xml:space="preserve">для организаций, имущество которых находится в собственности общественных объединений инвалидов, при условии, если численность инвалидов в указанных организациях составляет не менее 30 процентов от численности работников в среднем за прошлый отчетный год и сумма начисленных инвалидам выплат &lt;*&gt; за прошлый отчетный год составляет не менее 20 процентов в общей сумме начисленных организациями выплат за этот же период, - 5 процентов. При этом расчет численности инвалидов в среднем за период осуществляется в соответствии с </w:t>
      </w:r>
      <w:hyperlink r:id="rId906">
        <w:r>
          <w:rPr>
            <w:color w:val="0000FF"/>
          </w:rPr>
          <w:t>частью второй подпункта 1.5 пункта 1 статьи 228</w:t>
        </w:r>
      </w:hyperlink>
      <w:r>
        <w:t xml:space="preserve"> Налогового кодекса Республики Беларусь;</w:t>
      </w:r>
    </w:p>
    <w:p w:rsidR="00ED1782" w:rsidRDefault="00ED1782">
      <w:pPr>
        <w:pStyle w:val="ConsPlusNormal"/>
        <w:spacing w:before="220"/>
        <w:ind w:firstLine="540"/>
        <w:jc w:val="both"/>
      </w:pPr>
      <w:r>
        <w:t>--------------------------------</w:t>
      </w:r>
    </w:p>
    <w:p w:rsidR="00ED1782" w:rsidRDefault="00ED1782">
      <w:pPr>
        <w:pStyle w:val="ConsPlusNormal"/>
        <w:spacing w:before="220"/>
        <w:ind w:firstLine="540"/>
        <w:jc w:val="both"/>
      </w:pPr>
      <w:r>
        <w:t>&lt;*&gt; Под начисленными выплатами понимаются начисленные выплаты, являющиеся объектом для начисления обязательных страховых взносов и определенные абзацем вторым части первой пункта 1 статьи 4 настоящего Закона.".</w:t>
      </w:r>
    </w:p>
    <w:p w:rsidR="00ED1782" w:rsidRDefault="00ED178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pPr>
            <w:r>
              <w:rPr>
                <w:color w:val="392C69"/>
              </w:rPr>
              <w:t>КонсультантПлюс: примечание.</w:t>
            </w:r>
          </w:p>
          <w:p w:rsidR="00ED1782" w:rsidRDefault="00ED1782">
            <w:pPr>
              <w:pStyle w:val="ConsPlusNormal"/>
            </w:pPr>
            <w:r>
              <w:rPr>
                <w:color w:val="392C69"/>
              </w:rPr>
              <w:t xml:space="preserve">О возможности осуществления предпринимательской деятельности в статусе "индивидуальный предприниматель", а также применении повышенной ставки подоходного налога для данной категории плательщиков см. </w:t>
            </w:r>
            <w:hyperlink r:id="rId907">
              <w:r>
                <w:rPr>
                  <w:color w:val="0000FF"/>
                </w:rPr>
                <w:t>письмо</w:t>
              </w:r>
            </w:hyperlink>
            <w:r>
              <w:rPr>
                <w:color w:val="392C69"/>
              </w:rPr>
              <w:t xml:space="preserve"> Министерства по налогам и сборам Республики Беларусь от 08.01.2024 N 3-1-13/00021.</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p w:rsidR="00ED1782" w:rsidRDefault="00ED1782">
      <w:pPr>
        <w:pStyle w:val="ConsPlusNormal"/>
        <w:spacing w:before="280"/>
        <w:ind w:firstLine="540"/>
        <w:jc w:val="both"/>
        <w:outlineLvl w:val="0"/>
      </w:pPr>
      <w:bookmarkStart w:id="21" w:name="P3038"/>
      <w:bookmarkEnd w:id="21"/>
      <w:r>
        <w:rPr>
          <w:b/>
        </w:rPr>
        <w:t>Статья 3.</w:t>
      </w:r>
      <w:r>
        <w:t xml:space="preserve"> Индивидуальный предприниматель, совокупный размер доходов и (или) валовой выручки которого от осуществления предпринимательской деятельности нарастающим итогом в течение календарного года превысил 500 000 белорусских рублей, не вправе заниматься предпринимательской деятельностью без образования юридического лица начиная с 1 января календарного года, следующего за календарным годом, в котором образовалось такое превышение.</w:t>
      </w:r>
    </w:p>
    <w:p w:rsidR="00ED1782" w:rsidRDefault="00ED1782">
      <w:pPr>
        <w:pStyle w:val="ConsPlusNormal"/>
        <w:spacing w:before="220"/>
        <w:ind w:firstLine="540"/>
        <w:jc w:val="both"/>
      </w:pPr>
      <w:r>
        <w:t xml:space="preserve">Предпринимательская деятельность, осуществляемая гражданином с нарушением требований </w:t>
      </w:r>
      <w:hyperlink w:anchor="P3038">
        <w:r>
          <w:rPr>
            <w:color w:val="0000FF"/>
          </w:rPr>
          <w:t>части первой</w:t>
        </w:r>
      </w:hyperlink>
      <w:r>
        <w:t xml:space="preserve"> настоящей статьи, является незаконной.</w:t>
      </w:r>
    </w:p>
    <w:p w:rsidR="00ED1782" w:rsidRDefault="00ED1782">
      <w:pPr>
        <w:pStyle w:val="ConsPlusNormal"/>
      </w:pPr>
    </w:p>
    <w:p w:rsidR="00ED1782" w:rsidRDefault="00ED1782">
      <w:pPr>
        <w:pStyle w:val="ConsPlusNormal"/>
        <w:ind w:firstLine="540"/>
        <w:jc w:val="both"/>
        <w:outlineLvl w:val="0"/>
      </w:pPr>
      <w:r>
        <w:rPr>
          <w:b/>
        </w:rPr>
        <w:t>Статья 4.</w:t>
      </w:r>
      <w:r>
        <w:t xml:space="preserve"> Установить, что:</w:t>
      </w:r>
    </w:p>
    <w:p w:rsidR="00ED1782" w:rsidRDefault="00ED1782">
      <w:pPr>
        <w:pStyle w:val="ConsPlusNormal"/>
        <w:spacing w:before="220"/>
        <w:ind w:firstLine="540"/>
        <w:jc w:val="both"/>
      </w:pPr>
      <w:r>
        <w:t>1. Налоговая база земельного налога на 1 января 2024 г. для исчисления и уплаты земельного налога за 2024 год определяется по видам функционального использования земельных участков в следующем порядке:</w:t>
      </w:r>
    </w:p>
    <w:p w:rsidR="00ED1782" w:rsidRDefault="00ED1782">
      <w:pPr>
        <w:pStyle w:val="ConsPlusNormal"/>
        <w:spacing w:before="220"/>
        <w:ind w:firstLine="540"/>
        <w:jc w:val="both"/>
      </w:pPr>
      <w:r>
        <w:lastRenderedPageBreak/>
        <w:t>1.1. для производственной зоны - в белорусских рублях на дату оценки такой зоны;</w:t>
      </w:r>
    </w:p>
    <w:p w:rsidR="00ED1782" w:rsidRDefault="00ED1782">
      <w:pPr>
        <w:pStyle w:val="ConsPlusNormal"/>
        <w:spacing w:before="220"/>
        <w:ind w:firstLine="540"/>
        <w:jc w:val="both"/>
      </w:pPr>
      <w:r>
        <w:t>1.2. для общественно-деловой зоны - в белорусских рублях на дату оценки такой зоны в сумме, проиндексированной с применением прогнозных индексов роста потребительских цен на 2023 и 2024 годы;</w:t>
      </w:r>
    </w:p>
    <w:p w:rsidR="00ED1782" w:rsidRDefault="00ED1782">
      <w:pPr>
        <w:pStyle w:val="ConsPlusNormal"/>
        <w:spacing w:before="220"/>
        <w:ind w:firstLine="540"/>
        <w:jc w:val="both"/>
      </w:pPr>
      <w:r>
        <w:t>1.3. для жилой усадебной (включая садоводческие товарищества и дачные кооперативы) и рекреационной зон - в белорусских рублях на дату оценки таких зон в сумме, проиндексированной с применением сложившихся индексов роста потребительских цен за 2022 год и прогнозных индексов роста потребительских цен на 2023 и 2024 годы;</w:t>
      </w:r>
    </w:p>
    <w:p w:rsidR="00ED1782" w:rsidRDefault="00ED1782">
      <w:pPr>
        <w:pStyle w:val="ConsPlusNormal"/>
        <w:spacing w:before="220"/>
        <w:ind w:firstLine="540"/>
        <w:jc w:val="both"/>
      </w:pPr>
      <w:r>
        <w:t>1.4. для жилой многоквартирной зоны - в белорусских рублях на дату оценки такой зоны в сумме, проиндексированной с применением сложившихся индексов роста потребительских цен за 2020, 2021 и 2022 годы и прогнозных индексов роста потребительских цен на 2023 и 2024 годы.</w:t>
      </w:r>
    </w:p>
    <w:p w:rsidR="00ED1782" w:rsidRDefault="00ED1782">
      <w:pPr>
        <w:pStyle w:val="ConsPlusNormal"/>
        <w:spacing w:before="220"/>
        <w:ind w:firstLine="540"/>
        <w:jc w:val="both"/>
      </w:pPr>
      <w:r>
        <w:t xml:space="preserve">2. В 2024 году авансовые платежи по земельному налогу независимо от положений </w:t>
      </w:r>
      <w:hyperlink r:id="rId908">
        <w:r>
          <w:rPr>
            <w:color w:val="0000FF"/>
          </w:rPr>
          <w:t>абзаца третьего части четвертой</w:t>
        </w:r>
      </w:hyperlink>
      <w:r>
        <w:t xml:space="preserve"> и </w:t>
      </w:r>
      <w:hyperlink r:id="rId909">
        <w:r>
          <w:rPr>
            <w:color w:val="0000FF"/>
          </w:rPr>
          <w:t>части пятой пункта 6 статьи 244</w:t>
        </w:r>
      </w:hyperlink>
      <w:r>
        <w:t xml:space="preserve"> Налогового кодекса Республики Беларусь уплачиваются плательщиками-организациями, за исключением указанных в </w:t>
      </w:r>
      <w:hyperlink r:id="rId910">
        <w:r>
          <w:rPr>
            <w:color w:val="0000FF"/>
          </w:rPr>
          <w:t>части третьей</w:t>
        </w:r>
      </w:hyperlink>
      <w:r>
        <w:t xml:space="preserve"> и </w:t>
      </w:r>
      <w:hyperlink r:id="rId911">
        <w:r>
          <w:rPr>
            <w:color w:val="0000FF"/>
          </w:rPr>
          <w:t>абзаце втором части четвертой пункта 6 статьи 244</w:t>
        </w:r>
      </w:hyperlink>
      <w:r>
        <w:t xml:space="preserve"> Налогового кодекса Республики Беларусь, в размере одной четвертой суммы земельного налога, исчисленного за предыдущий налоговый период, проиндексированной с применением прогнозных индексов роста потребительских цен на текущий налоговый период, по срокам не позднее 22 февраля, 22 мая, 22 августа, 22 ноября 2024 г.</w:t>
      </w:r>
    </w:p>
    <w:p w:rsidR="00ED1782" w:rsidRDefault="00ED1782">
      <w:pPr>
        <w:pStyle w:val="ConsPlusNormal"/>
        <w:spacing w:before="220"/>
        <w:ind w:firstLine="540"/>
        <w:jc w:val="both"/>
      </w:pPr>
      <w:bookmarkStart w:id="22" w:name="P3048"/>
      <w:bookmarkEnd w:id="22"/>
      <w:r>
        <w:t xml:space="preserve">3. С 1 января 2024 г. по 31 декабря 2026 г. ставка налога на доходы иностранных организаций, не осуществляющих деятельность в Республике Беларусь через постоянное представительство, в размере 0 (ноль) процентов применяется к начисляемым (выплачиваемым) по договорам перестрахования доходам (за исключением доходов, указанных в </w:t>
      </w:r>
      <w:hyperlink r:id="rId912">
        <w:r>
          <w:rPr>
            <w:color w:val="0000FF"/>
          </w:rPr>
          <w:t>подпункте 1.7 пункта 1 статьи 189</w:t>
        </w:r>
      </w:hyperlink>
      <w:r>
        <w:t xml:space="preserve"> настоящего Кодекса).</w:t>
      </w:r>
    </w:p>
    <w:p w:rsidR="00ED1782" w:rsidRDefault="00ED1782">
      <w:pPr>
        <w:pStyle w:val="ConsPlusNormal"/>
        <w:spacing w:before="220"/>
        <w:ind w:firstLine="540"/>
        <w:jc w:val="both"/>
      </w:pPr>
      <w:r>
        <w:t xml:space="preserve">Положения </w:t>
      </w:r>
      <w:hyperlink w:anchor="P3048">
        <w:r>
          <w:rPr>
            <w:color w:val="0000FF"/>
          </w:rPr>
          <w:t>части первой</w:t>
        </w:r>
      </w:hyperlink>
      <w:r>
        <w:t xml:space="preserve"> настоящего пункта применяются, если плательщиком является иностранная организация, не осуществляющая деятельность в Республике Беларусь через постоянное представительство, являющаяся резидентом государства, с которым Республикой Беларусь на дату возникновения обязательств по уплате налога на доходы иностранных организаций, не осуществляющих деятельность в Республике Беларусь через постоянное представительство, не применяется международный договор Республики Беларусь об избежании двойного налогообложения.</w:t>
      </w:r>
    </w:p>
    <w:p w:rsidR="00ED1782" w:rsidRDefault="00ED1782">
      <w:pPr>
        <w:pStyle w:val="ConsPlusNormal"/>
        <w:spacing w:before="220"/>
        <w:ind w:firstLine="540"/>
        <w:jc w:val="both"/>
      </w:pPr>
      <w:r>
        <w:t xml:space="preserve">4. Установить, что часть третья </w:t>
      </w:r>
      <w:hyperlink r:id="rId913">
        <w:r>
          <w:rPr>
            <w:color w:val="0000FF"/>
          </w:rPr>
          <w:t>пункта 10</w:t>
        </w:r>
      </w:hyperlink>
      <w:r>
        <w:t xml:space="preserve">, часть вторая </w:t>
      </w:r>
      <w:hyperlink r:id="rId914">
        <w:r>
          <w:rPr>
            <w:color w:val="0000FF"/>
          </w:rPr>
          <w:t>пункта 12</w:t>
        </w:r>
      </w:hyperlink>
      <w:r>
        <w:t xml:space="preserve"> и </w:t>
      </w:r>
      <w:hyperlink r:id="rId915">
        <w:r>
          <w:rPr>
            <w:color w:val="0000FF"/>
          </w:rPr>
          <w:t>подпункт 14.5 пункта 14 статьи 73-1</w:t>
        </w:r>
      </w:hyperlink>
      <w:r>
        <w:t xml:space="preserve"> Налогового кодекса Республики Беларусь в редакции, вступающей в силу с 1 января 2024 г., распространяют свое действие на проводимые на момент вступления в силу настоящего Закона камеральные проверки и проверки, проведение которых начато после 1 января 2024 г., за исключением дополнительных проверок по отношению к проверкам, назначенным до указанной даты.</w:t>
      </w:r>
    </w:p>
    <w:p w:rsidR="00ED1782" w:rsidRDefault="00ED1782">
      <w:pPr>
        <w:pStyle w:val="ConsPlusNormal"/>
        <w:spacing w:before="220"/>
        <w:ind w:firstLine="540"/>
        <w:jc w:val="both"/>
      </w:pPr>
      <w:r>
        <w:t xml:space="preserve">5. До установления отдельного порядка ограничения (возобновления) доступа к интернет-ресурсу по основаниям, предусмотренным статьей 84-1 Налогового кодекса Республики Беларусь, взаимодействие Министерства по налогам и сборам с Государственной инспекцией по электросвязи Министерства связи и информатизации в части дополнения (исключения) Государственной инспекцией по электросвязи Министерства связи и информатизации списка идентификаторов интернет-ресурсов, доступ к которым ограничен решениями Министерства по налогам и сборам по ограничению (возобновлению) доступа к интернет-ресурсу, а также исполнение указанных решений поставщиками интернет-услуг осуществляются с применением порядка ограничения (возобновления) доступа к интернет-ресурсу, сетевому изданию, новостному агрегатору, установленного специально уполномоченным государственным органом в сфере безопасности использования национального сегмента глобальной компьютерной сети Интернет </w:t>
      </w:r>
      <w:r>
        <w:lastRenderedPageBreak/>
        <w:t xml:space="preserve">совместно с Министерством связи и информатизации и республиканским органом государственного управления в сфере массовой информации для случаев, предусмотренных </w:t>
      </w:r>
      <w:hyperlink r:id="rId916">
        <w:r>
          <w:rPr>
            <w:color w:val="0000FF"/>
          </w:rPr>
          <w:t>статьями 51-1</w:t>
        </w:r>
      </w:hyperlink>
      <w:r>
        <w:t xml:space="preserve"> и </w:t>
      </w:r>
      <w:hyperlink r:id="rId917">
        <w:r>
          <w:rPr>
            <w:color w:val="0000FF"/>
          </w:rPr>
          <w:t>51-2</w:t>
        </w:r>
      </w:hyperlink>
      <w:r>
        <w:t xml:space="preserve"> Закона Республики Беларусь от 17 июля 2008 г. N 427-З "О средствах массовой информации".</w:t>
      </w:r>
    </w:p>
    <w:p w:rsidR="00ED1782" w:rsidRDefault="00ED1782">
      <w:pPr>
        <w:pStyle w:val="ConsPlusNormal"/>
        <w:spacing w:before="220"/>
        <w:ind w:firstLine="540"/>
        <w:jc w:val="both"/>
      </w:pPr>
      <w:r>
        <w:t xml:space="preserve">6. При предъявлении к возмещению приобретенных работ (услуг), возникающих по договорам аренды (финансовой аренды (лизинга)), безвозмездного пользования, найма жилого помещения, налог на добавленную стоимость исчисляется (выделяется) в соответствии с пунктами 6-1 - 6-3 </w:t>
      </w:r>
      <w:hyperlink r:id="rId918">
        <w:r>
          <w:rPr>
            <w:color w:val="0000FF"/>
          </w:rPr>
          <w:t>статьи 121</w:t>
        </w:r>
      </w:hyperlink>
      <w:r>
        <w:t xml:space="preserve"> Налогового кодекса Республики Беларусь в отношении подлежащих возмещению работ (услуг), момент фактической реализации которых наступил с 1 января 2024 г.</w:t>
      </w:r>
    </w:p>
    <w:p w:rsidR="00ED1782" w:rsidRDefault="00ED1782">
      <w:pPr>
        <w:pStyle w:val="ConsPlusNormal"/>
        <w:spacing w:before="220"/>
        <w:ind w:firstLine="540"/>
        <w:jc w:val="both"/>
      </w:pPr>
      <w:r>
        <w:t>7. Установить, что с 1 января 2024 г. и до 1 января 2027 г.:</w:t>
      </w:r>
    </w:p>
    <w:p w:rsidR="00ED1782" w:rsidRDefault="00ED1782">
      <w:pPr>
        <w:pStyle w:val="ConsPlusNormal"/>
        <w:spacing w:before="220"/>
        <w:ind w:firstLine="540"/>
        <w:jc w:val="both"/>
      </w:pPr>
      <w:r>
        <w:t xml:space="preserve">7.1. приостанавливается действие </w:t>
      </w:r>
      <w:hyperlink r:id="rId919">
        <w:r>
          <w:rPr>
            <w:color w:val="0000FF"/>
          </w:rPr>
          <w:t>подпункта 1.17 пункта 1 статьи 239</w:t>
        </w:r>
      </w:hyperlink>
      <w:r>
        <w:t xml:space="preserve"> Налогового кодекса Республики Беларусь;</w:t>
      </w:r>
    </w:p>
    <w:p w:rsidR="00ED1782" w:rsidRDefault="00ED1782">
      <w:pPr>
        <w:pStyle w:val="ConsPlusNormal"/>
        <w:spacing w:before="220"/>
        <w:ind w:firstLine="540"/>
        <w:jc w:val="both"/>
      </w:pPr>
      <w:r>
        <w:t>7.2. при исчислении земельного налога на земельные участки, занятые объектами основных средств, участвующими в производстве либо приеме (получении), преобразовании, аккумулировании и (или) передаче электрической энергии, производимой возобновляемыми источниками энергии, земельные участки, занятые водохранилищами и берегоукрепительными сооружениями, используемыми для производства энергии гидроэлектростанциями, а также на земельные участки, предоставляемые для возведения, реконструкции таких объектов основных средств, применяется понижающий коэффициент 0,1;</w:t>
      </w:r>
    </w:p>
    <w:p w:rsidR="00ED1782" w:rsidRDefault="00ED1782">
      <w:pPr>
        <w:pStyle w:val="ConsPlusNormal"/>
        <w:spacing w:before="220"/>
        <w:ind w:firstLine="540"/>
        <w:jc w:val="both"/>
      </w:pPr>
      <w:r>
        <w:t>7.3. освобождаются от:</w:t>
      </w:r>
    </w:p>
    <w:p w:rsidR="00ED1782" w:rsidRDefault="00ED1782">
      <w:pPr>
        <w:pStyle w:val="ConsPlusNormal"/>
        <w:spacing w:before="220"/>
        <w:ind w:firstLine="540"/>
        <w:jc w:val="both"/>
      </w:pPr>
      <w:r>
        <w:t>налога на недвижимость - капитальные строения (здания, сооружения), их части государственных организаций, основным видом деятельности которых является вспомогательная деятельность воздушного транспорта;</w:t>
      </w:r>
    </w:p>
    <w:p w:rsidR="00ED1782" w:rsidRDefault="00ED1782">
      <w:pPr>
        <w:pStyle w:val="ConsPlusNormal"/>
        <w:spacing w:before="220"/>
        <w:ind w:firstLine="540"/>
        <w:jc w:val="both"/>
      </w:pPr>
      <w:r>
        <w:t>земельного налога - земельные участки государственных организаций, основным видом деятельности которых является вспомогательная деятельность воздушного транспорта.</w:t>
      </w:r>
    </w:p>
    <w:p w:rsidR="00ED1782" w:rsidRDefault="00ED1782">
      <w:pPr>
        <w:pStyle w:val="ConsPlusNormal"/>
        <w:spacing w:before="220"/>
        <w:ind w:firstLine="540"/>
        <w:jc w:val="both"/>
      </w:pPr>
      <w:bookmarkStart w:id="23" w:name="P3059"/>
      <w:bookmarkEnd w:id="23"/>
      <w:r>
        <w:t xml:space="preserve">8. Не применявшие в 2023 году упрощенную систему налогообложения организации, осуществляющие в капитальных строениях (зданиях, сооружениях), их частях, не находящихся у них на праве собственности (общей собственности), хозяйственного ведения, оперативного управления, деятельность, классифицируемую в соответствии с общегосударственным </w:t>
      </w:r>
      <w:hyperlink r:id="rId920">
        <w:r>
          <w:rPr>
            <w:color w:val="0000FF"/>
          </w:rPr>
          <w:t>классификатором</w:t>
        </w:r>
      </w:hyperlink>
      <w:r>
        <w:t xml:space="preserve">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N 85, в </w:t>
      </w:r>
      <w:hyperlink r:id="rId921">
        <w:r>
          <w:rPr>
            <w:color w:val="0000FF"/>
          </w:rPr>
          <w:t>группе 552</w:t>
        </w:r>
      </w:hyperlink>
      <w:r>
        <w:t xml:space="preserve">, вправе с 1 января 2024 г. перейти на упрощенную систему налогообложения и применять ее в 2024 году в порядке и на условиях, определенных </w:t>
      </w:r>
      <w:hyperlink r:id="rId922">
        <w:r>
          <w:rPr>
            <w:color w:val="0000FF"/>
          </w:rPr>
          <w:t>главой 32</w:t>
        </w:r>
      </w:hyperlink>
      <w:r>
        <w:t xml:space="preserve"> Налогового кодекса Республики Беларусь, независимо от положений </w:t>
      </w:r>
      <w:hyperlink r:id="rId923">
        <w:r>
          <w:rPr>
            <w:color w:val="0000FF"/>
          </w:rPr>
          <w:t>части второй пункта 2 статьи 327</w:t>
        </w:r>
      </w:hyperlink>
      <w:r>
        <w:t xml:space="preserve"> Налогового кодекса Республики Беларусь при одновременном соблюдении этими организациями следующих условий:</w:t>
      </w:r>
    </w:p>
    <w:p w:rsidR="00ED1782" w:rsidRDefault="00ED1782">
      <w:pPr>
        <w:pStyle w:val="ConsPlusNormal"/>
        <w:spacing w:before="220"/>
        <w:ind w:firstLine="540"/>
        <w:jc w:val="both"/>
      </w:pPr>
      <w:r>
        <w:t xml:space="preserve">у них имеется действующий сертификат соответствия Национальной системы подтверждения соответствия Республики Беларусь, выданный им на оказание услуг гостиниц (далее в настоящем пункте - сертификат) в указанных в </w:t>
      </w:r>
      <w:hyperlink w:anchor="P3059">
        <w:r>
          <w:rPr>
            <w:color w:val="0000FF"/>
          </w:rPr>
          <w:t>абзаце первом</w:t>
        </w:r>
      </w:hyperlink>
      <w:r>
        <w:t xml:space="preserve"> настоящей части капитальных строениях (зданиях, сооружениях), их частях, начало срока действия которого приходится на период не позднее 31 марта 2024 г.;</w:t>
      </w:r>
    </w:p>
    <w:p w:rsidR="00ED1782" w:rsidRDefault="00ED1782">
      <w:pPr>
        <w:pStyle w:val="ConsPlusNormal"/>
        <w:spacing w:before="220"/>
        <w:ind w:firstLine="540"/>
        <w:jc w:val="both"/>
      </w:pPr>
      <w:r>
        <w:t xml:space="preserve">в указанных в </w:t>
      </w:r>
      <w:hyperlink w:anchor="P3059">
        <w:r>
          <w:rPr>
            <w:color w:val="0000FF"/>
          </w:rPr>
          <w:t>абзаце первом</w:t>
        </w:r>
      </w:hyperlink>
      <w:r>
        <w:t xml:space="preserve"> настоящей части капитальных строениях (зданиях, сооружениях), их частях ими не осуществляется деятельность, не относящаяся к поименованным в сертификате услугам, на которую распространяются ограничения, предусмотренные </w:t>
      </w:r>
      <w:hyperlink r:id="rId924">
        <w:r>
          <w:rPr>
            <w:color w:val="0000FF"/>
          </w:rPr>
          <w:t>подпунктом 2.1.5 пункта 2 статьи 324</w:t>
        </w:r>
      </w:hyperlink>
      <w:r>
        <w:t xml:space="preserve"> Налогового кодекса Республики Беларусь;</w:t>
      </w:r>
    </w:p>
    <w:p w:rsidR="00ED1782" w:rsidRDefault="00ED1782">
      <w:pPr>
        <w:pStyle w:val="ConsPlusNormal"/>
        <w:spacing w:before="220"/>
        <w:ind w:firstLine="540"/>
        <w:jc w:val="both"/>
      </w:pPr>
      <w:r>
        <w:lastRenderedPageBreak/>
        <w:t xml:space="preserve">их валовая выручка за первые девять месяцев 2023 года и численность работников организации в среднем за этот период, определенные в порядке, установленном </w:t>
      </w:r>
      <w:hyperlink r:id="rId925">
        <w:r>
          <w:rPr>
            <w:color w:val="0000FF"/>
          </w:rPr>
          <w:t>абзацами вторым</w:t>
        </w:r>
      </w:hyperlink>
      <w:r>
        <w:t xml:space="preserve"> - </w:t>
      </w:r>
      <w:hyperlink r:id="rId926">
        <w:r>
          <w:rPr>
            <w:color w:val="0000FF"/>
          </w:rPr>
          <w:t>восьмым пункта 2 статьи 326</w:t>
        </w:r>
      </w:hyperlink>
      <w:r>
        <w:t xml:space="preserve"> Налогового кодекса Республики Беларусь, не превышают соответственно 1 612 500 белорусских рублей и 50 человек;</w:t>
      </w:r>
    </w:p>
    <w:p w:rsidR="00ED1782" w:rsidRDefault="00ED1782">
      <w:pPr>
        <w:pStyle w:val="ConsPlusNormal"/>
        <w:spacing w:before="220"/>
        <w:ind w:firstLine="540"/>
        <w:jc w:val="both"/>
      </w:pPr>
      <w:r>
        <w:t xml:space="preserve">уведомление о переходе на упрощенную систему налогообложения, предусмотренное </w:t>
      </w:r>
      <w:hyperlink r:id="rId927">
        <w:r>
          <w:rPr>
            <w:color w:val="0000FF"/>
          </w:rPr>
          <w:t>частью второй пункта 2 статьи 327</w:t>
        </w:r>
      </w:hyperlink>
      <w:r>
        <w:t xml:space="preserve"> Налогового кодекса Республики Беларусь, представлено в налоговый орган по месту постановки на учет не позднее 31 марта 2024 г.</w:t>
      </w:r>
    </w:p>
    <w:p w:rsidR="00ED1782" w:rsidRDefault="00ED1782">
      <w:pPr>
        <w:pStyle w:val="ConsPlusNormal"/>
        <w:spacing w:before="220"/>
        <w:ind w:firstLine="540"/>
        <w:jc w:val="both"/>
      </w:pPr>
      <w:r>
        <w:t xml:space="preserve">При этом положения </w:t>
      </w:r>
      <w:hyperlink r:id="rId928">
        <w:r>
          <w:rPr>
            <w:color w:val="0000FF"/>
          </w:rPr>
          <w:t>подпункта 2.1.5 пункта 2</w:t>
        </w:r>
      </w:hyperlink>
      <w:r>
        <w:t xml:space="preserve">, </w:t>
      </w:r>
      <w:hyperlink r:id="rId929">
        <w:r>
          <w:rPr>
            <w:color w:val="0000FF"/>
          </w:rPr>
          <w:t>пункта 3 статьи 324</w:t>
        </w:r>
      </w:hyperlink>
      <w:r>
        <w:t xml:space="preserve"> и </w:t>
      </w:r>
      <w:hyperlink r:id="rId930">
        <w:r>
          <w:rPr>
            <w:color w:val="0000FF"/>
          </w:rPr>
          <w:t>подпункта 6.1 пункта 6 статьи 327</w:t>
        </w:r>
      </w:hyperlink>
      <w:r>
        <w:t xml:space="preserve"> Налогового кодекса Республики Беларусь (применительно к </w:t>
      </w:r>
      <w:hyperlink r:id="rId931">
        <w:r>
          <w:rPr>
            <w:color w:val="0000FF"/>
          </w:rPr>
          <w:t>подпункту 2.1.5 пункта 2 статьи 324</w:t>
        </w:r>
      </w:hyperlink>
      <w:r>
        <w:t xml:space="preserve"> Налогового кодекса Республики Беларусь) не применяются в первом квартале 2024 года к случаям осуществления в течение этого квартала до начала срока действия сертификата деятельности, указанной в </w:t>
      </w:r>
      <w:hyperlink w:anchor="P3059">
        <w:r>
          <w:rPr>
            <w:color w:val="0000FF"/>
          </w:rPr>
          <w:t>абзаце первом части первой</w:t>
        </w:r>
      </w:hyperlink>
      <w:r>
        <w:t xml:space="preserve"> настоящего пункта и относящейся к поименованным в сертификате услугам.</w:t>
      </w:r>
    </w:p>
    <w:p w:rsidR="00ED1782" w:rsidRDefault="00ED1782">
      <w:pPr>
        <w:pStyle w:val="ConsPlusNormal"/>
        <w:spacing w:before="220"/>
        <w:ind w:firstLine="540"/>
        <w:jc w:val="both"/>
      </w:pPr>
      <w:r>
        <w:t xml:space="preserve">9. Организации, являвшиеся в 2023 году плательщиками налога при упрощенной системе налогообложения, валовая выручка которых нарастающим итогом за 2023 год превысила 2 150 000 белорусских рублей, не вправе применять упрощенную систему налогообложения в 2024 году независимо от изменений, внесенных настоящим Законом в </w:t>
      </w:r>
      <w:hyperlink r:id="rId932">
        <w:r>
          <w:rPr>
            <w:color w:val="0000FF"/>
          </w:rPr>
          <w:t>подпункт 6.4 пункта 6 статьи 327</w:t>
        </w:r>
      </w:hyperlink>
      <w:r>
        <w:t xml:space="preserve"> Налогового кодекса Республики Беларусь.</w:t>
      </w:r>
    </w:p>
    <w:p w:rsidR="00ED1782" w:rsidRDefault="00ED1782">
      <w:pPr>
        <w:pStyle w:val="ConsPlusNormal"/>
        <w:spacing w:before="220"/>
        <w:ind w:firstLine="540"/>
        <w:jc w:val="both"/>
      </w:pPr>
      <w:r>
        <w:t xml:space="preserve">10. Организации, валовая выручка которых нарастающим итогом за девять месяцев 2023 года превысила 1 612 500 белорусских рублей, не вправе перейти на применение упрощенной системы налогообложения с 1 января 2024 г. независимо от изменений, внесенных настоящим Законом в </w:t>
      </w:r>
      <w:hyperlink r:id="rId933">
        <w:r>
          <w:rPr>
            <w:color w:val="0000FF"/>
          </w:rPr>
          <w:t>часть первую пункта 2 статьи 327</w:t>
        </w:r>
      </w:hyperlink>
      <w:r>
        <w:t xml:space="preserve"> Налогового кодекса Республики Беларусь.</w:t>
      </w:r>
    </w:p>
    <w:p w:rsidR="00ED1782" w:rsidRDefault="00ED1782">
      <w:pPr>
        <w:pStyle w:val="ConsPlusNormal"/>
        <w:spacing w:before="220"/>
        <w:ind w:firstLine="540"/>
        <w:jc w:val="both"/>
      </w:pPr>
      <w:r>
        <w:t xml:space="preserve">11. Ставки единого налога с индивидуальных предпринимателей и иных физических лиц, предусмотренные </w:t>
      </w:r>
      <w:hyperlink r:id="rId934">
        <w:r>
          <w:rPr>
            <w:color w:val="0000FF"/>
          </w:rPr>
          <w:t>приложением 24</w:t>
        </w:r>
      </w:hyperlink>
      <w:r>
        <w:t xml:space="preserve"> к Налоговому кодексу Республики Беларусь в редакции, вступающей в силу с 1 января 2024 г., применяются при исчислении суммы налога, срок уплаты которого наступает после 30 января 2024 г.</w:t>
      </w:r>
    </w:p>
    <w:p w:rsidR="00ED1782" w:rsidRDefault="00ED1782">
      <w:pPr>
        <w:pStyle w:val="ConsPlusNormal"/>
        <w:spacing w:before="220"/>
        <w:ind w:firstLine="540"/>
        <w:jc w:val="both"/>
      </w:pPr>
      <w:r>
        <w:t xml:space="preserve">Ставка сбора за осуществление ремесленной деятельности, предусмотренная </w:t>
      </w:r>
      <w:hyperlink r:id="rId935">
        <w:r>
          <w:rPr>
            <w:color w:val="0000FF"/>
          </w:rPr>
          <w:t>пунктом 2 статьи 371</w:t>
        </w:r>
      </w:hyperlink>
      <w:r>
        <w:t xml:space="preserve"> Налогового кодекса Республики Беларусь в редакции, вступающей в силу с 1 января 2024 г., применяется при уплате сбора, срок уплаты которого наступает после 31 января 2024 г.</w:t>
      </w:r>
    </w:p>
    <w:p w:rsidR="00ED1782" w:rsidRDefault="00ED1782">
      <w:pPr>
        <w:pStyle w:val="ConsPlusNormal"/>
        <w:spacing w:before="220"/>
        <w:ind w:firstLine="540"/>
        <w:jc w:val="both"/>
      </w:pPr>
      <w:r>
        <w:t xml:space="preserve">Ставка сбора за осуществление деятельности по оказанию услуг в сфере агроэкотуризма, предусмотренная </w:t>
      </w:r>
      <w:hyperlink r:id="rId936">
        <w:r>
          <w:rPr>
            <w:color w:val="0000FF"/>
          </w:rPr>
          <w:t>пунктом 2 статьи 375</w:t>
        </w:r>
      </w:hyperlink>
      <w:r>
        <w:t xml:space="preserve"> Налогового кодекса Республики Беларусь в редакции, вступающей в силу с 1 января 2024 г., применяется при уплате сбора, срок уплаты которого наступает после 31 января 2024 г.</w:t>
      </w:r>
    </w:p>
    <w:p w:rsidR="00ED1782" w:rsidRDefault="00ED1782">
      <w:pPr>
        <w:pStyle w:val="ConsPlusNormal"/>
        <w:spacing w:before="220"/>
        <w:ind w:firstLine="540"/>
        <w:jc w:val="both"/>
      </w:pPr>
      <w:r>
        <w:t>12. Индивидуальные предприниматели - плательщики подоходного налога с физических лиц, учитывающие в 2023 году доходы от реализации по принципу начисления, при определении налоговой базы подоходного налога с физических лиц не включают в доходы суммы денежных средств, полученные ими после 1 января 2024 г. за отгруженные (выполненные, оказанные), переданные до указанной даты товары (работы, услуги), имущественные права.</w:t>
      </w:r>
    </w:p>
    <w:p w:rsidR="00ED1782" w:rsidRDefault="00ED1782">
      <w:pPr>
        <w:pStyle w:val="ConsPlusNormal"/>
        <w:spacing w:before="220"/>
        <w:ind w:firstLine="540"/>
        <w:jc w:val="both"/>
      </w:pPr>
      <w:r>
        <w:t>13. Индивидуальные предприниматели, которые с 1 января 2024 г. перестали признаваться плательщиками налога на добавленную стоимость по оборотам по реализации товаров (работ, услуг), имущественных прав, применяют нормы законодательства в порядке, действовавшем до 1 января 2024 г., в отношении:</w:t>
      </w:r>
    </w:p>
    <w:p w:rsidR="00ED1782" w:rsidRDefault="00ED1782">
      <w:pPr>
        <w:pStyle w:val="ConsPlusNormal"/>
        <w:spacing w:before="220"/>
        <w:ind w:firstLine="540"/>
        <w:jc w:val="both"/>
      </w:pPr>
      <w:r>
        <w:t>товаров (работ, услуг), имущественных прав, отгруженных (выполненных, оказанных), переданных до 1 января 2024 г., но момент фактической реализации которых наступил с 1 января 2024 г.;</w:t>
      </w:r>
    </w:p>
    <w:p w:rsidR="00ED1782" w:rsidRDefault="00ED1782">
      <w:pPr>
        <w:pStyle w:val="ConsPlusNormal"/>
        <w:spacing w:before="220"/>
        <w:ind w:firstLine="540"/>
        <w:jc w:val="both"/>
      </w:pPr>
      <w:r>
        <w:lastRenderedPageBreak/>
        <w:t>фактически полученных с 1 января 2024 г. сумм, увеличивающих налоговую базу по товарам (работам, услугам), имущественным правам, отгруженным (выполненным, оказанным), переданным до 1 января 2024 г.;</w:t>
      </w:r>
    </w:p>
    <w:p w:rsidR="00ED1782" w:rsidRDefault="00ED1782">
      <w:pPr>
        <w:pStyle w:val="ConsPlusNormal"/>
        <w:spacing w:before="220"/>
        <w:ind w:firstLine="540"/>
        <w:jc w:val="both"/>
      </w:pPr>
      <w:r>
        <w:t xml:space="preserve">сумм разниц, возникших с 1 января 2024 г. в соответствии с </w:t>
      </w:r>
      <w:hyperlink r:id="rId937">
        <w:r>
          <w:rPr>
            <w:color w:val="0000FF"/>
          </w:rPr>
          <w:t>абзацем вторым части второй пункта 8</w:t>
        </w:r>
      </w:hyperlink>
      <w:r>
        <w:t xml:space="preserve"> и </w:t>
      </w:r>
      <w:hyperlink r:id="rId938">
        <w:r>
          <w:rPr>
            <w:color w:val="0000FF"/>
          </w:rPr>
          <w:t>частью второй пункта 9 статьи 120</w:t>
        </w:r>
      </w:hyperlink>
      <w:r>
        <w:t xml:space="preserve"> Налогового кодекса Республики Беларусь и уменьшающих (увеличивающих) налоговую базу по товарам (работам, услугам), имущественным правам, отгруженным (выполненным, оказанным), переданным до 1 января 2024 г.;</w:t>
      </w:r>
    </w:p>
    <w:p w:rsidR="00ED1782" w:rsidRDefault="00ED1782">
      <w:pPr>
        <w:pStyle w:val="ConsPlusNormal"/>
        <w:spacing w:before="220"/>
        <w:ind w:firstLine="540"/>
        <w:jc w:val="both"/>
      </w:pPr>
      <w:r>
        <w:t>товаров (работ, услуг), имущественных прав, приобретенных (ввезенных) до 1 января 2024 г., но суммы налога на добавленную стоимость по которым признаются налоговыми вычетами с 1 января 2024 г.</w:t>
      </w:r>
    </w:p>
    <w:p w:rsidR="00ED1782" w:rsidRDefault="00ED1782">
      <w:pPr>
        <w:pStyle w:val="ConsPlusNormal"/>
        <w:spacing w:before="220"/>
        <w:ind w:firstLine="540"/>
        <w:jc w:val="both"/>
      </w:pPr>
      <w:r>
        <w:t>У индивидуальных предпринимателей не подлежат вычету суммы налога на добавленную стоимость, предъявленные при приобретении либо уплаченные при ввозе на территорию Республики Беларусь товаров (работ, услуг), имущественных прав, включая основные средства и нематериальные активы, и признаваемые налоговыми вычетами до 1 января 2024 г., но не принятые к вычету до 1 января 2024 г. Указанные суммы налога на добавленную стоимость в 2024 году относятся на увеличение стоимости приобретенных (ввезенных) товаров (работ, услуг), имущественных прав, включая основные средства и нематериальные активы, или включаются в расходы, учитываемые при исчислении подоходного налога с физических лиц.</w:t>
      </w:r>
    </w:p>
    <w:p w:rsidR="00ED1782" w:rsidRDefault="00ED1782">
      <w:pPr>
        <w:pStyle w:val="ConsPlusNormal"/>
      </w:pPr>
    </w:p>
    <w:p w:rsidR="00ED1782" w:rsidRDefault="00ED1782">
      <w:pPr>
        <w:pStyle w:val="ConsPlusNormal"/>
        <w:ind w:firstLine="540"/>
        <w:jc w:val="both"/>
        <w:outlineLvl w:val="0"/>
      </w:pPr>
      <w:bookmarkStart w:id="24" w:name="P3078"/>
      <w:bookmarkEnd w:id="24"/>
      <w:r>
        <w:rPr>
          <w:b/>
        </w:rPr>
        <w:t>Статья 5.</w:t>
      </w:r>
      <w:r>
        <w:t xml:space="preserve"> </w:t>
      </w:r>
      <w:hyperlink w:anchor="P13">
        <w:r>
          <w:rPr>
            <w:color w:val="0000FF"/>
          </w:rPr>
          <w:t>Абзац четырнадцатый пункта 63 статьи 1</w:t>
        </w:r>
      </w:hyperlink>
      <w:r>
        <w:t xml:space="preserve"> настоящего Закона распространяет свое действие на отношения, возникшие с 1 декабря 2021 г.</w:t>
      </w:r>
    </w:p>
    <w:p w:rsidR="00ED1782" w:rsidRDefault="00ED1782">
      <w:pPr>
        <w:pStyle w:val="ConsPlusNormal"/>
      </w:pPr>
    </w:p>
    <w:p w:rsidR="00ED1782" w:rsidRDefault="00ED1782">
      <w:pPr>
        <w:pStyle w:val="ConsPlusNormal"/>
        <w:ind w:firstLine="540"/>
        <w:jc w:val="both"/>
        <w:outlineLvl w:val="0"/>
      </w:pPr>
      <w:bookmarkStart w:id="25" w:name="P3080"/>
      <w:bookmarkEnd w:id="25"/>
      <w:r>
        <w:rPr>
          <w:b/>
        </w:rPr>
        <w:t>Статья 6.</w:t>
      </w:r>
      <w:r>
        <w:t xml:space="preserve"> </w:t>
      </w:r>
      <w:hyperlink w:anchor="P13">
        <w:r>
          <w:rPr>
            <w:color w:val="0000FF"/>
          </w:rPr>
          <w:t>Абзацы седьмой</w:t>
        </w:r>
      </w:hyperlink>
      <w:r>
        <w:t xml:space="preserve"> - </w:t>
      </w:r>
      <w:hyperlink w:anchor="P13">
        <w:r>
          <w:rPr>
            <w:color w:val="0000FF"/>
          </w:rPr>
          <w:t>десятый пункта 36</w:t>
        </w:r>
      </w:hyperlink>
      <w:r>
        <w:t xml:space="preserve">, </w:t>
      </w:r>
      <w:hyperlink w:anchor="P332">
        <w:r>
          <w:rPr>
            <w:color w:val="0000FF"/>
          </w:rPr>
          <w:t>пункт 50</w:t>
        </w:r>
      </w:hyperlink>
      <w:r>
        <w:t xml:space="preserve">, </w:t>
      </w:r>
      <w:hyperlink w:anchor="P478">
        <w:r>
          <w:rPr>
            <w:color w:val="0000FF"/>
          </w:rPr>
          <w:t>абзац второй пункта 59</w:t>
        </w:r>
      </w:hyperlink>
      <w:r>
        <w:t xml:space="preserve">, </w:t>
      </w:r>
      <w:hyperlink w:anchor="P2970">
        <w:r>
          <w:rPr>
            <w:color w:val="0000FF"/>
          </w:rPr>
          <w:t>пункты 180</w:t>
        </w:r>
      </w:hyperlink>
      <w:r>
        <w:t xml:space="preserve"> и </w:t>
      </w:r>
      <w:hyperlink w:anchor="P3025">
        <w:r>
          <w:rPr>
            <w:color w:val="0000FF"/>
          </w:rPr>
          <w:t>182 статьи 1</w:t>
        </w:r>
      </w:hyperlink>
      <w:r>
        <w:t xml:space="preserve"> настоящего Закона распространяют свое действие на отношения, возникшие с 1 января 2023 г.</w:t>
      </w:r>
    </w:p>
    <w:p w:rsidR="00ED1782" w:rsidRDefault="00ED1782">
      <w:pPr>
        <w:pStyle w:val="ConsPlusNormal"/>
      </w:pPr>
    </w:p>
    <w:p w:rsidR="00ED1782" w:rsidRDefault="00ED1782">
      <w:pPr>
        <w:pStyle w:val="ConsPlusNormal"/>
        <w:ind w:firstLine="540"/>
        <w:jc w:val="both"/>
        <w:outlineLvl w:val="0"/>
      </w:pPr>
      <w:bookmarkStart w:id="26" w:name="P3082"/>
      <w:bookmarkEnd w:id="26"/>
      <w:r>
        <w:rPr>
          <w:b/>
        </w:rPr>
        <w:t>Статья 7.</w:t>
      </w:r>
      <w:r>
        <w:t xml:space="preserve"> </w:t>
      </w:r>
      <w:hyperlink w:anchor="P1004">
        <w:r>
          <w:rPr>
            <w:color w:val="0000FF"/>
          </w:rPr>
          <w:t>Абзацы второй</w:t>
        </w:r>
      </w:hyperlink>
      <w:r>
        <w:t xml:space="preserve"> и </w:t>
      </w:r>
      <w:hyperlink w:anchor="P1006">
        <w:r>
          <w:rPr>
            <w:color w:val="0000FF"/>
          </w:rPr>
          <w:t>третий пункта 101</w:t>
        </w:r>
      </w:hyperlink>
      <w:r>
        <w:t xml:space="preserve">, </w:t>
      </w:r>
      <w:hyperlink w:anchor="P1023">
        <w:r>
          <w:rPr>
            <w:color w:val="0000FF"/>
          </w:rPr>
          <w:t>абзацы десятый</w:t>
        </w:r>
      </w:hyperlink>
      <w:r>
        <w:t xml:space="preserve"> и </w:t>
      </w:r>
      <w:hyperlink w:anchor="P1025">
        <w:r>
          <w:rPr>
            <w:color w:val="0000FF"/>
          </w:rPr>
          <w:t>одиннадцатый пункта 103 статьи 1</w:t>
        </w:r>
      </w:hyperlink>
      <w:r>
        <w:t xml:space="preserve"> настоящего Закона распространяют свое действие на отношения, возникшие до 1 января 2024 г.</w:t>
      </w:r>
    </w:p>
    <w:p w:rsidR="00ED1782" w:rsidRDefault="00ED178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Статья 8 вступила в силу после официального опубликования (</w:t>
            </w:r>
            <w:hyperlink w:anchor="P3095">
              <w:r>
                <w:rPr>
                  <w:color w:val="0000FF"/>
                </w:rPr>
                <w:t>абзац шестой статьи 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p w:rsidR="00ED1782" w:rsidRDefault="00ED1782">
      <w:pPr>
        <w:pStyle w:val="ConsPlusNormal"/>
        <w:spacing w:before="280"/>
        <w:ind w:firstLine="540"/>
        <w:jc w:val="both"/>
        <w:outlineLvl w:val="0"/>
      </w:pPr>
      <w:r>
        <w:rPr>
          <w:b/>
        </w:rPr>
        <w:t>Статья 8.</w:t>
      </w:r>
      <w:r>
        <w:t xml:space="preserve"> Совету Министров Республики Беларусь в шестимесячный срок:</w:t>
      </w:r>
    </w:p>
    <w:p w:rsidR="00ED1782" w:rsidRDefault="00ED1782">
      <w:pPr>
        <w:pStyle w:val="ConsPlusNormal"/>
        <w:spacing w:before="220"/>
        <w:ind w:firstLine="540"/>
        <w:jc w:val="both"/>
      </w:pPr>
      <w:r>
        <w:t>обеспечить приведение актов законодательства в соответствие с настоящим Законом;</w:t>
      </w:r>
    </w:p>
    <w:p w:rsidR="00ED1782" w:rsidRDefault="00ED1782">
      <w:pPr>
        <w:pStyle w:val="ConsPlusNormal"/>
        <w:spacing w:before="220"/>
        <w:ind w:firstLine="540"/>
        <w:jc w:val="both"/>
      </w:pPr>
      <w:r>
        <w:t>принять иные меры по реализации положений настоящего Закона.</w:t>
      </w:r>
    </w:p>
    <w:p w:rsidR="00ED1782" w:rsidRDefault="00ED178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D17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782" w:rsidRDefault="00ED17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1782" w:rsidRDefault="00ED1782">
            <w:pPr>
              <w:pStyle w:val="ConsPlusNormal"/>
              <w:jc w:val="both"/>
            </w:pPr>
            <w:r>
              <w:rPr>
                <w:color w:val="392C69"/>
              </w:rPr>
              <w:t>Статья 9 вступила в силу после официального опубликования.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ED1782" w:rsidRDefault="00ED1782">
            <w:pPr>
              <w:pStyle w:val="ConsPlusNormal"/>
            </w:pPr>
          </w:p>
        </w:tc>
      </w:tr>
    </w:tbl>
    <w:p w:rsidR="00ED1782" w:rsidRDefault="00ED1782">
      <w:pPr>
        <w:pStyle w:val="ConsPlusNormal"/>
        <w:spacing w:before="280"/>
        <w:ind w:firstLine="540"/>
        <w:jc w:val="both"/>
        <w:outlineLvl w:val="0"/>
      </w:pPr>
      <w:r>
        <w:rPr>
          <w:b/>
        </w:rPr>
        <w:t>Статья 9.</w:t>
      </w:r>
      <w:r>
        <w:t xml:space="preserve"> Настоящий Закон вступает в силу в следующем порядке:</w:t>
      </w:r>
    </w:p>
    <w:p w:rsidR="00ED1782" w:rsidRDefault="00ED1782">
      <w:pPr>
        <w:pStyle w:val="ConsPlusNormal"/>
        <w:spacing w:before="220"/>
        <w:ind w:firstLine="540"/>
        <w:jc w:val="both"/>
      </w:pPr>
      <w:hyperlink w:anchor="P13">
        <w:r>
          <w:rPr>
            <w:color w:val="0000FF"/>
          </w:rPr>
          <w:t>статья 1</w:t>
        </w:r>
      </w:hyperlink>
      <w:r>
        <w:t xml:space="preserve">, за исключением </w:t>
      </w:r>
      <w:hyperlink w:anchor="P81">
        <w:r>
          <w:rPr>
            <w:color w:val="0000FF"/>
          </w:rPr>
          <w:t>абзацев пятого</w:t>
        </w:r>
      </w:hyperlink>
      <w:r>
        <w:t xml:space="preserve"> и </w:t>
      </w:r>
      <w:hyperlink w:anchor="P83">
        <w:r>
          <w:rPr>
            <w:color w:val="0000FF"/>
          </w:rPr>
          <w:t>шестого пункта 12</w:t>
        </w:r>
      </w:hyperlink>
      <w:r>
        <w:t xml:space="preserve">, </w:t>
      </w:r>
      <w:hyperlink w:anchor="P158">
        <w:r>
          <w:rPr>
            <w:color w:val="0000FF"/>
          </w:rPr>
          <w:t>абзацев второго</w:t>
        </w:r>
      </w:hyperlink>
      <w:r>
        <w:t xml:space="preserve"> - </w:t>
      </w:r>
      <w:hyperlink w:anchor="P162">
        <w:r>
          <w:rPr>
            <w:color w:val="0000FF"/>
          </w:rPr>
          <w:t>четвертого пункта 28</w:t>
        </w:r>
      </w:hyperlink>
      <w:r>
        <w:t xml:space="preserve">, </w:t>
      </w:r>
      <w:hyperlink w:anchor="P557">
        <w:r>
          <w:rPr>
            <w:color w:val="0000FF"/>
          </w:rPr>
          <w:t>абзацев четырнадцатого</w:t>
        </w:r>
      </w:hyperlink>
      <w:r>
        <w:t xml:space="preserve"> и </w:t>
      </w:r>
      <w:hyperlink w:anchor="P559">
        <w:r>
          <w:rPr>
            <w:color w:val="0000FF"/>
          </w:rPr>
          <w:t>пятнадцатого пункта 68</w:t>
        </w:r>
      </w:hyperlink>
      <w:r>
        <w:t xml:space="preserve">, </w:t>
      </w:r>
      <w:hyperlink w:anchor="P569">
        <w:r>
          <w:rPr>
            <w:color w:val="0000FF"/>
          </w:rPr>
          <w:t>абзацев девятого</w:t>
        </w:r>
      </w:hyperlink>
      <w:r>
        <w:t xml:space="preserve"> и </w:t>
      </w:r>
      <w:hyperlink w:anchor="P571">
        <w:r>
          <w:rPr>
            <w:color w:val="0000FF"/>
          </w:rPr>
          <w:t>десятого пункта 69</w:t>
        </w:r>
      </w:hyperlink>
      <w:r>
        <w:t xml:space="preserve">, </w:t>
      </w:r>
      <w:hyperlink w:anchor="P1334">
        <w:r>
          <w:rPr>
            <w:color w:val="0000FF"/>
          </w:rPr>
          <w:t>абзаца восьмого пункта 128</w:t>
        </w:r>
      </w:hyperlink>
      <w:r>
        <w:t xml:space="preserve"> и </w:t>
      </w:r>
      <w:hyperlink w:anchor="P2610">
        <w:r>
          <w:rPr>
            <w:color w:val="0000FF"/>
          </w:rPr>
          <w:t>абзаца одиннадцатого пункта 177</w:t>
        </w:r>
      </w:hyperlink>
      <w:r>
        <w:t xml:space="preserve">, </w:t>
      </w:r>
      <w:hyperlink w:anchor="P3027">
        <w:r>
          <w:rPr>
            <w:color w:val="0000FF"/>
          </w:rPr>
          <w:t>статьи 2</w:t>
        </w:r>
      </w:hyperlink>
      <w:r>
        <w:t xml:space="preserve"> - </w:t>
      </w:r>
      <w:hyperlink w:anchor="P3082">
        <w:r>
          <w:rPr>
            <w:color w:val="0000FF"/>
          </w:rPr>
          <w:t>7</w:t>
        </w:r>
      </w:hyperlink>
      <w:r>
        <w:t xml:space="preserve"> - с 1 января 2024 г.;</w:t>
      </w:r>
    </w:p>
    <w:bookmarkStart w:id="27" w:name="P3092"/>
    <w:bookmarkEnd w:id="27"/>
    <w:p w:rsidR="00ED1782" w:rsidRDefault="00ED1782">
      <w:pPr>
        <w:pStyle w:val="ConsPlusNormal"/>
        <w:spacing w:before="220"/>
        <w:ind w:firstLine="540"/>
        <w:jc w:val="both"/>
      </w:pPr>
      <w:r>
        <w:fldChar w:fldCharType="begin"/>
      </w:r>
      <w:r>
        <w:instrText xml:space="preserve"> HYPERLINK \l "P1334" \h </w:instrText>
      </w:r>
      <w:r>
        <w:fldChar w:fldCharType="separate"/>
      </w:r>
      <w:r>
        <w:rPr>
          <w:color w:val="0000FF"/>
        </w:rPr>
        <w:t>абзац восьмой пункта 128</w:t>
      </w:r>
      <w:r>
        <w:rPr>
          <w:color w:val="0000FF"/>
        </w:rPr>
        <w:fldChar w:fldCharType="end"/>
      </w:r>
      <w:r>
        <w:t xml:space="preserve"> и </w:t>
      </w:r>
      <w:hyperlink w:anchor="P2610">
        <w:r>
          <w:rPr>
            <w:color w:val="0000FF"/>
          </w:rPr>
          <w:t>абзац одиннадцатый пункта 177 статьи 1</w:t>
        </w:r>
      </w:hyperlink>
      <w:r>
        <w:t xml:space="preserve"> - с 23 января 2024 г.;</w:t>
      </w:r>
    </w:p>
    <w:bookmarkStart w:id="28" w:name="P3093"/>
    <w:bookmarkEnd w:id="28"/>
    <w:p w:rsidR="00ED1782" w:rsidRDefault="00ED1782">
      <w:pPr>
        <w:pStyle w:val="ConsPlusNormal"/>
        <w:spacing w:before="220"/>
        <w:ind w:firstLine="540"/>
        <w:jc w:val="both"/>
      </w:pPr>
      <w:r>
        <w:fldChar w:fldCharType="begin"/>
      </w:r>
      <w:r>
        <w:instrText xml:space="preserve"> HYPERLINK \l "P81" \h </w:instrText>
      </w:r>
      <w:r>
        <w:fldChar w:fldCharType="separate"/>
      </w:r>
      <w:r>
        <w:rPr>
          <w:color w:val="0000FF"/>
        </w:rPr>
        <w:t>абзацы пятый</w:t>
      </w:r>
      <w:r>
        <w:rPr>
          <w:color w:val="0000FF"/>
        </w:rPr>
        <w:fldChar w:fldCharType="end"/>
      </w:r>
      <w:r>
        <w:t xml:space="preserve"> и </w:t>
      </w:r>
      <w:hyperlink w:anchor="P83">
        <w:r>
          <w:rPr>
            <w:color w:val="0000FF"/>
          </w:rPr>
          <w:t>шестой пункта 12 статьи 1</w:t>
        </w:r>
      </w:hyperlink>
      <w:r>
        <w:t xml:space="preserve"> - с 1 июля 2024 г.;</w:t>
      </w:r>
    </w:p>
    <w:bookmarkStart w:id="29" w:name="P3094"/>
    <w:bookmarkEnd w:id="29"/>
    <w:p w:rsidR="00ED1782" w:rsidRDefault="00ED1782">
      <w:pPr>
        <w:pStyle w:val="ConsPlusNormal"/>
        <w:spacing w:before="220"/>
        <w:ind w:firstLine="540"/>
        <w:jc w:val="both"/>
      </w:pPr>
      <w:r>
        <w:lastRenderedPageBreak/>
        <w:fldChar w:fldCharType="begin"/>
      </w:r>
      <w:r>
        <w:instrText xml:space="preserve"> HYPERLINK \l "P158" \h </w:instrText>
      </w:r>
      <w:r>
        <w:fldChar w:fldCharType="separate"/>
      </w:r>
      <w:r>
        <w:rPr>
          <w:color w:val="0000FF"/>
        </w:rPr>
        <w:t>абзацы второй</w:t>
      </w:r>
      <w:r>
        <w:rPr>
          <w:color w:val="0000FF"/>
        </w:rPr>
        <w:fldChar w:fldCharType="end"/>
      </w:r>
      <w:r>
        <w:t xml:space="preserve"> - </w:t>
      </w:r>
      <w:hyperlink w:anchor="P162">
        <w:r>
          <w:rPr>
            <w:color w:val="0000FF"/>
          </w:rPr>
          <w:t>четвертый пункта 28</w:t>
        </w:r>
      </w:hyperlink>
      <w:r>
        <w:t xml:space="preserve">, </w:t>
      </w:r>
      <w:hyperlink w:anchor="P557">
        <w:r>
          <w:rPr>
            <w:color w:val="0000FF"/>
          </w:rPr>
          <w:t>абзацы четырнадцатый</w:t>
        </w:r>
      </w:hyperlink>
      <w:r>
        <w:t xml:space="preserve"> и </w:t>
      </w:r>
      <w:hyperlink w:anchor="P559">
        <w:r>
          <w:rPr>
            <w:color w:val="0000FF"/>
          </w:rPr>
          <w:t>пятнадцатый пункта 68</w:t>
        </w:r>
      </w:hyperlink>
      <w:r>
        <w:t xml:space="preserve">, </w:t>
      </w:r>
      <w:hyperlink w:anchor="P569">
        <w:r>
          <w:rPr>
            <w:color w:val="0000FF"/>
          </w:rPr>
          <w:t>абзацы девятый</w:t>
        </w:r>
      </w:hyperlink>
      <w:r>
        <w:t xml:space="preserve"> и </w:t>
      </w:r>
      <w:hyperlink w:anchor="P571">
        <w:r>
          <w:rPr>
            <w:color w:val="0000FF"/>
          </w:rPr>
          <w:t>десятый пункта 69 статьи 1</w:t>
        </w:r>
      </w:hyperlink>
      <w:r>
        <w:t xml:space="preserve"> - с 1 января 2025 г.;</w:t>
      </w:r>
    </w:p>
    <w:p w:rsidR="00ED1782" w:rsidRDefault="00ED1782">
      <w:pPr>
        <w:pStyle w:val="ConsPlusNormal"/>
        <w:spacing w:before="220"/>
        <w:ind w:firstLine="540"/>
        <w:jc w:val="both"/>
      </w:pPr>
      <w:bookmarkStart w:id="30" w:name="P3095"/>
      <w:bookmarkEnd w:id="30"/>
      <w:r>
        <w:t>иные положения - после официального опубликования настоящего Закона.</w:t>
      </w:r>
    </w:p>
    <w:p w:rsidR="00ED1782" w:rsidRDefault="00ED1782">
      <w:pPr>
        <w:pStyle w:val="ConsPlusNormal"/>
      </w:pPr>
    </w:p>
    <w:p w:rsidR="00ED1782" w:rsidRDefault="00ED1782">
      <w:pPr>
        <w:pStyle w:val="ConsPlusNormal"/>
      </w:pPr>
      <w:r>
        <w:t>Президент Республики Беларусь А.Лукашенко</w:t>
      </w:r>
    </w:p>
    <w:p w:rsidR="00ED1782" w:rsidRDefault="00ED1782">
      <w:pPr>
        <w:pStyle w:val="ConsPlusNormal"/>
      </w:pPr>
    </w:p>
    <w:p w:rsidR="00ED1782" w:rsidRDefault="00ED1782">
      <w:pPr>
        <w:pStyle w:val="ConsPlusNormal"/>
      </w:pPr>
    </w:p>
    <w:p w:rsidR="00ED1782" w:rsidRDefault="00ED1782">
      <w:pPr>
        <w:pStyle w:val="ConsPlusNormal"/>
        <w:pBdr>
          <w:bottom w:val="single" w:sz="6" w:space="0" w:color="auto"/>
        </w:pBdr>
        <w:spacing w:before="100" w:after="100"/>
        <w:jc w:val="both"/>
        <w:rPr>
          <w:sz w:val="2"/>
          <w:szCs w:val="2"/>
        </w:rPr>
      </w:pPr>
    </w:p>
    <w:p w:rsidR="00F64A78" w:rsidRDefault="00F64A78"/>
    <w:sectPr w:rsidR="00F64A7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82"/>
    <w:rsid w:val="004736BE"/>
    <w:rsid w:val="007130F6"/>
    <w:rsid w:val="00ED1782"/>
    <w:rsid w:val="00F64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FDE39-0258-463A-9E45-79A40751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7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17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178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17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17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17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17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178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DE8B3BAB9D2EFB07889C10633F79C08B8EF2EE57C2F76A8579AC36EE105E0C68D422F03806733A3C9437B4BBE9FB7458C74350DF1720BE0BA4B75573E2r8J" TargetMode="External"/><Relationship Id="rId671" Type="http://schemas.openxmlformats.org/officeDocument/2006/relationships/hyperlink" Target="consultantplus://offline/ref=32DE8B3BAB9D2EFB07889C10633F79C08B8EF2EE57C2F76A857DA336EE105E0C68D422F03806733A3C9136BDBDE8FB7458C74350DF1720BE0BA4B75573E2r8J" TargetMode="External"/><Relationship Id="rId769" Type="http://schemas.openxmlformats.org/officeDocument/2006/relationships/hyperlink" Target="consultantplus://offline/ref=32DE8B3BAB9D2EFB07889C10633F79C08B8EF2EE57C2F76A857DA336EE105E0C68D422F03806733A3C9136BFB8E9FB7458C74350DF1720BE0BA4B75573E2r8J" TargetMode="External"/><Relationship Id="rId21" Type="http://schemas.openxmlformats.org/officeDocument/2006/relationships/hyperlink" Target="consultantplus://offline/ref=32DE8B3BAB9D2EFB07889C10633F79C08B8EF2EE57C2F76A8579AC36EE105E0C68D422F03806733A3C9431BEB2E4FB7458C74350DF1720BE0BA4B75573E2r8J" TargetMode="External"/><Relationship Id="rId324" Type="http://schemas.openxmlformats.org/officeDocument/2006/relationships/hyperlink" Target="consultantplus://offline/ref=32DE8B3BAB9D2EFB07889C10633F79C08B8EF2EE57C2F76A857DA336EE105E0C68D422F03806733A3C973BB9B3E0FB7458C74350DF1720BE0BA4B75573E2r8J" TargetMode="External"/><Relationship Id="rId531" Type="http://schemas.openxmlformats.org/officeDocument/2006/relationships/hyperlink" Target="consultantplus://offline/ref=32DE8B3BAB9D2EFB07889C10633F79C08B8EF2EE57C2F76A857DA336EE105E0C68D422F03806733A3C9136BCB9E7FB7458C74350DF1720BE0BA4B75573E2r8J" TargetMode="External"/><Relationship Id="rId629" Type="http://schemas.openxmlformats.org/officeDocument/2006/relationships/hyperlink" Target="consultantplus://offline/ref=32DE8B3BAB9D2EFB07889C10633F79C08B8EF2EE57C2F76A857DA336EE105E0C68D422F03806733A3C903ABDBAE9FB7458C74350DF1720BE0BA4B75573E2r8J" TargetMode="External"/><Relationship Id="rId170" Type="http://schemas.openxmlformats.org/officeDocument/2006/relationships/hyperlink" Target="consultantplus://offline/ref=32DE8B3BAB9D2EFB07889C10633F79C08B8EF2EE57C2F76A857DA336EE105E0C68D422F03806733A3C9130B4BFE2FB7458C74350DF1720BE0BA4B75573E2r8J" TargetMode="External"/><Relationship Id="rId836" Type="http://schemas.openxmlformats.org/officeDocument/2006/relationships/hyperlink" Target="consultantplus://offline/ref=32DE8B3BAB9D2EFB07889C10633F79C08B8EF2EE57C1FF6C857DAB36EE105E0C68D422F03806733A3C9537BBBAE1FB7458C74350DF1720BE0BA4B75573E2r8J" TargetMode="External"/><Relationship Id="rId268" Type="http://schemas.openxmlformats.org/officeDocument/2006/relationships/hyperlink" Target="consultantplus://offline/ref=32DE8B3BAB9D2EFB07889C10633F79C08B8EF2EE57C2F76A857DA336EE105E0C68D422F03806733A3C973BBCBAE8FB7458C74350DF1720BE0BA4B75573E2r8J" TargetMode="External"/><Relationship Id="rId475" Type="http://schemas.openxmlformats.org/officeDocument/2006/relationships/hyperlink" Target="consultantplus://offline/ref=32DE8B3BAB9D2EFB07889C10633F79C08B8EF2EE57C2F76A857DA336EE105E0C68D422F03806733A3C9131B5BDE3FB7458C74350DF1720BE0BA4B75573E2r8J" TargetMode="External"/><Relationship Id="rId682" Type="http://schemas.openxmlformats.org/officeDocument/2006/relationships/hyperlink" Target="consultantplus://offline/ref=32DE8B3BAB9D2EFB07889C10633F79C08B8EF2EE57C2F76A857DA336EE105E0C68D422F03806733A3C9030B8B8E6FB7458C74350DF1720BE0BA4B75573E2r8J" TargetMode="External"/><Relationship Id="rId903" Type="http://schemas.openxmlformats.org/officeDocument/2006/relationships/hyperlink" Target="consultantplus://offline/ref=A922C25DDDE74983CEB3CAB4425FF618DC3E4D0C18123D7E07A1124B61117C753BAA35CDB3C4A459EFA96D7C71CFDD72F1085A531250038C62D3B09254F8r1J" TargetMode="External"/><Relationship Id="rId32" Type="http://schemas.openxmlformats.org/officeDocument/2006/relationships/hyperlink" Target="consultantplus://offline/ref=32DE8B3BAB9D2EFB07889C10633F79C08B8EF2EE57C2F76A8579AC36EE105E0C68D422F03806733A3C9436B5B8E1FB7458C74350DF1720BE0BA4B75573E2r8J" TargetMode="External"/><Relationship Id="rId128" Type="http://schemas.openxmlformats.org/officeDocument/2006/relationships/hyperlink" Target="consultantplus://offline/ref=32DE8B3BAB9D2EFB07889C10633F79C08B8EF2EE57C2F76A8579AC36EE105E0C68D422F03806733A3C9437B9BCE5FB7458C74350DF1720BE0BA4B75573E2r8J" TargetMode="External"/><Relationship Id="rId335" Type="http://schemas.openxmlformats.org/officeDocument/2006/relationships/hyperlink" Target="consultantplus://offline/ref=32DE8B3BAB9D2EFB07889C10633F79C08B8EF2EE57C2F76A857DA336EE105E0C68D422F03806733A3C9131BABCE5FB7458C74350DF1720BE0BA4B75573E2r8J" TargetMode="External"/><Relationship Id="rId542" Type="http://schemas.openxmlformats.org/officeDocument/2006/relationships/hyperlink" Target="consultantplus://offline/ref=32DE8B3BAB9D2EFB07889C10633F79C08B8EF2EE57C2F76A857DA336EE105E0C68D422F03806733A3C9030BCB9E7FB7458C74350DF1720BE0BA4B75573E2r8J" TargetMode="External"/><Relationship Id="rId181" Type="http://schemas.openxmlformats.org/officeDocument/2006/relationships/hyperlink" Target="consultantplus://offline/ref=32DE8B3BAB9D2EFB07889C10633F79C08B8EF2EE57C2F76A857DA336EE105E0C68D422F03806733A3C9131BFBFE4FB7458C74350DF1720BE0BA4B75573E2r8J" TargetMode="External"/><Relationship Id="rId402" Type="http://schemas.openxmlformats.org/officeDocument/2006/relationships/hyperlink" Target="consultantplus://offline/ref=32DE8B3BAB9D2EFB07889C10633F79C08B8EF2EE57C2F76A857DA336EE105E0C68D422F03806733A3C9032B4B3E2FB7458C74350DF1720BE0BA4B75573E2r8J" TargetMode="External"/><Relationship Id="rId847" Type="http://schemas.openxmlformats.org/officeDocument/2006/relationships/hyperlink" Target="consultantplus://offline/ref=32DE8B3BAB9D2EFB07889C10633F79C08B8EF2EE57C1FF6C857DAB36EE105E0C68D422F03806733A3C9536B8BDE1FB7458C74350DF1720BE0BA4B75573E2r8J" TargetMode="External"/><Relationship Id="rId279" Type="http://schemas.openxmlformats.org/officeDocument/2006/relationships/hyperlink" Target="consultantplus://offline/ref=32DE8B3BAB9D2EFB07889C10633F79C08B8EF2EE57C2F76A857DA336EE105E0C68D422F03806733A3C9035B9B9E8FB7458C74350DF1720BE0BA4B75573E2r8J" TargetMode="External"/><Relationship Id="rId486" Type="http://schemas.openxmlformats.org/officeDocument/2006/relationships/hyperlink" Target="consultantplus://offline/ref=32DE8B3BAB9D2EFB07889C10633F79C08B8EF2EE57C2F76A857DA336EE105E0C68D422F03806733A3C9131B5B3E6FB7458C74350DF1720BE0BA4B75573E2r8J" TargetMode="External"/><Relationship Id="rId693" Type="http://schemas.openxmlformats.org/officeDocument/2006/relationships/hyperlink" Target="consultantplus://offline/ref=32DE8B3BAB9D2EFB07889C10633F79C08B8EF2EE57C2F76A857DA336EE105E0C68D422F03806733A3C9030BABEE5FB7458C74350DF1720BE0BA4B75573E2r8J" TargetMode="External"/><Relationship Id="rId707" Type="http://schemas.openxmlformats.org/officeDocument/2006/relationships/hyperlink" Target="consultantplus://offline/ref=32DE8B3BAB9D2EFB07889C10633F79C08B8EF2EE57C2F76A857DA336EE105E0C68D422F03806733A3C9030B5BAE1FB7458C74350DF1720BE0BA4B75573E2r8J" TargetMode="External"/><Relationship Id="rId914" Type="http://schemas.openxmlformats.org/officeDocument/2006/relationships/hyperlink" Target="consultantplus://offline/ref=A922C25DDDE74983CEB3CAB4425FF618DC3E4D0C1811347B0EA2104B61117C753BAA35CDB3C4A459EFA9687073C4DD72F1085A531250038C62D3B09254F8r1J" TargetMode="External"/><Relationship Id="rId43" Type="http://schemas.openxmlformats.org/officeDocument/2006/relationships/hyperlink" Target="consultantplus://offline/ref=32DE8B3BAB9D2EFB07889C10633F79C08B8EF2EE57C2F76A8579AC36EE105E0C68D422F03806733A3C9431B9B3E9FB7458C74350DF1720BE0BA4B75573E2r8J" TargetMode="External"/><Relationship Id="rId139" Type="http://schemas.openxmlformats.org/officeDocument/2006/relationships/hyperlink" Target="consultantplus://offline/ref=32DE8B3BAB9D2EFB07889C10633F79C08B8EF2EE57C2F76A8579AC36EE105E0C68D422F03806733A3C9437B4BFE0FB7458C74350DF1720BE0BA4B75573E2r8J" TargetMode="External"/><Relationship Id="rId346" Type="http://schemas.openxmlformats.org/officeDocument/2006/relationships/hyperlink" Target="consultantplus://offline/ref=32DE8B3BAB9D2EFB07889C10633F79C08B8EF2EE57C2F76A857DA336EE105E0C68D422F03806733A3C973BB5B2E1FB7458C74350DF1720BE0BA4B75573E2r8J" TargetMode="External"/><Relationship Id="rId553" Type="http://schemas.openxmlformats.org/officeDocument/2006/relationships/hyperlink" Target="consultantplus://offline/ref=32DE8B3BAB9D2EFB07889C10633F79C08B8EF2EE57C2F76A857DA336EE105E0C68D422F03806733A3C9030BCBEE5FB7458C74350DF1720BE0BA4B75573E2r8J" TargetMode="External"/><Relationship Id="rId760" Type="http://schemas.openxmlformats.org/officeDocument/2006/relationships/hyperlink" Target="consultantplus://offline/ref=32DE8B3BAB9D2EFB07889C10633F79C08B8EF2EE57C2F76A857DA336EE105E0C68D422F03806733A3C9130B5BEE9FB7458C74350DF1720BE0BA4B75573E2r8J" TargetMode="External"/><Relationship Id="rId192" Type="http://schemas.openxmlformats.org/officeDocument/2006/relationships/hyperlink" Target="consultantplus://offline/ref=32DE8B3BAB9D2EFB07889C10633F79C08B8EF2EE57C2F76A857DA336EE105E0C68D422F03806733A3C9131BFBDE6FB7458C74350DF1720BE0BA4B75573E2r8J" TargetMode="External"/><Relationship Id="rId206" Type="http://schemas.openxmlformats.org/officeDocument/2006/relationships/hyperlink" Target="consultantplus://offline/ref=32DE8B3BAB9D2EFB07889C10633F79C08B8EF2EE57C2F76A857DA336EE105E0C68D422F03806733A3C9735BBBBE0FB7458C74350DF1720BE0BA4B75573E2r8J" TargetMode="External"/><Relationship Id="rId413" Type="http://schemas.openxmlformats.org/officeDocument/2006/relationships/hyperlink" Target="consultantplus://offline/ref=32DE8B3BAB9D2EFB07889C10633F79C08B8EF2EE57C2F76A857DA336EE105E0C68D422F03806733A3C9131B4BDE7FB7458C74350DF1720BE0BA4B75573E2r8J" TargetMode="External"/><Relationship Id="rId858" Type="http://schemas.openxmlformats.org/officeDocument/2006/relationships/hyperlink" Target="consultantplus://offline/ref=32DE8B3BAB9D2EFB07889C10633F79C08B8EF2EE57C1FF6C857DAB36EE105E0C68D422F03806733A3C9534B9B8E7FB7458C74350DF1720BE0BA4B75573E2r8J" TargetMode="External"/><Relationship Id="rId497" Type="http://schemas.openxmlformats.org/officeDocument/2006/relationships/hyperlink" Target="consultantplus://offline/ref=32DE8B3BAB9D2EFB07889C10633F79C08B8EF2EE57C2F76A857DA336EE105E0C68D422F03806733A3C9033B4B3E5FB7458C74350DF1720BE0BA4B75573E2r8J" TargetMode="External"/><Relationship Id="rId620" Type="http://schemas.openxmlformats.org/officeDocument/2006/relationships/hyperlink" Target="consultantplus://offline/ref=32DE8B3BAB9D2EFB07889C10633F79C08B8EF2EE57C2F76A857DA336EE105E0C68D422F03806733A3C903ABDBBE9FB7458C74350DF1720BE0BA4B75573E2r8J" TargetMode="External"/><Relationship Id="rId718" Type="http://schemas.openxmlformats.org/officeDocument/2006/relationships/hyperlink" Target="consultantplus://offline/ref=32DE8B3BAB9D2EFB07889C10633F79C08B8EF2EE57C2F76A857DA336EE105E0C68D422F03806733A3C9136BEBAE3FB7458C74350DF1720BE0BA4B75573E2r8J" TargetMode="External"/><Relationship Id="rId925" Type="http://schemas.openxmlformats.org/officeDocument/2006/relationships/hyperlink" Target="consultantplus://offline/ref=A922C25DDDE74983CEB3CAB4425FF618DC3E4D0C1811347B0EA61E4B61117C753BAA35CDB3C4A459EFAC6E7871C8DD72F1085A531250038C62D3B09254F8r1J" TargetMode="External"/><Relationship Id="rId357" Type="http://schemas.openxmlformats.org/officeDocument/2006/relationships/hyperlink" Target="consultantplus://offline/ref=32DE8B3BAB9D2EFB07889C10633F79C08B8EF2EE57C2F76A857DA336EE105E0C68D422F03806733A3C9032BDBDE3FB7458C74350DF1720BE0BA4B75573E2r8J" TargetMode="External"/><Relationship Id="rId54" Type="http://schemas.openxmlformats.org/officeDocument/2006/relationships/hyperlink" Target="consultantplus://offline/ref=32DE8B3BAB9D2EFB07889C10633F79C08B8EF2EE57C2F76A8579AC36EE105E0C68D422F03806733A3C9431BABFE9FB7458C74350DF1720BE0BA4B75573E2r8J" TargetMode="External"/><Relationship Id="rId217" Type="http://schemas.openxmlformats.org/officeDocument/2006/relationships/hyperlink" Target="consultantplus://offline/ref=32DE8B3BAB9D2EFB07889C10633F79C08B8EF2EE57C2F76A857DA336EE105E0C68D422F03806733A3C9131B8B3E4FB7458C74350DF1720BE0BA4B75573E2r8J" TargetMode="External"/><Relationship Id="rId564" Type="http://schemas.openxmlformats.org/officeDocument/2006/relationships/hyperlink" Target="consultantplus://offline/ref=32DE8B3BAB9D2EFB07889C10633F79C08B8EF2EE57C2F76A857DA336EE105E0C68D422F03806733A3C9030BDBAE4FB7458C74350DF1720BE0BA4B75573E2r8J" TargetMode="External"/><Relationship Id="rId771" Type="http://schemas.openxmlformats.org/officeDocument/2006/relationships/hyperlink" Target="consultantplus://offline/ref=32DE8B3BAB9D2EFB07889C10633F79C08B8EF2EE57C2F76A857DA336EE105E0C68D422F03806733A3C9131BDBAE8FB7458C74350DF1720BE0BA4B75573E2r8J" TargetMode="External"/><Relationship Id="rId869" Type="http://schemas.openxmlformats.org/officeDocument/2006/relationships/hyperlink" Target="consultantplus://offline/ref=32DE8B3BAB9D2EFB07889C10633F79C08B8EF2EE57C1FF6C857DAB36EE105E0C68D422F03806733A3C9535B5BCE9FB7458C74350DF1720BE0BA4B75573E2r8J" TargetMode="External"/><Relationship Id="rId424" Type="http://schemas.openxmlformats.org/officeDocument/2006/relationships/hyperlink" Target="consultantplus://offline/ref=32DE8B3BAB9D2EFB07889C10633F79C08B8EF2EE57C2F76A857DA336EE105E0C68D422F03806733A3C9033BFB8E6FB7458C74350DF1720BE0BA4B75573E2r8J" TargetMode="External"/><Relationship Id="rId631" Type="http://schemas.openxmlformats.org/officeDocument/2006/relationships/hyperlink" Target="consultantplus://offline/ref=32DE8B3BAB9D2EFB07889C10633F79C08B8EF2EE57C2F76A857DA336EE105E0C68D422F03806733A3C9133BEB9E5FB7458C74350DF1720BE0BA4B75573E2r8J" TargetMode="External"/><Relationship Id="rId729" Type="http://schemas.openxmlformats.org/officeDocument/2006/relationships/hyperlink" Target="consultantplus://offline/ref=32DE8B3BAB9D2EFB07889C10633F79C08B8EF2EE57C2F76A857DA336EE105E0C68D422F03806733A3C9031BFB2E9FB7458C74350DF1720BE0BA4B75573E2r8J" TargetMode="External"/><Relationship Id="rId270" Type="http://schemas.openxmlformats.org/officeDocument/2006/relationships/hyperlink" Target="consultantplus://offline/ref=32DE8B3BAB9D2EFB07889C10633F79C08B8EF2EE57C2F76A857DA336EE105E0C68D422F03806733A3C973BBCB8E1FB7458C74350DF1720BE0BA4B75573E2r8J" TargetMode="External"/><Relationship Id="rId936" Type="http://schemas.openxmlformats.org/officeDocument/2006/relationships/hyperlink" Target="consultantplus://offline/ref=A922C25DDDE74983CEB3CAB4425FF618DC3E4D0C1811347B0EA61E4B61117C753BAA35CDB3C4A459EFAC697C77C5DD72F1085A531250038C62D3B09254F8r1J" TargetMode="External"/><Relationship Id="rId65" Type="http://schemas.openxmlformats.org/officeDocument/2006/relationships/hyperlink" Target="consultantplus://offline/ref=32DE8B3BAB9D2EFB07889C10633F79C08B8EF2EE57C2F76A8579AC36EE105E0C68D422F03806733A3C9431BAB2E9FB7458C74350DF1720BE0BA4B75573E2r8J" TargetMode="External"/><Relationship Id="rId130" Type="http://schemas.openxmlformats.org/officeDocument/2006/relationships/hyperlink" Target="consultantplus://offline/ref=32DE8B3BAB9D2EFB07889C10633F79C08B8EF2EE57C2F76A8579AC36EE105E0C68D422F03806733A3C9436BFBBE7FB7458C74350DF1720BE0BA4B75573E2r8J" TargetMode="External"/><Relationship Id="rId368" Type="http://schemas.openxmlformats.org/officeDocument/2006/relationships/hyperlink" Target="consultantplus://offline/ref=32DE8B3BAB9D2EFB07889C10633F79C08B8EF2EE57C2F76A857DA336EE105E0C68D422F03806733A3C9032B8BBE1FB7458C74350DF1720BE0BA4B75573E2r8J" TargetMode="External"/><Relationship Id="rId575" Type="http://schemas.openxmlformats.org/officeDocument/2006/relationships/hyperlink" Target="consultantplus://offline/ref=32DE8B3BAB9D2EFB07889C10633F79C08B8EF2EE57C2F76A857DA336EE105E0C68D422F03806733A3C9133BDBCE0FB7458C74350DF1720BE0BA4B75573E2r8J" TargetMode="External"/><Relationship Id="rId782" Type="http://schemas.openxmlformats.org/officeDocument/2006/relationships/hyperlink" Target="consultantplus://offline/ref=32DE8B3BAB9D2EFB07889C10633F79C08B8EF2EE57C2F76A857DA336EE105E0C68D422F03806733A3C9136BFB2E6FB7458C74350DF1720BE0BA4B75573E2r8J" TargetMode="External"/><Relationship Id="rId228" Type="http://schemas.openxmlformats.org/officeDocument/2006/relationships/hyperlink" Target="consultantplus://offline/ref=32DE8B3BAB9D2EFB07889C10633F79C08B8EF2EE57C2F76A857DA336EE105E0C68D422F03806733A3C9132BBBEE3FB7458C74350DF1720BE0BA4B75573E2r8J" TargetMode="External"/><Relationship Id="rId435" Type="http://schemas.openxmlformats.org/officeDocument/2006/relationships/hyperlink" Target="consultantplus://offline/ref=32DE8B3BAB9D2EFB07889C10633F79C08B8EF2EE57C2F76A857DA336EE105E0C68D422F03806733A3C9033BFB8E7FB7458C74350DF1720BE0BA4B75573E2r8J" TargetMode="External"/><Relationship Id="rId642" Type="http://schemas.openxmlformats.org/officeDocument/2006/relationships/hyperlink" Target="consultantplus://offline/ref=32DE8B3BAB9D2EFB07889C10633F79C08B8EF2EE57C2F76A857DA336EE105E0C68D422F03806733A3C9136BDBBE2FB7458C74350DF1720BE0BA4B75573E2r8J" TargetMode="External"/><Relationship Id="rId281" Type="http://schemas.openxmlformats.org/officeDocument/2006/relationships/hyperlink" Target="consultantplus://offline/ref=32DE8B3BAB9D2EFB07889C10633F79C08B8EF2EE57C2F76A857DA336EE105E0C68D422F03806733A3C973BBDB9E9FB7458C74350DF1720BE0BA4B75573E2r8J" TargetMode="External"/><Relationship Id="rId502" Type="http://schemas.openxmlformats.org/officeDocument/2006/relationships/hyperlink" Target="consultantplus://offline/ref=32DE8B3BAB9D2EFB07889C10633F79C08B8EF2EE57C2F76A857DA336EE105E0C68D422F03806733A3C9033B4B2E0FB7458C74350DF1720BE0BA4B75573E2r8J" TargetMode="External"/><Relationship Id="rId76" Type="http://schemas.openxmlformats.org/officeDocument/2006/relationships/hyperlink" Target="consultantplus://offline/ref=32DE8B3BAB9D2EFB07889C10633F79C08B8EF2EE57C2F76A8579AC36EE105E0C68D422F03806733A3C9431BBBCE1FB7458C74350DF1720BE0BA4B75573E2r8J" TargetMode="External"/><Relationship Id="rId141" Type="http://schemas.openxmlformats.org/officeDocument/2006/relationships/hyperlink" Target="consultantplus://offline/ref=32DE8B3BAB9D2EFB07889C10633F79C08B8EF2EE57C2F76A8579AC36EE105E0C68D422F03806733A3C9437BABBE4FB7458C74350DF1720BE0BA4B75573E2r8J" TargetMode="External"/><Relationship Id="rId379" Type="http://schemas.openxmlformats.org/officeDocument/2006/relationships/hyperlink" Target="consultantplus://offline/ref=32DE8B3BAB9D2EFB07889C10633F79C08B8EF2EE57C2F76A857DA336EE105E0C68D422F03806733A3C9032B8BCE1FB7458C74350DF1720BE0BA4B75573E2r8J" TargetMode="External"/><Relationship Id="rId586" Type="http://schemas.openxmlformats.org/officeDocument/2006/relationships/hyperlink" Target="consultantplus://offline/ref=32DE8B3BAB9D2EFB07889C10633F79C08B8EF2EE57C2F76A857DA336EE105E0C68D422F03806733A3C9030BDB3E0FB7458C74350DF1720BE0BA4B75573E2r8J" TargetMode="External"/><Relationship Id="rId793" Type="http://schemas.openxmlformats.org/officeDocument/2006/relationships/hyperlink" Target="consultantplus://offline/ref=32DE8B3BAB9D2EFB07889C10633F79C08B8EF2EE57C2F76A857DA336EE105E0C68D422F03806733A3C9036BCBEE2FB7458C74350DF1720BE0BA4B75573E2r8J" TargetMode="External"/><Relationship Id="rId807" Type="http://schemas.openxmlformats.org/officeDocument/2006/relationships/hyperlink" Target="consultantplus://offline/ref=32DE8B3BAB9D2EFB07889C10633F79C08B8EF2EE57C2F76A857DA336EE105E0C68D422F03806733A3C9131BEB9E4FB7458C74350DF1720BE0BA4B75573E2r8J" TargetMode="External"/><Relationship Id="rId7" Type="http://schemas.openxmlformats.org/officeDocument/2006/relationships/hyperlink" Target="consultantplus://offline/ref=32DE8B3BAB9D2EFB07889C10633F79C08B8EF2EE57C2F76A8579AC36EE105E0C68D422F03806733A3C9431BDBFE8FB7458C74350DF1720BE0BA4B75573E2r8J" TargetMode="External"/><Relationship Id="rId239" Type="http://schemas.openxmlformats.org/officeDocument/2006/relationships/hyperlink" Target="consultantplus://offline/ref=32DE8B3BAB9D2EFB07889C10633F79C08B8EF2EE57C2F76A857DA336EE105E0C68D422F03806733A3C9131B9BAE6FB7458C74350DF1720BE0BA4B75573E2r8J" TargetMode="External"/><Relationship Id="rId446" Type="http://schemas.openxmlformats.org/officeDocument/2006/relationships/hyperlink" Target="consultantplus://offline/ref=32DE8B3BAB9D2EFB07889C10633F79C08B8EF2EE57C2F76A857DA336EE105E0C68D422F03806733A3C9131B5BAE7FB7458C74350DF1720BE0BA4B75573E2r8J" TargetMode="External"/><Relationship Id="rId653" Type="http://schemas.openxmlformats.org/officeDocument/2006/relationships/hyperlink" Target="consultantplus://offline/ref=32DE8B3BAB9D2EFB07889C10633F79C08B8EF2EE57C2F76A857DA336EE105E0C68D422F03806733A3C9136BDBAE7FB7458C74350DF1720BE0BA4B75573E2r8J" TargetMode="External"/><Relationship Id="rId292" Type="http://schemas.openxmlformats.org/officeDocument/2006/relationships/hyperlink" Target="consultantplus://offline/ref=32DE8B3BAB9D2EFB07889C10633F79C08B8EF2EE57C2F76A857DA336EE105E0C68D422F03806733A3C9035B9BEE1FB7458C74350DF1720BE0BA4B75573E2r8J" TargetMode="External"/><Relationship Id="rId306" Type="http://schemas.openxmlformats.org/officeDocument/2006/relationships/hyperlink" Target="consultantplus://offline/ref=32DE8B3BAB9D2EFB07889C10633F79C08B8EF2EE57C2F76A857DA336EE105E0C68D422F03806733A3C9130B4BDE3FB7458C74350DF1720BE0BA4B75573E2r8J" TargetMode="External"/><Relationship Id="rId860" Type="http://schemas.openxmlformats.org/officeDocument/2006/relationships/hyperlink" Target="consultantplus://offline/ref=32DE8B3BAB9D2EFB07889C10633F79C08B8EF2EE57C1FF6C857DAB36EE105E0C68D422F03806733A3C9636BABBE6FB7458C74350DF1720BE0BA4B75573E2r8J" TargetMode="External"/><Relationship Id="rId87" Type="http://schemas.openxmlformats.org/officeDocument/2006/relationships/hyperlink" Target="consultantplus://offline/ref=32DE8B3BAB9D2EFB07889C10633F79C08B8EF2EE57C2F76A8579AC36EE105E0C68D422F03806733A3C9437BFB3E7FB7458C74350DF1720BE0BA4B75573E2r8J" TargetMode="External"/><Relationship Id="rId513" Type="http://schemas.openxmlformats.org/officeDocument/2006/relationships/hyperlink" Target="consultantplus://offline/ref=32DE8B3BAB9D2EFB07889C10633F79C08B8EF2EE57C2F76A857DA336EE105E0C68D422F03806733A3C9133BDBAE1FB7458C74350DF1720BE0BA4B75573E2r8J" TargetMode="External"/><Relationship Id="rId597" Type="http://schemas.openxmlformats.org/officeDocument/2006/relationships/hyperlink" Target="consultantplus://offline/ref=32DE8B3BAB9D2EFB07889C10633F79C08B8EF2EE57C2F76A857DA336EE105E0C68D422F03806733A3C9030BEBFE1FB7458C74350DF1720BE0BA4B75573E2r8J" TargetMode="External"/><Relationship Id="rId720" Type="http://schemas.openxmlformats.org/officeDocument/2006/relationships/hyperlink" Target="consultantplus://offline/ref=32DE8B3BAB9D2EFB07889C10633F79C08B8EF2EE57C2F76A857DA336EE105E0C68D422F03806733A3C9031BDB9E0FB7458C74350DF1720BE0BA4B75573E2r8J" TargetMode="External"/><Relationship Id="rId818" Type="http://schemas.openxmlformats.org/officeDocument/2006/relationships/hyperlink" Target="consultantplus://offline/ref=32DE8B3BAB9D2EFB07889C10633F79C08B8EF2EE57C2F76A857DA336EE105E0C68D422F03806733A3C9136B8BCE8FB7458C74350DF1720BE0BA4B75573E2r8J" TargetMode="External"/><Relationship Id="rId152" Type="http://schemas.openxmlformats.org/officeDocument/2006/relationships/hyperlink" Target="consultantplus://offline/ref=32DE8B3BAB9D2EFB07889C10633F79C08B8EF2EE57C2F76A8579AC36EE105E0C68D422F03806733A3C9436B9BCE3FB7458C74350DF1720BE0BA4B75573E2r8J" TargetMode="External"/><Relationship Id="rId457" Type="http://schemas.openxmlformats.org/officeDocument/2006/relationships/hyperlink" Target="consultantplus://offline/ref=32DE8B3BAB9D2EFB07889C10633F79C08B8EF2EE57C2F76A857DA336EE105E0C68D422F03806733A3C9033B9BBE7FB7458C74350DF1720BE0BA4B75573E2r8J" TargetMode="External"/><Relationship Id="rId664" Type="http://schemas.openxmlformats.org/officeDocument/2006/relationships/hyperlink" Target="consultantplus://offline/ref=32DE8B3BAB9D2EFB07889C10633F79C08B8EF2EE57C2F76A857DA336EE105E0C68D422F03806733A3C9136BDB8E5FB7458C74350DF1720BE0BA4B75573E2r8J" TargetMode="External"/><Relationship Id="rId871" Type="http://schemas.openxmlformats.org/officeDocument/2006/relationships/hyperlink" Target="consultantplus://offline/ref=32DE8B3BAB9D2EFB07889C10633F79C08B8EF2EE57C1FF6C857DAB36EE105E0C68D422F03806733A3C9535BAB8E1FB7458C74350DF1720BE0BA4B75573E2r8J" TargetMode="External"/><Relationship Id="rId14" Type="http://schemas.openxmlformats.org/officeDocument/2006/relationships/hyperlink" Target="consultantplus://offline/ref=32DE8B3BAB9D2EFB07889C10633F79C08B8EF2EE57C2F76A8579AC36EE105E0C68D422F03806733A3C9437BBB9E5FB7458C74350DF1720BE0BA4B75573E2r8J" TargetMode="External"/><Relationship Id="rId317" Type="http://schemas.openxmlformats.org/officeDocument/2006/relationships/hyperlink" Target="consultantplus://offline/ref=32DE8B3BAB9D2EFB07889C10633F79C08B8EF2EE57C2F76A857DA336EE105E0C68D422F03806733A3C9130B4B3E5FB7458C74350DF1720BE0BA4B75573E2r8J" TargetMode="External"/><Relationship Id="rId524" Type="http://schemas.openxmlformats.org/officeDocument/2006/relationships/hyperlink" Target="consultantplus://offline/ref=32DE8B3BAB9D2EFB07889C10633F79C08B8EF2EE57C2F76A857DA336EE105E0C68D422F03806733A3C9132BCBFE6FB7458C74350DF1720BE0BA4B75573E2r8J" TargetMode="External"/><Relationship Id="rId731" Type="http://schemas.openxmlformats.org/officeDocument/2006/relationships/hyperlink" Target="consultantplus://offline/ref=32DE8B3BAB9D2EFB07889C10633F79C08B8EF2EE57C2F76A857DA336EE105E0C68D422F03806733A3C9136BEBFE3FB7458C74350DF1720BE0BA4B75573E2r8J" TargetMode="External"/><Relationship Id="rId98" Type="http://schemas.openxmlformats.org/officeDocument/2006/relationships/hyperlink" Target="consultantplus://offline/ref=32DE8B3BAB9D2EFB07889C10633F79C08B8EF2EE57C2F76A8579AC36EE105E0C68D422F03806733A3C9437BABCE7FB7458C74350DF1720BE0BA4B75573E2r8J" TargetMode="External"/><Relationship Id="rId163" Type="http://schemas.openxmlformats.org/officeDocument/2006/relationships/hyperlink" Target="consultantplus://offline/ref=32DE8B3BAB9D2EFB07889C10633F79C08B8EF2EE57C2F76A8579AC36EE105E0C68D422F03806733A3C9436B4BBE4FB7458C74350DF1720BE0BA4B75573E2r8J" TargetMode="External"/><Relationship Id="rId370" Type="http://schemas.openxmlformats.org/officeDocument/2006/relationships/hyperlink" Target="consultantplus://offline/ref=32DE8B3BAB9D2EFB07889C10633F79C08B8EF2EE57C2F76A857DA336EE105E0C68D422F03806733A3C9032B8BBE8FB7458C74350DF1720BE0BA4B75573E2r8J" TargetMode="External"/><Relationship Id="rId829" Type="http://schemas.openxmlformats.org/officeDocument/2006/relationships/hyperlink" Target="consultantplus://offline/ref=32DE8B3BAB9D2EFB07889C10633F79C08B8EF2EE57C1FF6C857DAB36EE105E0C68D422F03806733A3C9537BBBAE1FB7458C74350DF1720BE0BA4B75573E2r8J" TargetMode="External"/><Relationship Id="rId230" Type="http://schemas.openxmlformats.org/officeDocument/2006/relationships/hyperlink" Target="consultantplus://offline/ref=32DE8B3BAB9D2EFB07889C10633F79C08B8EF2EE57C2F76A857DA336EE105E0C68D422F03806733A3C973ABFBBE6FB7458C74350DF1720BE0BA4B75573E2r8J" TargetMode="External"/><Relationship Id="rId468" Type="http://schemas.openxmlformats.org/officeDocument/2006/relationships/hyperlink" Target="consultantplus://offline/ref=32DE8B3BAB9D2EFB07889C10633F79C08B8EF2EE57C2F76A857DA336EE105E0C68D422F03806733A3C9033B9BDE2FB7458C74350DF1720BE0BA4B75573E2r8J" TargetMode="External"/><Relationship Id="rId675" Type="http://schemas.openxmlformats.org/officeDocument/2006/relationships/hyperlink" Target="consultantplus://offline/ref=32DE8B3BAB9D2EFB07889C10633F79C08B8EF2EE57C2F76A857DA336EE105E0C68D422F03806733A3C9030BFB2E6FB7458C74350DF1720BE0BA4B75573E2r8J" TargetMode="External"/><Relationship Id="rId882" Type="http://schemas.openxmlformats.org/officeDocument/2006/relationships/hyperlink" Target="consultantplus://offline/ref=A922C25DDDE74983CEB3CAB4425FF618DC3E4D0C1811347B0EA61E4B61117C753BAA35CDB3C4A459EFAC687B76CADD72F1085A531250038C62D3B09254F8r1J" TargetMode="External"/><Relationship Id="rId25" Type="http://schemas.openxmlformats.org/officeDocument/2006/relationships/hyperlink" Target="consultantplus://offline/ref=32DE8B3BAB9D2EFB07889C10633F79C08B8EF2EE57C2F76A8579AC36EE105E0C68D422F03806733A3C9431BFBAE9FB7458C74350DF1720BE0BA4B75573E2r8J" TargetMode="External"/><Relationship Id="rId328" Type="http://schemas.openxmlformats.org/officeDocument/2006/relationships/hyperlink" Target="consultantplus://offline/ref=32DE8B3BAB9D2EFB07889C10633F79C08B8EF2EE57C2F76A857DA336EE105E0C68D422F03806733A3C973BB4B9E3FB7458C74350DF1720BE0BA4B75573E2r8J" TargetMode="External"/><Relationship Id="rId535" Type="http://schemas.openxmlformats.org/officeDocument/2006/relationships/hyperlink" Target="consultantplus://offline/ref=32DE8B3BAB9D2EFB07889C10633F79C08B8EF2EE57C2F76A857DA336EE105E0C68D422F03806733A3C9133BDBFE2FB7458C74350DF1720BE0BA4B75573E2r8J" TargetMode="External"/><Relationship Id="rId742" Type="http://schemas.openxmlformats.org/officeDocument/2006/relationships/hyperlink" Target="consultantplus://offline/ref=32DE8B3BAB9D2EFB07889C10633F79C08B8EF2EE57C2F76A857DA336EE105E0C68D422F03806733A3C9136BEBDE5FB7458C74350DF1720BE0BA4B75573E2r8J" TargetMode="External"/><Relationship Id="rId174" Type="http://schemas.openxmlformats.org/officeDocument/2006/relationships/hyperlink" Target="consultantplus://offline/ref=32DE8B3BAB9D2EFB07889C10633F79C08B8EF2EE57C2F76A857DA336EE105E0C68D422F03806733A3C9735B9BAE6FB7458C74350DF1720BE0BA4B75573E2r8J" TargetMode="External"/><Relationship Id="rId381" Type="http://schemas.openxmlformats.org/officeDocument/2006/relationships/hyperlink" Target="consultantplus://offline/ref=32DE8B3BAB9D2EFB07889C10633F79C08B8EF2EE57C2F76A857DA336EE105E0C68D422F03806733A3C9032B8BCE4FB7458C74350DF1720BE0BA4B75573E2r8J" TargetMode="External"/><Relationship Id="rId602" Type="http://schemas.openxmlformats.org/officeDocument/2006/relationships/hyperlink" Target="consultantplus://offline/ref=32DE8B3BAB9D2EFB07889C10633F79C08B8EF2EE57C2F76A857DA336EE105E0C68D422F03806733A3C9136BCBDE4FB7458C74350DF1720BE0BA4B75573E2r8J" TargetMode="External"/><Relationship Id="rId241" Type="http://schemas.openxmlformats.org/officeDocument/2006/relationships/hyperlink" Target="consultantplus://offline/ref=32DE8B3BAB9D2EFB07889C10633F79C08B8EF2EE57C2F76A857DA336EE105E0C68D422F03806733A3C973AB8B2E8FB7458C74350DF1720BE0BA4B75573E2r8J" TargetMode="External"/><Relationship Id="rId479" Type="http://schemas.openxmlformats.org/officeDocument/2006/relationships/hyperlink" Target="consultantplus://offline/ref=32DE8B3BAB9D2EFB07889C10633F79C08B8EF2EE57C2F76A857DA336EE105E0C68D422F03806733A3C9033BABCE2FB7458C74350DF1720BE0BA4B75573E2r8J" TargetMode="External"/><Relationship Id="rId686" Type="http://schemas.openxmlformats.org/officeDocument/2006/relationships/hyperlink" Target="consultantplus://offline/ref=32DE8B3BAB9D2EFB07889C10633F79C08B8EF2EE57C2F76A857DA336EE105E0C68D422F03806733A3C9030B8B8E6FB7458C74350DF1720BE0BA4B75573E2r8J" TargetMode="External"/><Relationship Id="rId893" Type="http://schemas.openxmlformats.org/officeDocument/2006/relationships/hyperlink" Target="consultantplus://offline/ref=A922C25DDDE74983CEB3CAB4425FF618DC3E4D0C1811347B0EA61E4B61117C753BAA35CDB3C4A459EFAC6E7B72C5DD72F1085A531250038C62D3B09254F8r1J" TargetMode="External"/><Relationship Id="rId907" Type="http://schemas.openxmlformats.org/officeDocument/2006/relationships/hyperlink" Target="consultantplus://offline/ref=A922C25DDDE74983CEB3CAB4425FF618DC3E4D0C18123C7F03A7154B61117C753BAA35CDB3D6A401E3A96C6673CFC824A04EF0rBJ" TargetMode="External"/><Relationship Id="rId36" Type="http://schemas.openxmlformats.org/officeDocument/2006/relationships/hyperlink" Target="consultantplus://offline/ref=32DE8B3BAB9D2EFB07889C10633F79C08B8EF2EE57C2F76A8579AC36EE105E0C68D422F03806733A3C9431B9BAE4FB7458C74350DF1720BE0BA4B75573E2r8J" TargetMode="External"/><Relationship Id="rId283" Type="http://schemas.openxmlformats.org/officeDocument/2006/relationships/hyperlink" Target="consultantplus://offline/ref=32DE8B3BAB9D2EFB07889C10633F79C08B8EF2EE57C2F76A857DA336EE105E0C68D422F03806733A3C973BBDB2E4FB7458C74350DF1720BE0BA4B75573E2r8J" TargetMode="External"/><Relationship Id="rId339" Type="http://schemas.openxmlformats.org/officeDocument/2006/relationships/hyperlink" Target="consultantplus://offline/ref=32DE8B3BAB9D2EFB07889C10633F79C08B8EF2EE57C2F76A857DA336EE105E0C68D422F03806733A3C9132B4B8E1FB7458C74350DF1720BE0BA4B75573E2r8J" TargetMode="External"/><Relationship Id="rId490" Type="http://schemas.openxmlformats.org/officeDocument/2006/relationships/hyperlink" Target="consultantplus://offline/ref=32DE8B3BAB9D2EFB07889C10633F79C08B8EF2EE57C2F76A857DA336EE105E0C68D422F03806733A3C9136BCBBE7FB7458C74350DF1720BE0BA4B75573E2r8J" TargetMode="External"/><Relationship Id="rId504" Type="http://schemas.openxmlformats.org/officeDocument/2006/relationships/hyperlink" Target="consultantplus://offline/ref=32DE8B3BAB9D2EFB07889C10633F79C08B8EF2EE57C2F76A857DA336EE105E0C68D422F03806733A3C9033B5BBE0FB7458C74350DF1720BE0BA4B75573E2r8J" TargetMode="External"/><Relationship Id="rId546" Type="http://schemas.openxmlformats.org/officeDocument/2006/relationships/hyperlink" Target="consultantplus://offline/ref=32DE8B3BAB9D2EFB07889C10633F79C08B8EF2EE57C2F76A857DA336EE105E0C68D422F03806733A3C9030BCB8E9FB7458C74350DF1720BE0BA4B75573E2r8J" TargetMode="External"/><Relationship Id="rId711" Type="http://schemas.openxmlformats.org/officeDocument/2006/relationships/hyperlink" Target="consultantplus://offline/ref=32DE8B3BAB9D2EFB07889C10633F79C08B8EF2EE57C2F76A857DA336EE105E0C68D422F03806733A3C9030B5B2E0FB7458C74350DF1720BE0BA4B75573E2r8J" TargetMode="External"/><Relationship Id="rId753" Type="http://schemas.openxmlformats.org/officeDocument/2006/relationships/hyperlink" Target="consultantplus://offline/ref=32DE8B3BAB9D2EFB07889C10633F79C08B8EF2EE57C2F76A857DA336EE105E0C68D422F03806733A3C9130B5BFE7FB7458C74350DF1720BE0BA4B75573E2r8J" TargetMode="External"/><Relationship Id="rId78" Type="http://schemas.openxmlformats.org/officeDocument/2006/relationships/hyperlink" Target="consultantplus://offline/ref=32DE8B3BAB9D2EFB07889C10633F79C08B8EF2EE57C2F76A8579AC36EE105E0C68D422F03806733A3C9431BBB2E5FB7458C74350DF1720BE0BA4B75573E2r8J" TargetMode="External"/><Relationship Id="rId101" Type="http://schemas.openxmlformats.org/officeDocument/2006/relationships/hyperlink" Target="consultantplus://offline/ref=32DE8B3BAB9D2EFB07889C10633F79C08B8EF2EE57C2F76A8579AC36EE105E0C68D422F03806733A3C9437BCBCE5FB7458C74350DF1720BE0BA4B75573E2r8J" TargetMode="External"/><Relationship Id="rId143" Type="http://schemas.openxmlformats.org/officeDocument/2006/relationships/hyperlink" Target="consultantplus://offline/ref=32DE8B3BAB9D2EFB07889C10633F79C08B8EF2EE57C2F76A8579AC36EE105E0C68D422F03806733A3C9437BDBCE0FB7458C74350DF1720BE0BA4B75573E2r8J" TargetMode="External"/><Relationship Id="rId185" Type="http://schemas.openxmlformats.org/officeDocument/2006/relationships/hyperlink" Target="consultantplus://offline/ref=32DE8B3BAB9D2EFB07889C10633F79C08B8EF2EE57C2F76A857DA336EE105E0C68D422F03806733A3C9735BAB3E2FB7458C74350DF1720BE0BA4B75573E2r8J" TargetMode="External"/><Relationship Id="rId350" Type="http://schemas.openxmlformats.org/officeDocument/2006/relationships/hyperlink" Target="consultantplus://offline/ref=32DE8B3BAB9D2EFB07889C10633F79C08B8EF2EE57C2F76A857DA336EE105E0C68D422F03806733A3C9032BCB9E8FB7458C74350DF1720BE0BA4B75573E2r8J" TargetMode="External"/><Relationship Id="rId406" Type="http://schemas.openxmlformats.org/officeDocument/2006/relationships/hyperlink" Target="consultantplus://offline/ref=32DE8B3BAB9D2EFB07889C10633F79C08B8EF2EE57C2F76A857DA336EE105E0C68D422F03806733A3C9132B5B2E1FB7458C74350DF1720BE0BA4B75573E2r8J" TargetMode="External"/><Relationship Id="rId588" Type="http://schemas.openxmlformats.org/officeDocument/2006/relationships/hyperlink" Target="consultantplus://offline/ref=32DE8B3BAB9D2EFB07889C10633F79C08B8EF2EE57C2F76A857DA336EE105E0C68D422F03806733A3C9136BCBEE3FB7458C74350DF1720BE0BA4B75573E2r8J" TargetMode="External"/><Relationship Id="rId795" Type="http://schemas.openxmlformats.org/officeDocument/2006/relationships/hyperlink" Target="consultantplus://offline/ref=32DE8B3BAB9D2EFB07889C10633F79C08B8EF2EE57C2F76A857DA336EE105E0C68D422F03806733A3C9036BCB3E0FB7458C74350DF1720BE0BA4B75573E2r8J" TargetMode="External"/><Relationship Id="rId809" Type="http://schemas.openxmlformats.org/officeDocument/2006/relationships/hyperlink" Target="consultantplus://offline/ref=32DE8B3BAB9D2EFB07889C10633F79C08B8EF2EE57C2F76A857DA336EE105E0C68D422F03806733A3C9136B8BEE0FB7458C74350DF1720BE0BA4B75573E2r8J" TargetMode="External"/><Relationship Id="rId9" Type="http://schemas.openxmlformats.org/officeDocument/2006/relationships/hyperlink" Target="consultantplus://offline/ref=32DE8B3BAB9D2EFB07889C10633F79C08B8EF2EE57C2F76A8579AC36EE105E0C68D422F03806733A3C9437BBB9E2FB7458C74350DF1720BE0BA4B75573E2r8J" TargetMode="External"/><Relationship Id="rId210" Type="http://schemas.openxmlformats.org/officeDocument/2006/relationships/hyperlink" Target="consultantplus://offline/ref=32DE8B3BAB9D2EFB07889C10633F79C08B8EF2EE57C2F76A857DA336EE105E0C68D422F03806733A3C9035B8B9E8FB7458C74350DF1720BE0BA4B75573E2r8J" TargetMode="External"/><Relationship Id="rId392" Type="http://schemas.openxmlformats.org/officeDocument/2006/relationships/hyperlink" Target="consultantplus://offline/ref=32DE8B3BAB9D2EFB07889C10633F79C08B8EF2EE57C2F76A857DA336EE105E0C68D422F03806733A3C9032BBB8E6FB7458C74350DF1720BE0BA4B75573E2r8J" TargetMode="External"/><Relationship Id="rId448" Type="http://schemas.openxmlformats.org/officeDocument/2006/relationships/hyperlink" Target="consultantplus://offline/ref=32DE8B3BAB9D2EFB07889C10633F79C08B8EF2EE57C2F76A857DA336EE105E0C68D422F03806733A3C9035B5BFE7FB7458C74350DF1720BE0BA4B75573E2r8J" TargetMode="External"/><Relationship Id="rId613" Type="http://schemas.openxmlformats.org/officeDocument/2006/relationships/hyperlink" Target="consultantplus://offline/ref=32DE8B3BAB9D2EFB07889C10633F79C08B8EF2EE57C2F76A857DA336EE105E0C68D422F03806733A3C903ABDBBE4FB7458C74350DF1720BE0BA4B75573E2r8J" TargetMode="External"/><Relationship Id="rId655" Type="http://schemas.openxmlformats.org/officeDocument/2006/relationships/hyperlink" Target="consultantplus://offline/ref=32DE8B3BAB9D2EFB07889C10633F79C08B8EF2EE57C2F76A857DA336EE105E0C68D422F03806733A3C9136BDBAE9FB7458C74350DF1720BE0BA4B75573E2r8J" TargetMode="External"/><Relationship Id="rId697" Type="http://schemas.openxmlformats.org/officeDocument/2006/relationships/hyperlink" Target="consultantplus://offline/ref=32DE8B3BAB9D2EFB07889C10633F79C08B8EF2EE57C2F76A857DA336EE105E0C68D422F03806733A3C9030BBB9E4FB7458C74350DF1720BE0BA4B75573E2r8J" TargetMode="External"/><Relationship Id="rId820" Type="http://schemas.openxmlformats.org/officeDocument/2006/relationships/hyperlink" Target="consultantplus://offline/ref=32DE8B3BAB9D2EFB07889C10633F79C08B8EF2EE57C2F76A857DA336EE105E0C68D422F03806733A3C9136B8B3E0FB7458C74350DF1720BE0BA4B75573E2r8J" TargetMode="External"/><Relationship Id="rId862" Type="http://schemas.openxmlformats.org/officeDocument/2006/relationships/hyperlink" Target="consultantplus://offline/ref=32DE8B3BAB9D2EFB07889C10633F79C08B8EF2EE57C1FF6C857DAB36EE105E0C68D422F03806733A3C9534BABBE3FB7458C74350DF1720BE0BA4B75573E2r8J" TargetMode="External"/><Relationship Id="rId918" Type="http://schemas.openxmlformats.org/officeDocument/2006/relationships/hyperlink" Target="consultantplus://offline/ref=A922C25DDDE74983CEB3CAB4425FF618DC3E4D0C1811347B0EA61E4B61117C753BAA35CDB3C4A459EFAA657A71CBDD72F1085A531250038C62D3B09254F8r1J" TargetMode="External"/><Relationship Id="rId252" Type="http://schemas.openxmlformats.org/officeDocument/2006/relationships/hyperlink" Target="consultantplus://offline/ref=32DE8B3BAB9D2EFB07889C10633F79C08B8EF2EE57C2F76A857DA336EE105E0C68D422F03806733A3C973ABAB3E0FB7458C74350DF1720BE0BA4B75573E2r8J" TargetMode="External"/><Relationship Id="rId294" Type="http://schemas.openxmlformats.org/officeDocument/2006/relationships/hyperlink" Target="consultantplus://offline/ref=32DE8B3BAB9D2EFB07889C10633F79C08B8EF2EE57C2F76A857DA336EE105E0C68D422F03806733A3C9132BBB3E0FB7458C74350DF1720BE0BA4B75573E2r8J" TargetMode="External"/><Relationship Id="rId308" Type="http://schemas.openxmlformats.org/officeDocument/2006/relationships/hyperlink" Target="consultantplus://offline/ref=32DE8B3BAB9D2EFB07889C10633F79C08B8EF2EE57C2F76A857DA336EE105E0C68D422F03806733A3C9130B4BDE6FB7458C74350DF1720BE0BA4B75573E2r8J" TargetMode="External"/><Relationship Id="rId515" Type="http://schemas.openxmlformats.org/officeDocument/2006/relationships/hyperlink" Target="consultantplus://offline/ref=32DE8B3BAB9D2EFB07889C10633F79C08B8EF2EE57C2F76A857DA336EE105E0C68D422F03806733A3C9133BDB9E0FB7458C74350DF1720BE0BA4B75573E2r8J" TargetMode="External"/><Relationship Id="rId722" Type="http://schemas.openxmlformats.org/officeDocument/2006/relationships/hyperlink" Target="consultantplus://offline/ref=32DE8B3BAB9D2EFB07889C10633F79C08B8EF2EE57C2F76A857DA336EE105E0C68D422F03806733A3C9134BEBBE8FB7458C74350DF1720BE0BA4B75573E2r8J" TargetMode="External"/><Relationship Id="rId47" Type="http://schemas.openxmlformats.org/officeDocument/2006/relationships/hyperlink" Target="consultantplus://offline/ref=32DE8B3BAB9D2EFB07889C10633F79C08B8EF2EE57C2F76A8579AC36EE105E0C68D422F03806733A3C9437BBBDE5FB7458C74350DF1720BE0BA4B75573E2r8J" TargetMode="External"/><Relationship Id="rId89" Type="http://schemas.openxmlformats.org/officeDocument/2006/relationships/hyperlink" Target="consultantplus://offline/ref=32DE8B3BAB9D2EFB07889C10633F79C08B8EF2EE57C2F76A8579AC36EE105E0C68D422F03806733A3C9431B5B2E3FB7458C74350DF1720BE0BA4B75573E2r8J" TargetMode="External"/><Relationship Id="rId112" Type="http://schemas.openxmlformats.org/officeDocument/2006/relationships/hyperlink" Target="consultantplus://offline/ref=32DE8B3BAB9D2EFB07889C10633F79C08B8EF2EE57C2F76A8579AC36EE105E0C68D422F03806733A3C9437B8B2E5FB7458C74350DF1720BE0BA4B75573E2r8J" TargetMode="External"/><Relationship Id="rId154" Type="http://schemas.openxmlformats.org/officeDocument/2006/relationships/hyperlink" Target="consultantplus://offline/ref=32DE8B3BAB9D2EFB07889C10633F79C08B8EF2EE57C2F76A8579AC36EE105E0C68D422F03806733A3C9437BAB8E6FB7458C74350DF1720BE0BA4B75573E2r8J" TargetMode="External"/><Relationship Id="rId361" Type="http://schemas.openxmlformats.org/officeDocument/2006/relationships/hyperlink" Target="consultantplus://offline/ref=32DE8B3BAB9D2EFB07889C10633F79C08B8EF2EE57C2F76A857DA336EE105E0C68D422F03806733A3C9131BBB8E6FB7458C74350DF1720BE0BA4B75573E2r8J" TargetMode="External"/><Relationship Id="rId557" Type="http://schemas.openxmlformats.org/officeDocument/2006/relationships/hyperlink" Target="consultantplus://offline/ref=32DE8B3BAB9D2EFB07889C10633F79C08B8EF2EE57C2F76A857DA336EE105E0C68D422F03806733A3C9030BCBDE6FB7458C74350DF1720BE0BA4B75573E2r8J" TargetMode="External"/><Relationship Id="rId599" Type="http://schemas.openxmlformats.org/officeDocument/2006/relationships/hyperlink" Target="consultantplus://offline/ref=32DE8B3BAB9D2EFB07889C10633F79C08B8EF2EE57C2F76A857DA336EE105E0C68D422F03806733A3C9136BCBDE1FB7458C74350DF1720BE0BA4B75573E2r8J" TargetMode="External"/><Relationship Id="rId764" Type="http://schemas.openxmlformats.org/officeDocument/2006/relationships/hyperlink" Target="consultantplus://offline/ref=32DE8B3BAB9D2EFB07889C10633F79C08B8EF2EE57C2F76A857DA336EE105E0C68D422F03806733A3C9131BCB8E7FB7458C74350DF1720BE0BA4B75573E2r8J" TargetMode="External"/><Relationship Id="rId196" Type="http://schemas.openxmlformats.org/officeDocument/2006/relationships/hyperlink" Target="consultantplus://offline/ref=32DE8B3BAB9D2EFB07889C10633F79C08B8EF2EE57C2F76A857DA336EE105E0C68D422F03806733A3C9035BFBCE5FB7458C74350DF1720BE0BA4B75573E2r8J" TargetMode="External"/><Relationship Id="rId417" Type="http://schemas.openxmlformats.org/officeDocument/2006/relationships/hyperlink" Target="consultantplus://offline/ref=32DE8B3BAB9D2EFB07889C10633F79C08B8EF2EE57C2F76A857DA336EE105E0C68D422F03806733A3C9131B4BCE5FB7458C74350DF1720BE0BA4B75573E2r8J" TargetMode="External"/><Relationship Id="rId459" Type="http://schemas.openxmlformats.org/officeDocument/2006/relationships/hyperlink" Target="consultantplus://offline/ref=32DE8B3BAB9D2EFB07889C10633F79C08B8EF2EE57C2F76A857DA336EE105E0C68D422F03806733A3C9131B5BFE6FB7458C74350DF1720BE0BA4B75573E2r8J" TargetMode="External"/><Relationship Id="rId624" Type="http://schemas.openxmlformats.org/officeDocument/2006/relationships/hyperlink" Target="consultantplus://offline/ref=32DE8B3BAB9D2EFB07889C10633F79C08B8EF2EE57C2F76A857DA336EE105E0C68D422F03806733A3C9030BEB2E5FB7458C74350DF1720BE0BA4B75573E2r8J" TargetMode="External"/><Relationship Id="rId666" Type="http://schemas.openxmlformats.org/officeDocument/2006/relationships/hyperlink" Target="consultantplus://offline/ref=32DE8B3BAB9D2EFB07889C10633F79C08B8EF2EE57C2F76A857DA336EE105E0C68D422F03806733A3C9136BDB8E5FB7458C74350DF1720BE0BA4B75573E2r8J" TargetMode="External"/><Relationship Id="rId831" Type="http://schemas.openxmlformats.org/officeDocument/2006/relationships/hyperlink" Target="consultantplus://offline/ref=32DE8B3BAB9D2EFB07889C10633F79C08B8EF2EE57C1FF6C857DAB36EE105E0C68D422F03806733A3C9537BBB2E6FB7458C74350DF1720BE0BA4B75573E2r8J" TargetMode="External"/><Relationship Id="rId873" Type="http://schemas.openxmlformats.org/officeDocument/2006/relationships/hyperlink" Target="consultantplus://offline/ref=32DE8B3BAB9D2EFB07889C10633F79C08B8EF2EE57C1FF6C857DAB36EE105E0C68D422F03806733A3C9432BCBAE0FB7458C74350DF1720BE0BA4B75573E2r8J" TargetMode="External"/><Relationship Id="rId16" Type="http://schemas.openxmlformats.org/officeDocument/2006/relationships/hyperlink" Target="consultantplus://offline/ref=32DE8B3BAB9D2EFB07889C10633F79C08B8EF2EE57C2F76A8579AC36EE105E0C68D422F03806733A3C9431BEBBE0FB7458C74350DF1720BE0BA4B75573E2r8J" TargetMode="External"/><Relationship Id="rId221" Type="http://schemas.openxmlformats.org/officeDocument/2006/relationships/hyperlink" Target="consultantplus://offline/ref=32DE8B3BAB9D2EFB07889C10633F79C08B8EF2EE57C2F76A857DA336EE105E0C68D422F03806733A3C9131B8B2E6FB7458C74350DF1720BE0BA4B75573E2r8J" TargetMode="External"/><Relationship Id="rId263" Type="http://schemas.openxmlformats.org/officeDocument/2006/relationships/hyperlink" Target="consultantplus://offline/ref=32DE8B3BAB9D2EFB07889C10633F79C08B8EF2EE57C2F76A857DA336EE105E0C68D422F03806733A3C973AB4BDE9FB7458C74350DF1720BE0BA4B75573E2r8J" TargetMode="External"/><Relationship Id="rId319" Type="http://schemas.openxmlformats.org/officeDocument/2006/relationships/hyperlink" Target="consultantplus://offline/ref=32DE8B3BAB9D2EFB07889C10633F79C08B8EF2EE57C2F76A857DA336EE105E0C68D422F03806733A3C9131BABAE9FB7458C74350DF1720BE0BA4B75573E2r8J" TargetMode="External"/><Relationship Id="rId470" Type="http://schemas.openxmlformats.org/officeDocument/2006/relationships/hyperlink" Target="consultantplus://offline/ref=32DE8B3BAB9D2EFB07889C10633F79C08B8EF2EE57C2F76A857DA336EE105E0C68D422F03806733A3C9033B9BCE2FB7458C74350DF1720BE0BA4B75573E2r8J" TargetMode="External"/><Relationship Id="rId526" Type="http://schemas.openxmlformats.org/officeDocument/2006/relationships/hyperlink" Target="consultantplus://offline/ref=32DE8B3BAB9D2EFB07889C10633F79C08B8EF2EE57C2F76A857DA336EE105E0C68D422F03806733A3C9033B5B8E3FB7458C74350DF1720BE0BA4B75573E2r8J" TargetMode="External"/><Relationship Id="rId929" Type="http://schemas.openxmlformats.org/officeDocument/2006/relationships/hyperlink" Target="consultantplus://offline/ref=A922C25DDDE74983CEB3CAB4425FF618DC3E4D0C1811347B0EA61E4B61117C753BAA35CDB3C4A459EFAC6F717ACDDD72F1085A531250038C62D3B09254F8r1J" TargetMode="External"/><Relationship Id="rId58" Type="http://schemas.openxmlformats.org/officeDocument/2006/relationships/hyperlink" Target="consultantplus://offline/ref=32DE8B3BAB9D2EFB07889C10633F79C08B8EF2EE57C2F76A8579AC36EE105E0C68D422F03806733A3C9437BCBBE0FB7458C74350DF1720BE0BA4B75573E2r8J" TargetMode="External"/><Relationship Id="rId123" Type="http://schemas.openxmlformats.org/officeDocument/2006/relationships/hyperlink" Target="consultantplus://offline/ref=32DE8B3BAB9D2EFB07889C10633F79C08B8EF2EE57C2F76A8579AC36EE105E0C68D422F03806733A3C9437B9BEE3FB7458C74350DF1720BE0BA4B75573E2r8J" TargetMode="External"/><Relationship Id="rId330" Type="http://schemas.openxmlformats.org/officeDocument/2006/relationships/hyperlink" Target="consultantplus://offline/ref=32DE8B3BAB9D2EFB07889C10633F79C08B8EF2EE57C2F76A857DA336EE105E0C68D422F03806733A3C973BB4B8E6FB7458C74350DF1720BE0BA4B75573E2r8J" TargetMode="External"/><Relationship Id="rId568" Type="http://schemas.openxmlformats.org/officeDocument/2006/relationships/hyperlink" Target="consultantplus://offline/ref=32DE8B3BAB9D2EFB07889C10633F79C08B8EF2EE57C2F76A857DA336EE105E0C68D422F03806733A3C9136BCBFE1FB7458C74350DF1720BE0BA4B75573E2r8J" TargetMode="External"/><Relationship Id="rId733" Type="http://schemas.openxmlformats.org/officeDocument/2006/relationships/hyperlink" Target="consultantplus://offline/ref=32DE8B3BAB9D2EFB07889C10633F79C08B8EF2EE57C2F76A857DA336EE105E0C68D422F03806733A3C9136BEBFE6FB7458C74350DF1720BE0BA4B75573E2r8J" TargetMode="External"/><Relationship Id="rId775" Type="http://schemas.openxmlformats.org/officeDocument/2006/relationships/hyperlink" Target="consultantplus://offline/ref=32DE8B3BAB9D2EFB07889C10633F79C08B8EF2EE57C2F76A857DA336EE105E0C68D422F03806733A3C9131BDB8E8FB7458C74350DF1720BE0BA4B75573E2r8J" TargetMode="External"/><Relationship Id="rId940" Type="http://schemas.openxmlformats.org/officeDocument/2006/relationships/theme" Target="theme/theme1.xml"/><Relationship Id="rId165" Type="http://schemas.openxmlformats.org/officeDocument/2006/relationships/hyperlink" Target="consultantplus://offline/ref=32DE8B3BAB9D2EFB07889C10633F79C08B8EF2EE57C2F76A8579AC36EE105E0C68D422F03806733A3C9436B4B9E5FB7458C74350DF1720BE0BA4B75573E2r8J" TargetMode="External"/><Relationship Id="rId372" Type="http://schemas.openxmlformats.org/officeDocument/2006/relationships/hyperlink" Target="consultantplus://offline/ref=32DE8B3BAB9D2EFB07889C10633F79C08B8EF2EE57C2F76A857DA336EE105E0C68D422F03806733A3C9035BBB8E6FB7458C74350DF1720BE0BA4B75573E2r8J" TargetMode="External"/><Relationship Id="rId428" Type="http://schemas.openxmlformats.org/officeDocument/2006/relationships/hyperlink" Target="consultantplus://offline/ref=32DE8B3BAB9D2EFB07889C10633F79C08B8EF2EE57C2F76A857DA336EE105E0C68D422F03806733A3C9131B5BBE1FB7458C74350DF1720BE0BA4B75573E2r8J" TargetMode="External"/><Relationship Id="rId635" Type="http://schemas.openxmlformats.org/officeDocument/2006/relationships/hyperlink" Target="consultantplus://offline/ref=32DE8B3BAB9D2EFB07889C10633F79C08B8EF2EE57C2F76A857DA336EE105E0C68D422F03806733A3C9136BCB2E9FB7458C74350DF1720BE0BA4B75573E2r8J" TargetMode="External"/><Relationship Id="rId677" Type="http://schemas.openxmlformats.org/officeDocument/2006/relationships/hyperlink" Target="consultantplus://offline/ref=32DE8B3BAB9D2EFB07889C10633F79C08B8EF2EE57C2F76A857DA336EE105E0C68D422F03806733A3C9030B8BBE9FB7458C74350DF1720BE0BA4B75573E2r8J" TargetMode="External"/><Relationship Id="rId800" Type="http://schemas.openxmlformats.org/officeDocument/2006/relationships/hyperlink" Target="consultantplus://offline/ref=32DE8B3BAB9D2EFB07889C10633F79C08B8EF2EE57C2F76A857DA336EE105E0C68D422F03806733A3C9136B8BFE2FB7458C74350DF1720BE0BA4B75573E2r8J" TargetMode="External"/><Relationship Id="rId842" Type="http://schemas.openxmlformats.org/officeDocument/2006/relationships/hyperlink" Target="consultantplus://offline/ref=32DE8B3BAB9D2EFB07889C10633F79C08B8EF2EE57C1FF6C857DAB36EE105E0C68D422F03806733A3C9536B4B3E1FB7458C74350DF1720BE0BA4B75573E2r8J" TargetMode="External"/><Relationship Id="rId232" Type="http://schemas.openxmlformats.org/officeDocument/2006/relationships/hyperlink" Target="consultantplus://offline/ref=32DE8B3BAB9D2EFB07889C10633F79C08B8EF2EE57C2F76A857DA336EE105E0C68D422F03806733A3C973ABFB3E2FB7458C74350DF1720BE0BA4B75573E2r8J" TargetMode="External"/><Relationship Id="rId274" Type="http://schemas.openxmlformats.org/officeDocument/2006/relationships/hyperlink" Target="consultantplus://offline/ref=32DE8B3BAB9D2EFB07889C10633F79C08B8EF2EE57C2F76A857DA336EE105E0C68D422F03806733A3C973BBCBCE0FB7458C74350DF1720BE0BA4B75573E2r8J" TargetMode="External"/><Relationship Id="rId481" Type="http://schemas.openxmlformats.org/officeDocument/2006/relationships/hyperlink" Target="consultantplus://offline/ref=32DE8B3BAB9D2EFB07889C10633F79C08B8EF2EE57C2F76A857DA336EE105E0C68D422F03806733A3C9033BBBBE4FB7458C74350DF1720BE0BA4B75573E2r8J" TargetMode="External"/><Relationship Id="rId702" Type="http://schemas.openxmlformats.org/officeDocument/2006/relationships/hyperlink" Target="consultantplus://offline/ref=32DE8B3BAB9D2EFB07889C10633F79C08B8EF2EE57C2F76A857DA336EE105E0C68D422F03806733A3C9030BBBCE9FB7458C74350DF1720BE0BA4B75573E2r8J" TargetMode="External"/><Relationship Id="rId884" Type="http://schemas.openxmlformats.org/officeDocument/2006/relationships/hyperlink" Target="consultantplus://offline/ref=A922C25DDDE74983CEB3CAB4425FF618DC3E4D0C1811347B0EA61E4B61117C753BAA35CDB3C4A459EFAD687171CEDD72F1085A531250038C62D3B09254F8r1J" TargetMode="External"/><Relationship Id="rId27" Type="http://schemas.openxmlformats.org/officeDocument/2006/relationships/hyperlink" Target="consultantplus://offline/ref=32DE8B3BAB9D2EFB07889C10633F79C08B8EF2EE57C2F76A8579AC36EE105E0C68D422F03806733A3C9436B5B8E1FB7458C74350DF1720BE0BA4B75573E2r8J" TargetMode="External"/><Relationship Id="rId69" Type="http://schemas.openxmlformats.org/officeDocument/2006/relationships/hyperlink" Target="consultantplus://offline/ref=32DE8B3BAB9D2EFB07889C10633F79C08B8EF2EE57C2F76A8579AC36EE105E0C68D422F03806733A3C9431BBBAE2FB7458C74350DF1720BE0BA4B75573E2r8J" TargetMode="External"/><Relationship Id="rId134" Type="http://schemas.openxmlformats.org/officeDocument/2006/relationships/hyperlink" Target="consultantplus://offline/ref=32DE8B3BAB9D2EFB07889C10633F79C08B8EF2EE57C2F76A8579AC36EE105E0C68D422F03806733A3C9437BDB9E9FB7458C74350DF1720BE0BA4B75573E2r8J" TargetMode="External"/><Relationship Id="rId537" Type="http://schemas.openxmlformats.org/officeDocument/2006/relationships/hyperlink" Target="consultantplus://offline/ref=32DE8B3BAB9D2EFB07889C10633F79C08B8EF2EE57C2F76A857DA336EE105E0C68D422F03806733A3C9033B5BCE8FB7458C74350DF1720BE0BA4B75573E2r8J" TargetMode="External"/><Relationship Id="rId579" Type="http://schemas.openxmlformats.org/officeDocument/2006/relationships/hyperlink" Target="consultantplus://offline/ref=32DE8B3BAB9D2EFB07889C10633F79C08B8EF2EE57C2F76A857DA336EE105E0C68D422F03806733A3C9030BDBEE0FB7458C74350DF1720BE0BA4B75573E2r8J" TargetMode="External"/><Relationship Id="rId744" Type="http://schemas.openxmlformats.org/officeDocument/2006/relationships/hyperlink" Target="consultantplus://offline/ref=32DE8B3BAB9D2EFB07889C10633F79C08B8EF2EE57C2F76A857DA336EE105E0C68D422F03806733A3C9136BEBDE6FB7458C74350DF1720BE0BA4B75573E2r8J" TargetMode="External"/><Relationship Id="rId786" Type="http://schemas.openxmlformats.org/officeDocument/2006/relationships/hyperlink" Target="consultantplus://offline/ref=32DE8B3BAB9D2EFB07889C10633F79C08B8EF2EE57C2F76A857DA336EE105E0C68D422F03806733A3C9031B5BDE8FB7458C74350DF1720BE0BA4B75573E2r8J" TargetMode="External"/><Relationship Id="rId80" Type="http://schemas.openxmlformats.org/officeDocument/2006/relationships/hyperlink" Target="consultantplus://offline/ref=32DE8B3BAB9D2EFB07889C10633F79C08B8EF2EE57C2F76A8579AC36EE105E0C68D422F03806733A3C9431B4BFE4FB7458C74350DF1720BE0BA4B75573E2r8J" TargetMode="External"/><Relationship Id="rId176" Type="http://schemas.openxmlformats.org/officeDocument/2006/relationships/hyperlink" Target="consultantplus://offline/ref=32DE8B3BAB9D2EFB07889C10633F79C08B8EF2EE57C2F76A857DA336EE105E0C68D422F03806733A3C9735B9B2E0FB7458C74350DF1720BE0BA4B75573E2r8J" TargetMode="External"/><Relationship Id="rId341" Type="http://schemas.openxmlformats.org/officeDocument/2006/relationships/hyperlink" Target="consultantplus://offline/ref=32DE8B3BAB9D2EFB07889C10633F79C08B8EF2EE57C2F76A857DA336EE105E0C68D422F03806733A3C9132B4B8E3FB7458C74350DF1720BE0BA4B75573E2r8J" TargetMode="External"/><Relationship Id="rId383" Type="http://schemas.openxmlformats.org/officeDocument/2006/relationships/hyperlink" Target="consultantplus://offline/ref=32DE8B3BAB9D2EFB07889C10633F79C08B8EF2EE57C2F76A857DA336EE105E0C68D422F03806733A3C9032B8BCE8FB7458C74350DF1720BE0BA4B75573E2r8J" TargetMode="External"/><Relationship Id="rId439" Type="http://schemas.openxmlformats.org/officeDocument/2006/relationships/hyperlink" Target="consultantplus://offline/ref=32DE8B3BAB9D2EFB07889C10633F79C08B8EF2EE57C2F76A857DA336EE105E0C68D422F03806733A3C9033BFBCE3FB7458C74350DF1720BE0BA4B75573E2r8J" TargetMode="External"/><Relationship Id="rId590" Type="http://schemas.openxmlformats.org/officeDocument/2006/relationships/hyperlink" Target="consultantplus://offline/ref=32DE8B3BAB9D2EFB07889C10633F79C08B8EF2EE57C2F76A857DA336EE105E0C68D422F03806733A3C9030BEBBE2FB7458C74350DF1720BE0BA4B75573E2r8J" TargetMode="External"/><Relationship Id="rId604" Type="http://schemas.openxmlformats.org/officeDocument/2006/relationships/hyperlink" Target="consultantplus://offline/ref=32DE8B3BAB9D2EFB07889C10633F79C08B8EF2EE57C2F76A857DA336EE105E0C68D422F03806733A3C9136BCBDE6FB7458C74350DF1720BE0BA4B75573E2r8J" TargetMode="External"/><Relationship Id="rId646" Type="http://schemas.openxmlformats.org/officeDocument/2006/relationships/hyperlink" Target="consultantplus://offline/ref=32DE8B3BAB9D2EFB07889C10633F79C08B8EF2EE57C2F76A857DA336EE105E0C68D422F03806733A3C9136BDBBE8FB7458C74350DF1720BE0BA4B75573E2r8J" TargetMode="External"/><Relationship Id="rId811" Type="http://schemas.openxmlformats.org/officeDocument/2006/relationships/hyperlink" Target="consultantplus://offline/ref=32DE8B3BAB9D2EFB07889C10633F79C08B8EF2EE57C2F76A857DA336EE105E0C68D422F03806733A3C9131BEB9E4FB7458C74350DF1720BE0BA4B75573E2r8J" TargetMode="External"/><Relationship Id="rId201" Type="http://schemas.openxmlformats.org/officeDocument/2006/relationships/hyperlink" Target="consultantplus://offline/ref=32DE8B3BAB9D2EFB07889C10633F79C08B8EF2EE57C2F76A857DA336EE105E0C68D422F03806733A3C9035BFB3E6FB7458C74350DF1720BE0BA4B75573E2r8J" TargetMode="External"/><Relationship Id="rId243" Type="http://schemas.openxmlformats.org/officeDocument/2006/relationships/hyperlink" Target="consultantplus://offline/ref=32DE8B3BAB9D2EFB07889C10633F79C08B8EF2EE57C2F76A857DA336EE105E0C68D422F03806733A3C9035B8BEE9FB7458C74350DF1720BE0BA4B75573E2r8J" TargetMode="External"/><Relationship Id="rId285" Type="http://schemas.openxmlformats.org/officeDocument/2006/relationships/hyperlink" Target="consultantplus://offline/ref=32DE8B3BAB9D2EFB07889C10633F79C08B8EF2EE57C2F76A857DA336EE105E0C68D422F03806733A3C973BBEBEE4FB7458C74350DF1720BE0BA4B75573E2r8J" TargetMode="External"/><Relationship Id="rId450" Type="http://schemas.openxmlformats.org/officeDocument/2006/relationships/hyperlink" Target="consultantplus://offline/ref=32DE8B3BAB9D2EFB07889C10633F79C08B8EF2EE57C2F76A857DA336EE105E0C68D422F03806733A3C9035B5BEE5FB7458C74350DF1720BE0BA4B75573E2r8J" TargetMode="External"/><Relationship Id="rId506" Type="http://schemas.openxmlformats.org/officeDocument/2006/relationships/hyperlink" Target="consultantplus://offline/ref=32DE8B3BAB9D2EFB07889C10633F79C08B8EF2EE57C2F76A857DA336EE105E0C68D422F03806733A3C9136BCB9E2FB7458C74350DF1720BE0BA4B75573E2r8J" TargetMode="External"/><Relationship Id="rId688" Type="http://schemas.openxmlformats.org/officeDocument/2006/relationships/hyperlink" Target="consultantplus://offline/ref=32DE8B3BAB9D2EFB07889C10633F79C08B8EF2EE57C2F76A857DA336EE105E0C68D422F03806733A3C9030B9BFE7FB7458C74350DF1720BE0BA4B75573E2r8J" TargetMode="External"/><Relationship Id="rId853" Type="http://schemas.openxmlformats.org/officeDocument/2006/relationships/hyperlink" Target="consultantplus://offline/ref=32DE8B3BAB9D2EFB07889C10633F79C08B8EF2EE57C1FF6C857DAB36EE105E0C68D422F03806733A3C9534B9BEE4FB7458C74350DF1720BE0BA4B75573E2r8J" TargetMode="External"/><Relationship Id="rId895" Type="http://schemas.openxmlformats.org/officeDocument/2006/relationships/hyperlink" Target="consultantplus://offline/ref=A922C25DDDE74983CEB3CAB4425FF618DC3E4D0C1811347407A51F4B61117C753BAA35CDB3C4A459EFAD6B7E72CCDD72F1085A531250038C62D3B09254F8r1J" TargetMode="External"/><Relationship Id="rId909" Type="http://schemas.openxmlformats.org/officeDocument/2006/relationships/hyperlink" Target="consultantplus://offline/ref=A922C25DDDE74983CEB3CAB4425FF618DC3E4D0C1811347B0EA61E4B61117C753BAA35CDB3C4A459EFAC697976CEDD72F1085A531250038C62D3B09254F8r1J" TargetMode="External"/><Relationship Id="rId38" Type="http://schemas.openxmlformats.org/officeDocument/2006/relationships/hyperlink" Target="consultantplus://offline/ref=32DE8B3BAB9D2EFB07889C10633F79C08B8EF2EE57C2F76A8579AC36EE105E0C68D422F03806733A3C9431B9BAE4FB7458C74350DF1720BE0BA4B75573E2r8J" TargetMode="External"/><Relationship Id="rId103" Type="http://schemas.openxmlformats.org/officeDocument/2006/relationships/hyperlink" Target="consultantplus://offline/ref=32DE8B3BAB9D2EFB07889C10633F79C08B8EF2EE57C2F76A8579AC36EE105E0C68D422F03806733A3C9437BABCE9FB7458C74350DF1720BE0BA4B75573E2r8J" TargetMode="External"/><Relationship Id="rId310" Type="http://schemas.openxmlformats.org/officeDocument/2006/relationships/hyperlink" Target="consultantplus://offline/ref=32DE8B3BAB9D2EFB07889C10633F79C08B8EF2EE57C2F7658C7EA336EE105E0C68D422F03806733A3C9130B4BDE6FB7458C74350DF1720BE0BA4B75573E2r8J" TargetMode="External"/><Relationship Id="rId492" Type="http://schemas.openxmlformats.org/officeDocument/2006/relationships/hyperlink" Target="consultantplus://offline/ref=32DE8B3BAB9D2EFB07889C10633F79C08B8EF2EE57C2F76A857DA336EE105E0C68D422F03806733A3C9033B4BFE5FB7458C74350DF1720BE0BA4B75573E2r8J" TargetMode="External"/><Relationship Id="rId548" Type="http://schemas.openxmlformats.org/officeDocument/2006/relationships/hyperlink" Target="consultantplus://offline/ref=32DE8B3BAB9D2EFB07889C10633F79C08B8EF2EE57C2F76A857DA336EE105E0C68D422F03806733A3C9030BCBFE3FB7458C74350DF1720BE0BA4B75573E2r8J" TargetMode="External"/><Relationship Id="rId713" Type="http://schemas.openxmlformats.org/officeDocument/2006/relationships/hyperlink" Target="consultantplus://offline/ref=32DE8B3BAB9D2EFB07889C10633F79C08B8EF2EE57C2F76A857DA336EE105E0C68D422F03806733A3C9031BCBAE2FB7458C74350DF1720BE0BA4B75573E2r8J" TargetMode="External"/><Relationship Id="rId755" Type="http://schemas.openxmlformats.org/officeDocument/2006/relationships/hyperlink" Target="consultantplus://offline/ref=32DE8B3BAB9D2EFB07889C10633F79C08B8EF2EE57C2F76A857DA336EE105E0C68D422F03806733A3C9130B5BFE7FB7458C74350DF1720BE0BA4B75573E2r8J" TargetMode="External"/><Relationship Id="rId797" Type="http://schemas.openxmlformats.org/officeDocument/2006/relationships/hyperlink" Target="consultantplus://offline/ref=32DE8B3BAB9D2EFB07889C10633F79C08B8EF2EE57C2F76A857DA336EE105E0C68D422F03806733A3C9133B8B8E6FB7458C74350DF1720BE0BA4B75573E2r8J" TargetMode="External"/><Relationship Id="rId920" Type="http://schemas.openxmlformats.org/officeDocument/2006/relationships/hyperlink" Target="consultantplus://offline/ref=A922C25DDDE74983CEB3CAB4425FF618DC3E4D0C1811347A04A5164B61117C753BAA35CDB3C4A459EFA96D7872CCDD72F1085A531250038C62D3B09254F8r1J" TargetMode="External"/><Relationship Id="rId91" Type="http://schemas.openxmlformats.org/officeDocument/2006/relationships/hyperlink" Target="consultantplus://offline/ref=32DE8B3BAB9D2EFB07889C10633F79C08B8EF2EE57C2F76A8579AC36EE105E0C68D422F03806733A3C9437BCBDE7FB7458C74350DF1720BE0BA4B75573E2r8J" TargetMode="External"/><Relationship Id="rId145" Type="http://schemas.openxmlformats.org/officeDocument/2006/relationships/hyperlink" Target="consultantplus://offline/ref=32DE8B3BAB9D2EFB07889C10633F79C08B8EF2EE57C2F76A8579AC36EE105E0C68D422F03806733A3C9437BDBCE0FB7458C74350DF1720BE0BA4B75573E2r8J" TargetMode="External"/><Relationship Id="rId187" Type="http://schemas.openxmlformats.org/officeDocument/2006/relationships/hyperlink" Target="consultantplus://offline/ref=32DE8B3BAB9D2EFB07889C10633F79C08B8EF2EE57C2F76A857DA336EE105E0C68D422F03806733A3C9735BAB3E8FB7458C74350DF1720BE0BA4B75573E2r8J" TargetMode="External"/><Relationship Id="rId352" Type="http://schemas.openxmlformats.org/officeDocument/2006/relationships/hyperlink" Target="consultantplus://offline/ref=32DE8B3BAB9D2EFB07889C10633F79C08B8EF2EE57C2F76A857DA336EE105E0C68D422F03806733A3C9032BCBFE6FB7458C74350DF1720BE0BA4B75573E2r8J" TargetMode="External"/><Relationship Id="rId394" Type="http://schemas.openxmlformats.org/officeDocument/2006/relationships/hyperlink" Target="consultantplus://offline/ref=32DE8B3BAB9D2EFB07889C10633F79C08B8EF2EE57C2F76A857DA336EE105E0C68D422F03806733A3C9131BBB3E4FB7458C74350DF1720BE0BA4B75573E2r8J" TargetMode="External"/><Relationship Id="rId408" Type="http://schemas.openxmlformats.org/officeDocument/2006/relationships/hyperlink" Target="consultantplus://offline/ref=32DE8B3BAB9D2EFB07889C10633F79C08B8EF2EE57C2F76A857DA336EE105E0C68D422F03806733A3C9132B5B2E3FB7458C74350DF1720BE0BA4B75573E2r8J" TargetMode="External"/><Relationship Id="rId615" Type="http://schemas.openxmlformats.org/officeDocument/2006/relationships/hyperlink" Target="consultantplus://offline/ref=32DE8B3BAB9D2EFB07889C10633F79C08B8EF2EE57C2F76A857DA336EE105E0C68D422F03806733A3C9136BCBDE9FB7458C74350DF1720BE0BA4B75573E2r8J" TargetMode="External"/><Relationship Id="rId822" Type="http://schemas.openxmlformats.org/officeDocument/2006/relationships/hyperlink" Target="consultantplus://offline/ref=32DE8B3BAB9D2EFB07889C10633F79C08B8EF2EE57C2F76A857DA336EE105E0C68D422F03806733A3C9136B8B3E7FB7458C74350DF1720BE0BA4B75573E2r8J" TargetMode="External"/><Relationship Id="rId212" Type="http://schemas.openxmlformats.org/officeDocument/2006/relationships/hyperlink" Target="consultantplus://offline/ref=32DE8B3BAB9D2EFB07889C10633F79C08B8EF2EE57C2F76A857DA336EE105E0C68D422F03806733A3C9131B8BDE6FB7458C74350DF1720BE0BA4B75573E2r8J" TargetMode="External"/><Relationship Id="rId254" Type="http://schemas.openxmlformats.org/officeDocument/2006/relationships/hyperlink" Target="consultantplus://offline/ref=32DE8B3BAB9D2EFB07889C10633F79C08B8EF2EE57C2F76A857DA336EE105E0C68D422F03806733A3C9035B8B2E0FB7458C74350DF1720BE0BA4B75573E2r8J" TargetMode="External"/><Relationship Id="rId657" Type="http://schemas.openxmlformats.org/officeDocument/2006/relationships/hyperlink" Target="consultantplus://offline/ref=32DE8B3BAB9D2EFB07889C10633F79C08B8EF2EE57C2F76A857DA336EE105E0C68D422F03806733A3C9136BDB9E6FB7458C74350DF1720BE0BA4B75573E2r8J" TargetMode="External"/><Relationship Id="rId699" Type="http://schemas.openxmlformats.org/officeDocument/2006/relationships/hyperlink" Target="consultantplus://offline/ref=32DE8B3BAB9D2EFB07889C10633F79C08B8EF2EE57C2F76A857DA336EE105E0C68D422F03806733A3C9131BEB3E7FB7458C74350DF1720BE0BA4B75573E2r8J" TargetMode="External"/><Relationship Id="rId864" Type="http://schemas.openxmlformats.org/officeDocument/2006/relationships/hyperlink" Target="consultantplus://offline/ref=32DE8B3BAB9D2EFB07889C10633F79C08B8EF2EE57C1FF6C857DAB36EE105E0C68D422F03806733A3C913AB4BAE2FB7458C74350DF1720BE0BA4B75573E2r8J" TargetMode="External"/><Relationship Id="rId49" Type="http://schemas.openxmlformats.org/officeDocument/2006/relationships/hyperlink" Target="consultantplus://offline/ref=32DE8B3BAB9D2EFB07889C10633F79C08B8EF2EE57C2F76A8579AC36EE105E0C68D422F03806733A3C9431BABFE7FB7458C74350DF1720BE0BA4B75573E2r8J" TargetMode="External"/><Relationship Id="rId114" Type="http://schemas.openxmlformats.org/officeDocument/2006/relationships/hyperlink" Target="consultantplus://offline/ref=32DE8B3BAB9D2EFB07889C10633F79C08B8EF2EE57C2F76A8579AC36EE105E0C68D422F03806733A3C9437B4BBE5FB7458C74350DF1720BE0BA4B75573E2r8J" TargetMode="External"/><Relationship Id="rId296" Type="http://schemas.openxmlformats.org/officeDocument/2006/relationships/hyperlink" Target="consultantplus://offline/ref=32DE8B3BAB9D2EFB07889C10633F79C08B8EF2EE57C2F76A857DA336EE105E0C68D422F03806733A3C9130B4BFE9FB7458C74350DF1720BE0BA4B75573E2r8J" TargetMode="External"/><Relationship Id="rId461" Type="http://schemas.openxmlformats.org/officeDocument/2006/relationships/hyperlink" Target="consultantplus://offline/ref=32DE8B3BAB9D2EFB07889C10633F79C08B8EF2EE57C2F76A857DA336EE105E0C68D422F03806733A3C9131B5BFE8FB7458C74350DF1720BE0BA4B75573E2r8J" TargetMode="External"/><Relationship Id="rId517" Type="http://schemas.openxmlformats.org/officeDocument/2006/relationships/hyperlink" Target="consultantplus://offline/ref=32DE8B3BAB9D2EFB07889C10633F79C08B8EF2EE57C2F76A857DA336EE105E0C68D422F03806733A3C9133BDB9E1FB7458C74350DF1720BE0BA4B75573E2r8J" TargetMode="External"/><Relationship Id="rId559" Type="http://schemas.openxmlformats.org/officeDocument/2006/relationships/hyperlink" Target="consultantplus://offline/ref=32DE8B3BAB9D2EFB07889C10633F79C08B8EF2EE57C2F76A857DA336EE105E0C68D422F03806733A3C9030BCBCE6FB7458C74350DF1720BE0BA4B75573E2r8J" TargetMode="External"/><Relationship Id="rId724" Type="http://schemas.openxmlformats.org/officeDocument/2006/relationships/hyperlink" Target="consultantplus://offline/ref=32DE8B3BAB9D2EFB07889C10633F79C08B8EF2EE57C2F76A857DA336EE105E0C68D422F03806733A3C9134BEBBE8FB7458C74350DF1720BE0BA4B75573E2r8J" TargetMode="External"/><Relationship Id="rId766" Type="http://schemas.openxmlformats.org/officeDocument/2006/relationships/hyperlink" Target="consultantplus://offline/ref=32DE8B3BAB9D2EFB07889C10633F79C08B8EF2EE57C2F76A857DA336EE105E0C68D422F03806733A3C9131BCBEE4FB7458C74350DF1720BE0BA4B75573E2r8J" TargetMode="External"/><Relationship Id="rId931" Type="http://schemas.openxmlformats.org/officeDocument/2006/relationships/hyperlink" Target="consultantplus://offline/ref=A922C25DDDE74983CEB3CAB4425FF618DC3E4D0C1811347B0EA61E4B61117C753BAA35CDB3C4A459EFAC6F7177CADD72F1085A531250038C62D3B09254F8r1J" TargetMode="External"/><Relationship Id="rId60" Type="http://schemas.openxmlformats.org/officeDocument/2006/relationships/hyperlink" Target="consultantplus://offline/ref=32DE8B3BAB9D2EFB07889C10633F79C08B8EF2EE57C2F76A8579AC36EE105E0C68D422F03806733A3C9431BAB2E6FB7458C74350DF1720BE0BA4B75573E2r8J" TargetMode="External"/><Relationship Id="rId156" Type="http://schemas.openxmlformats.org/officeDocument/2006/relationships/hyperlink" Target="consultantplus://offline/ref=32DE8B3BAB9D2EFB07889C10633F79C08B8EF2EE57C2F76A8579AC36EE105E0C68D422F03806733A3C9436BAB9E9FB7458C74350DF1720BE0BA4B75573E2r8J" TargetMode="External"/><Relationship Id="rId198" Type="http://schemas.openxmlformats.org/officeDocument/2006/relationships/hyperlink" Target="consultantplus://offline/ref=32DE8B3BAB9D2EFB07889C10633F79C08B8EF2EE57C1FE6F8C7AAF36EE105E0C68D422F03806733A3C9432BCBFE3FB7458C74350DF1720BE0BA4B75573E2r8J" TargetMode="External"/><Relationship Id="rId321" Type="http://schemas.openxmlformats.org/officeDocument/2006/relationships/hyperlink" Target="consultantplus://offline/ref=32DE8B3BAB9D2EFB07889C10633F79C08B8EF2EE57C2F76A857DA336EE105E0C68D422F03806733A3C973BB9BCE5FB7458C74350DF1720BE0BA4B75573E2r8J" TargetMode="External"/><Relationship Id="rId363" Type="http://schemas.openxmlformats.org/officeDocument/2006/relationships/hyperlink" Target="consultantplus://offline/ref=32DE8B3BAB9D2EFB07889C10633F79C08B8EF2EE57C1FE658B79AC36EE105E0C68D422F038147362309433A2BBE2EE220981E1r2J" TargetMode="External"/><Relationship Id="rId419" Type="http://schemas.openxmlformats.org/officeDocument/2006/relationships/hyperlink" Target="consultantplus://offline/ref=32DE8B3BAB9D2EFB07889C10633F79C08B8EF2EE57C2F76A857DA336EE105E0C68D422F03806733A3C9131B4B3E2FB7458C74350DF1720BE0BA4B75573E2r8J" TargetMode="External"/><Relationship Id="rId570" Type="http://schemas.openxmlformats.org/officeDocument/2006/relationships/hyperlink" Target="consultantplus://offline/ref=32DE8B3BAB9D2EFB07889C10633F79C08B8EF2EE57C2F76A857DA336EE105E0C68D422F03806733A3C9030BDB8E3FB7458C74350DF1720BE0BA4B75573E2r8J" TargetMode="External"/><Relationship Id="rId626" Type="http://schemas.openxmlformats.org/officeDocument/2006/relationships/hyperlink" Target="consultantplus://offline/ref=32DE8B3BAB9D2EFB07889C10633F79C08B8EF2EE57C2F76A857DA336EE105E0C68D422F03806733A3C903ABDBAE7FB7458C74350DF1720BE0BA4B75573E2r8J" TargetMode="External"/><Relationship Id="rId223" Type="http://schemas.openxmlformats.org/officeDocument/2006/relationships/hyperlink" Target="consultantplus://offline/ref=32DE8B3BAB9D2EFB07889C10633F79C08B8EF2EE57C2F76A857DA336EE105E0C68D422F03806733A3C973ABEB9E6FB7458C74350DF1720BE0BA4B75573E2r8J" TargetMode="External"/><Relationship Id="rId430" Type="http://schemas.openxmlformats.org/officeDocument/2006/relationships/hyperlink" Target="consultantplus://offline/ref=32DE8B3BAB9D2EFB07889C10633F79C08B8EF2EE57C2F76A857DA336EE105E0C68D422F03806733A3C9131B5BBE3FB7458C74350DF1720BE0BA4B75573E2r8J" TargetMode="External"/><Relationship Id="rId668" Type="http://schemas.openxmlformats.org/officeDocument/2006/relationships/hyperlink" Target="consultantplus://offline/ref=32DE8B3BAB9D2EFB07889C10633F79C08B8EF2EE57C2F76A857DA336EE105E0C68D422F03806733A3C9136BDBEE6FB7458C74350DF1720BE0BA4B75573E2r8J" TargetMode="External"/><Relationship Id="rId833" Type="http://schemas.openxmlformats.org/officeDocument/2006/relationships/hyperlink" Target="consultantplus://offline/ref=32DE8B3BAB9D2EFB07889C10633F79C08B8EF2EE57C1FF6C857DAB36EE105E0C68D422F03806733A3C9537BBB8E3FB7458C74350DF1720BE0BA4B75573E2r8J" TargetMode="External"/><Relationship Id="rId875" Type="http://schemas.openxmlformats.org/officeDocument/2006/relationships/hyperlink" Target="consultantplus://offline/ref=32DE8B3BAB9D2EFB07889C10633F79C08B8EF2EE57C2F6658B7FA336EE105E0C68D422F03806733A3C9432BCB9E4FB7458C74350DF1720BE0BA4B75573E2r8J" TargetMode="External"/><Relationship Id="rId18" Type="http://schemas.openxmlformats.org/officeDocument/2006/relationships/hyperlink" Target="consultantplus://offline/ref=32DE8B3BAB9D2EFB07889C10633F79C08B8EF2EE57C2F76A8579AC36EE105E0C68D422F03806733A3C9437BBB8E3FB7458C74350DF1720BE0BA4B75573E2r8J" TargetMode="External"/><Relationship Id="rId265" Type="http://schemas.openxmlformats.org/officeDocument/2006/relationships/hyperlink" Target="consultantplus://offline/ref=32DE8B3BAB9D2EFB07889C10633F79C08B8EF2EE57C2F76A857DA336EE105E0C68D422F03806733A3C973AB5B8E1FB7458C74350DF1720BE0BA4B75573E2r8J" TargetMode="External"/><Relationship Id="rId472" Type="http://schemas.openxmlformats.org/officeDocument/2006/relationships/hyperlink" Target="consultantplus://offline/ref=32DE8B3BAB9D2EFB07889C10633F79C08B8EF2EE57C2F76A857DA336EE105E0C68D422F03806733A3C9132BCB8E7FB7458C74350DF1720BE0BA4B75573E2r8J" TargetMode="External"/><Relationship Id="rId528" Type="http://schemas.openxmlformats.org/officeDocument/2006/relationships/hyperlink" Target="consultantplus://offline/ref=32DE8B3BAB9D2EFB07889C10633F79C08B8EF2EE57C2F76A857DA336EE105E0C68D422F03806733A3C9136BCB9E5FB7458C74350DF1720BE0BA4B75573E2r8J" TargetMode="External"/><Relationship Id="rId735" Type="http://schemas.openxmlformats.org/officeDocument/2006/relationships/hyperlink" Target="consultantplus://offline/ref=32DE8B3BAB9D2EFB07889C10633F79C08B8EF2EE57C2F76A857DA336EE105E0C68D422F03806733A3C9136BEBEE6FB7458C74350DF1720BE0BA4B75573E2r8J" TargetMode="External"/><Relationship Id="rId900" Type="http://schemas.openxmlformats.org/officeDocument/2006/relationships/hyperlink" Target="consultantplus://offline/ref=A922C25DDDE74983CEB3CAB4425FF618DC3E4D0C1811347B0EA61E4B61117C753BAA35CDB3C4A459EFAC687F75CDDD72F1085A531250038C62D3B09254F8r1J" TargetMode="External"/><Relationship Id="rId125" Type="http://schemas.openxmlformats.org/officeDocument/2006/relationships/hyperlink" Target="consultantplus://offline/ref=32DE8B3BAB9D2EFB07889C10633F79C08B8EF2EE57C2F76A8579AC36EE105E0C68D422F03806733A3C9437B9BDE2FB7458C74350DF1720BE0BA4B75573E2r8J" TargetMode="External"/><Relationship Id="rId167" Type="http://schemas.openxmlformats.org/officeDocument/2006/relationships/hyperlink" Target="consultantplus://offline/ref=32DE8B3BAB9D2EFB07889C10633F79C08B8EF2EE57C2F76A8579AC36EE105E0C68D422F03806733A3C9437BEB3E4FB7458C74350DF1720BE0BA4B75573E2r8J" TargetMode="External"/><Relationship Id="rId332" Type="http://schemas.openxmlformats.org/officeDocument/2006/relationships/hyperlink" Target="consultantplus://offline/ref=32DE8B3BAB9D2EFB07889C10633F79C08B8EF2EE57C2F76A857DA336EE105E0C68D422F03806733A3C973BB4BFE5FB7458C74350DF1720BE0BA4B75573E2r8J" TargetMode="External"/><Relationship Id="rId374" Type="http://schemas.openxmlformats.org/officeDocument/2006/relationships/hyperlink" Target="consultantplus://offline/ref=32DE8B3BAB9D2EFB07889C10633F79C08B8EF2EE57C2F76A857DA336EE105E0C68D422F03806733A3C9035BBB8E6FB7458C74350DF1720BE0BA4B75573E2r8J" TargetMode="External"/><Relationship Id="rId581" Type="http://schemas.openxmlformats.org/officeDocument/2006/relationships/hyperlink" Target="consultantplus://offline/ref=32DE8B3BAB9D2EFB07889C10633F79C08B8EF2EE57C2F76A857DA336EE105E0C68D422F03806733A3C9136BCBFE7FB7458C74350DF1720BE0BA4B75573E2r8J" TargetMode="External"/><Relationship Id="rId777" Type="http://schemas.openxmlformats.org/officeDocument/2006/relationships/hyperlink" Target="consultantplus://offline/ref=32DE8B3BAB9D2EFB07889C10633F79C08B8EF2EE57C2F76A857DA336EE105E0C68D422F03806733A3C9131BDBEE8FB7458C74350DF1720BE0BA4B75573E2r8J" TargetMode="External"/><Relationship Id="rId71" Type="http://schemas.openxmlformats.org/officeDocument/2006/relationships/hyperlink" Target="consultantplus://offline/ref=32DE8B3BAB9D2EFB07889C10633F79C08B8EF2EE57C2F76A8579AC36EE105E0C68D422F03806733A3C9437BCBBE3FB7458C74350DF1720BE0BA4B75573E2r8J" TargetMode="External"/><Relationship Id="rId234" Type="http://schemas.openxmlformats.org/officeDocument/2006/relationships/hyperlink" Target="consultantplus://offline/ref=32DE8B3BAB9D2EFB07889C10633F79C08B8EF2EE57C2F76A857DA336EE105E0C68D422F03806733A3C973AB8BFE9FB7458C74350DF1720BE0BA4B75573E2r8J" TargetMode="External"/><Relationship Id="rId637" Type="http://schemas.openxmlformats.org/officeDocument/2006/relationships/hyperlink" Target="consultantplus://offline/ref=32DE8B3BAB9D2EFB07889C10633F79C08B8EF2EE57C2F76A857DA336EE105E0C68D422F03806733A3C9030BFBFE1FB7458C74350DF1720BE0BA4B75573E2r8J" TargetMode="External"/><Relationship Id="rId679" Type="http://schemas.openxmlformats.org/officeDocument/2006/relationships/hyperlink" Target="consultantplus://offline/ref=32DE8B3BAB9D2EFB07889C10633F79C08B8EF2EE57C2F76A857DA336EE105E0C68D422F03806733A3C9030B8BAE1FB7458C74350DF1720BE0BA4B75573E2r8J" TargetMode="External"/><Relationship Id="rId802" Type="http://schemas.openxmlformats.org/officeDocument/2006/relationships/hyperlink" Target="consultantplus://offline/ref=32DE8B3BAB9D2EFB07889C10633F79C08B8EF2EE57C2F76A857DA336EE105E0C68D422F03806733A3C9133B8BFE6FB7458C74350DF1720BE0BA4B75573E2r8J" TargetMode="External"/><Relationship Id="rId844" Type="http://schemas.openxmlformats.org/officeDocument/2006/relationships/hyperlink" Target="consultantplus://offline/ref=32DE8B3BAB9D2EFB07889C10633F79C08B8EF2EE57C1FF6C857DAB36EE105E0C68D422F03806733A3C9536B4B3E1FB7458C74350DF1720BE0BA4B75573E2r8J" TargetMode="External"/><Relationship Id="rId886" Type="http://schemas.openxmlformats.org/officeDocument/2006/relationships/hyperlink" Target="consultantplus://offline/ref=A922C25DDDE74983CEB3CAB4425FF618DC3E4D0C1811347B0EA61E4B61117C753BAA35CDB3C4A459EFAD687170C9DD72F1085A531250038C62D3B09254F8r1J" TargetMode="External"/><Relationship Id="rId2" Type="http://schemas.openxmlformats.org/officeDocument/2006/relationships/settings" Target="settings.xml"/><Relationship Id="rId29" Type="http://schemas.openxmlformats.org/officeDocument/2006/relationships/hyperlink" Target="consultantplus://offline/ref=32DE8B3BAB9D2EFB07889C10633F79C08B8EF2EE57C2F76A8579AC36EE105E0C68D422F03806733A3C9436B5B8E9FB7458C74350DF1720BE0BA4B75573E2r8J" TargetMode="External"/><Relationship Id="rId276" Type="http://schemas.openxmlformats.org/officeDocument/2006/relationships/hyperlink" Target="consultantplus://offline/ref=32DE8B3BAB9D2EFB07889C10633F79C08B8EF2EE57C2F76A857DA336EE105E0C68D422F03806733A3C973BBDB9E9FB7458C74350DF1720BE0BA4B75573E2r8J" TargetMode="External"/><Relationship Id="rId441" Type="http://schemas.openxmlformats.org/officeDocument/2006/relationships/hyperlink" Target="consultantplus://offline/ref=32DE8B3BAB9D2EFB07889C10633F79C08B8EF2EE57C2F76A857DA336EE105E0C68D422F03806733A3C9033BFB8E6FB7458C74350DF1720BE0BA4B75573E2r8J" TargetMode="External"/><Relationship Id="rId483" Type="http://schemas.openxmlformats.org/officeDocument/2006/relationships/hyperlink" Target="consultantplus://offline/ref=32DE8B3BAB9D2EFB07889C10633F79C08B8EF2EE57C2F76A857DA336EE105E0C68D422F03806733A3C9033BBBAE8FB7458C74350DF1720BE0BA4B75573E2r8J" TargetMode="External"/><Relationship Id="rId539" Type="http://schemas.openxmlformats.org/officeDocument/2006/relationships/hyperlink" Target="consultantplus://offline/ref=32DE8B3BAB9D2EFB07889C10633F79C08B8EF2EE57C2F76A857DA336EE105E0C68D422F03806733A3C9033B5B2E3FB7458C74350DF1720BE0BA4B75573E2r8J" TargetMode="External"/><Relationship Id="rId690" Type="http://schemas.openxmlformats.org/officeDocument/2006/relationships/hyperlink" Target="consultantplus://offline/ref=32DE8B3BAB9D2EFB07889C10633F79C08B8EF2EE57C2F76A857DA336EE105E0C68D422F03806733A3C9133BEBDE6FB7458C74350DF1720BE0BA4B75573E2r8J" TargetMode="External"/><Relationship Id="rId704" Type="http://schemas.openxmlformats.org/officeDocument/2006/relationships/hyperlink" Target="consultantplus://offline/ref=32DE8B3BAB9D2EFB07889C10633F79C08B8EF2EE57C2F76A857DA336EE105E0C68D422F03806733A3C903ABEB9E3FB7458C74350DF1720BE0BA4B75573E2r8J" TargetMode="External"/><Relationship Id="rId746" Type="http://schemas.openxmlformats.org/officeDocument/2006/relationships/hyperlink" Target="consultantplus://offline/ref=32DE8B3BAB9D2EFB07889C10633F79C08B8EF2EE57C2F76A857DA336EE105E0C68D422F03806733A3C9136BEBDE9FB7458C74350DF1720BE0BA4B75573E2r8J" TargetMode="External"/><Relationship Id="rId911" Type="http://schemas.openxmlformats.org/officeDocument/2006/relationships/hyperlink" Target="consultantplus://offline/ref=A922C25DDDE74983CEB3CAB4425FF618DC3E4D0C1811347B0EA61E4B61117C753BAA35CDB3C4A459EFAC697976CCDD72F1085A531250038C62D3B09254F8r1J" TargetMode="External"/><Relationship Id="rId40" Type="http://schemas.openxmlformats.org/officeDocument/2006/relationships/hyperlink" Target="consultantplus://offline/ref=32DE8B3BAB9D2EFB07889C10633F79C08B8EF2EE57C2F76A8579AC36EE105E0C68D422F03806733A3C9431B9BDE0FB7458C74350DF1720BE0BA4B75573E2r8J" TargetMode="External"/><Relationship Id="rId136" Type="http://schemas.openxmlformats.org/officeDocument/2006/relationships/hyperlink" Target="consultantplus://offline/ref=32DE8B3BAB9D2EFB07889C10633F79C08B8EF2EE57C2F76A8579AC36EE105E0C68D422F03806733A3C9436BFBCE5FB7458C74350DF1720BE0BA4B75573E2r8J" TargetMode="External"/><Relationship Id="rId178" Type="http://schemas.openxmlformats.org/officeDocument/2006/relationships/hyperlink" Target="consultantplus://offline/ref=32DE8B3BAB9D2EFB07889C10633F79C08B8EF2EE57C2F76A857DA336EE105E0C68D422F03806733A3C9735BABAE7FB7458C74350DF1720BE0BA4B75573E2r8J" TargetMode="External"/><Relationship Id="rId301" Type="http://schemas.openxmlformats.org/officeDocument/2006/relationships/hyperlink" Target="consultantplus://offline/ref=32DE8B3BAB9D2EFB07889C10633F79C08B8EF2EE57C2F76A857DA336EE105E0C68D422F03806733A3C9130B4BEE7FB7458C74350DF1720BE0BA4B75573E2r8J" TargetMode="External"/><Relationship Id="rId343" Type="http://schemas.openxmlformats.org/officeDocument/2006/relationships/hyperlink" Target="consultantplus://offline/ref=32DE8B3BAB9D2EFB07889C10633F79C08B8EF2EE57C2F76A857DA336EE105E0C68D422F03806733A3C9035BABFE0FB7458C74350DF1720BE0BA4B75573E2r8J" TargetMode="External"/><Relationship Id="rId550" Type="http://schemas.openxmlformats.org/officeDocument/2006/relationships/hyperlink" Target="consultantplus://offline/ref=32DE8B3BAB9D2EFB07889C10633F79C08B8EF2EE57C2F76A857DA336EE105E0C68D422F03806733A3C9030BCB8E9FB7458C74350DF1720BE0BA4B75573E2r8J" TargetMode="External"/><Relationship Id="rId788" Type="http://schemas.openxmlformats.org/officeDocument/2006/relationships/hyperlink" Target="consultantplus://offline/ref=32DE8B3BAB9D2EFB07889C10633F79C08B8EF2EE57C2F76A857DA336EE105E0C68D422F03806733A3C903AB8BAE6FB7458C74350DF1720BE0BA4B75573E2r8J" TargetMode="External"/><Relationship Id="rId82" Type="http://schemas.openxmlformats.org/officeDocument/2006/relationships/hyperlink" Target="consultantplus://offline/ref=32DE8B3BAB9D2EFB07889C10633F79C08B8EF2EE57C2F76A8579AC36EE105E0C68D422F03806733A3C9437BCBEE1FB7458C74350DF1720BE0BA4B75573E2r8J" TargetMode="External"/><Relationship Id="rId203" Type="http://schemas.openxmlformats.org/officeDocument/2006/relationships/hyperlink" Target="consultantplus://offline/ref=32DE8B3BAB9D2EFB07889C10633F79C08B8EF2EE57C2F76A857DA336EE105E0C68D422F03806733A3C9035BFB2E2FB7458C74350DF1720BE0BA4B75573E2r8J" TargetMode="External"/><Relationship Id="rId385" Type="http://schemas.openxmlformats.org/officeDocument/2006/relationships/hyperlink" Target="consultantplus://offline/ref=32DE8B3BAB9D2EFB07889C10633F79C08B8EF2EE57C2F76A857DA336EE105E0C68D422F03806733A3C9131BBB3E1FB7458C74350DF1720BE0BA4B75573E2r8J" TargetMode="External"/><Relationship Id="rId592" Type="http://schemas.openxmlformats.org/officeDocument/2006/relationships/hyperlink" Target="consultantplus://offline/ref=32DE8B3BAB9D2EFB07889C10633F79C08B8EF2EE57C2F76A857DA336EE105E0C68D422F03806733A3C9133BEBBE2FB7458C74350DF1720BE0BA4B75573E2r8J" TargetMode="External"/><Relationship Id="rId606" Type="http://schemas.openxmlformats.org/officeDocument/2006/relationships/hyperlink" Target="consultantplus://offline/ref=32DE8B3BAB9D2EFB07889C10633F79C08B8EF2EE57C2F76A857DA336EE105E0C68D422F03806733A3C9030BEBEE8FB7458C74350DF1720BE0BA4B75573E2r8J" TargetMode="External"/><Relationship Id="rId648" Type="http://schemas.openxmlformats.org/officeDocument/2006/relationships/hyperlink" Target="consultantplus://offline/ref=32DE8B3BAB9D2EFB07889C10633F79C08B8EF2EE57C2F76A857DA336EE105E0C68D422F03806733A3C9136BDBAE1FB7458C74350DF1720BE0BA4B75573E2r8J" TargetMode="External"/><Relationship Id="rId813" Type="http://schemas.openxmlformats.org/officeDocument/2006/relationships/hyperlink" Target="consultantplus://offline/ref=32DE8B3BAB9D2EFB07889C10633F79C08B8EF2EE57C2F76A857DA336EE105E0C68D422F03806733A3C9131BEBEE8FB7458C74350DF1720BE0BA4B75573E2r8J" TargetMode="External"/><Relationship Id="rId855" Type="http://schemas.openxmlformats.org/officeDocument/2006/relationships/hyperlink" Target="consultantplus://offline/ref=32DE8B3BAB9D2EFB07889C10633F79C08B8EF2EE57C1FF6C857DAB36EE105E0C68D422F03806733A3C9534B9B8E3FB7458C74350DF1720BE0BA4B75573E2r8J" TargetMode="External"/><Relationship Id="rId245" Type="http://schemas.openxmlformats.org/officeDocument/2006/relationships/hyperlink" Target="consultantplus://offline/ref=32DE8B3BAB9D2EFB07889C10633F79C08B8EF2EE57C2F76A857DA336EE105E0C68D422F03806733A3C903BB5B8E2FB7458C74350DF1720BE0BA4B75573E2r8J" TargetMode="External"/><Relationship Id="rId287" Type="http://schemas.openxmlformats.org/officeDocument/2006/relationships/hyperlink" Target="consultantplus://offline/ref=32DE8B3BAB9D2EFB07889C10633F79C08B8EF2EE57C2F76A857DA336EE105E0C68D422F03806733A3C9132BBBCE5FB7458C74350DF1720BE0BA4B75573E2r8J" TargetMode="External"/><Relationship Id="rId410" Type="http://schemas.openxmlformats.org/officeDocument/2006/relationships/hyperlink" Target="consultantplus://offline/ref=32DE8B3BAB9D2EFB07889C10633F79C08B8EF2EE57C2F76A857DA336EE105E0C68D422F03806733A3C9133BCBBE2FB7458C74350DF1720BE0BA4B75573E2r8J" TargetMode="External"/><Relationship Id="rId452" Type="http://schemas.openxmlformats.org/officeDocument/2006/relationships/hyperlink" Target="consultantplus://offline/ref=32DE8B3BAB9D2EFB07889C10633F79C08B8EF2EE57C2F76A857DA336EE105E0C68D422F03806733A3C9033B8BCE9FB7458C74350DF1720BE0BA4B75573E2r8J" TargetMode="External"/><Relationship Id="rId494" Type="http://schemas.openxmlformats.org/officeDocument/2006/relationships/hyperlink" Target="consultantplus://offline/ref=32DE8B3BAB9D2EFB07889C10633F79C08B8EF2EE57C2F76A857DA336EE105E0C68D422F03806733A3C9130B5BBE9FB7458C74350DF1720BE0BA4B75573E2r8J" TargetMode="External"/><Relationship Id="rId508" Type="http://schemas.openxmlformats.org/officeDocument/2006/relationships/hyperlink" Target="consultantplus://offline/ref=32DE8B3BAB9D2EFB07889C10633F79C08B8EF2EE57C2F76A857DA336EE105E0C68D422F03806733A3C9033B5B9E0FB7458C74350DF1720BE0BA4B75573E2r8J" TargetMode="External"/><Relationship Id="rId715" Type="http://schemas.openxmlformats.org/officeDocument/2006/relationships/hyperlink" Target="consultantplus://offline/ref=32DE8B3BAB9D2EFB07889C10633F79C08B8EF2EE57C2F76A857DA336EE105E0C68D422F03806733A3C903ABEBCE3FB7458C74350DF1720BE0BA4B75573E2r8J" TargetMode="External"/><Relationship Id="rId897" Type="http://schemas.openxmlformats.org/officeDocument/2006/relationships/hyperlink" Target="consultantplus://offline/ref=A922C25DDDE74983CEB3CAB4425FF618DC3E4D0C1811347B0EA61E4B61117C753BAA35CDB3C4A459EFAC6D7C75CEDD72F1085A531250038C62D3B09254F8r1J" TargetMode="External"/><Relationship Id="rId922" Type="http://schemas.openxmlformats.org/officeDocument/2006/relationships/hyperlink" Target="consultantplus://offline/ref=A922C25DDDE74983CEB3CAB4425FF618DC3E4D0C1811347B0EA61E4B61117C753BAA35CDB3C4A459EFAC6F7170C5DD72F1085A531250038C62D3B09254F8r1J" TargetMode="External"/><Relationship Id="rId105" Type="http://schemas.openxmlformats.org/officeDocument/2006/relationships/hyperlink" Target="consultantplus://offline/ref=32DE8B3BAB9D2EFB07889C10633F79C08B8EF2EE57C2F76A8579AC36EE105E0C68D422F03806733A3C9437BAB3E4FB7458C74350DF1720BE0BA4B75573E2r8J" TargetMode="External"/><Relationship Id="rId147" Type="http://schemas.openxmlformats.org/officeDocument/2006/relationships/hyperlink" Target="consultantplus://offline/ref=32DE8B3BAB9D2EFB07889C10633F79C08B8EF2EE57C2F76A8579AC36EE105E0C68D422F03806733A3C9437B4BDE6FB7458C74350DF1720BE0BA4B75573E2r8J" TargetMode="External"/><Relationship Id="rId312" Type="http://schemas.openxmlformats.org/officeDocument/2006/relationships/hyperlink" Target="consultantplus://offline/ref=32DE8B3BAB9D2EFB07889C10633F79C08B8EF2EE57C2F76A857DA336EE105E0C68D422F03806733A3C9130B4BCE1FB7458C74350DF1720BE0BA4B75573E2r8J" TargetMode="External"/><Relationship Id="rId354" Type="http://schemas.openxmlformats.org/officeDocument/2006/relationships/hyperlink" Target="consultantplus://offline/ref=32DE8B3BAB9D2EFB07889C10633F79C08B8EF2EE57C2F76A857DA336EE105E0C68D422F03806733A3C9035BABDE6FB7458C74350DF1720BE0BA4B75573E2r8J" TargetMode="External"/><Relationship Id="rId757" Type="http://schemas.openxmlformats.org/officeDocument/2006/relationships/hyperlink" Target="consultantplus://offline/ref=32DE8B3BAB9D2EFB07889C10633F79C08B8EF2EE57C2F76A857DA336EE105E0C68D422F03806733A3C9136BFB9E6FB7458C74350DF1720BE0BA4B75573E2r8J" TargetMode="External"/><Relationship Id="rId799" Type="http://schemas.openxmlformats.org/officeDocument/2006/relationships/hyperlink" Target="consultantplus://offline/ref=32DE8B3BAB9D2EFB07889C10633F79C08B8EF2EE57C2F76A857DA336EE105E0C68D422F03806733A3C9131BEBAE4FB7458C74350DF1720BE0BA4B75573E2r8J" TargetMode="External"/><Relationship Id="rId51" Type="http://schemas.openxmlformats.org/officeDocument/2006/relationships/hyperlink" Target="consultantplus://offline/ref=32DE8B3BAB9D2EFB07889C10633F79C08B8EF2EE57C2F76A8579AC36EE105E0C68D422F03806733A3C9431BABFE7FB7458C74350DF1720BE0BA4B75573E2r8J" TargetMode="External"/><Relationship Id="rId93" Type="http://schemas.openxmlformats.org/officeDocument/2006/relationships/hyperlink" Target="consultantplus://offline/ref=32DE8B3BAB9D2EFB07889C10633F79C08B8EF2EE57C2F76A8579AC36EE105E0C68D422F03806733A3C9437BCBCE0FB7458C74350DF1720BE0BA4B75573E2r8J" TargetMode="External"/><Relationship Id="rId189" Type="http://schemas.openxmlformats.org/officeDocument/2006/relationships/hyperlink" Target="consultantplus://offline/ref=32DE8B3BAB9D2EFB07889C10633F79C08B8EF2EE57C2F76A857DA336EE105E0C68D422F03806733A3C9735BBBBE1FB7458C74350DF1720BE0BA4B75573E2r8J" TargetMode="External"/><Relationship Id="rId396" Type="http://schemas.openxmlformats.org/officeDocument/2006/relationships/hyperlink" Target="consultantplus://offline/ref=32DE8B3BAB9D2EFB07889C10633F79C08B8EF2EE57C2F76A857DA336EE105E0C68D422F03806733A3C9131B4BBE1FB7458C74350DF1720BE0BA4B75573E2r8J" TargetMode="External"/><Relationship Id="rId561" Type="http://schemas.openxmlformats.org/officeDocument/2006/relationships/hyperlink" Target="consultantplus://offline/ref=32DE8B3BAB9D2EFB07889C10633F79C08B8EF2EE57C2F76A857DA336EE105E0C68D422F03806733A3C9030BCB2E7FB7458C74350DF1720BE0BA4B75573E2r8J" TargetMode="External"/><Relationship Id="rId617" Type="http://schemas.openxmlformats.org/officeDocument/2006/relationships/hyperlink" Target="consultantplus://offline/ref=32DE8B3BAB9D2EFB07889C10633F79C08B8EF2EE57C2F76A857DA336EE105E0C68D422F03806733A3C9136BCBCE1FB7458C74350DF1720BE0BA4B75573E2r8J" TargetMode="External"/><Relationship Id="rId659" Type="http://schemas.openxmlformats.org/officeDocument/2006/relationships/hyperlink" Target="consultantplus://offline/ref=32DE8B3BAB9D2EFB07889C10633F79C08B8EF2EE57C2F76A857DA336EE105E0C68D422F03806733A3C9136BDB9E8FB7458C74350DF1720BE0BA4B75573E2r8J" TargetMode="External"/><Relationship Id="rId824" Type="http://schemas.openxmlformats.org/officeDocument/2006/relationships/hyperlink" Target="consultantplus://offline/ref=32DE8B3BAB9D2EFB07889C10633F79C08B8EF2EE57C1FF6C857DAB36EE105E0C68D422F03806733A3C9432BCBAE0FB7458C74350DF1720BE0BA4B75573E2r8J" TargetMode="External"/><Relationship Id="rId866" Type="http://schemas.openxmlformats.org/officeDocument/2006/relationships/hyperlink" Target="consultantplus://offline/ref=32DE8B3BAB9D2EFB07889C10633F79C08B8EF2EE57C1FF6C857DAB36EE105E0C68D422F03806733A3C9535BAB8E1FB7458C74350DF1720BE0BA4B75573E2r8J" TargetMode="External"/><Relationship Id="rId214" Type="http://schemas.openxmlformats.org/officeDocument/2006/relationships/hyperlink" Target="consultantplus://offline/ref=32DE8B3BAB9D2EFB07889C10633F79C08B8EF2EE57C2F76A857DA336EE105E0C68D422F03806733A3C9131B8BCE8FB7458C74350DF1720BE0BA4B75573E2r8J" TargetMode="External"/><Relationship Id="rId256" Type="http://schemas.openxmlformats.org/officeDocument/2006/relationships/hyperlink" Target="consultantplus://offline/ref=32DE8B3BAB9D2EFB07889C10633F79C08B8EF2EE57C2F76A857DA336EE105E0C68D422F03806733A3C9035B8B2E1FB7458C74350DF1720BE0BA4B75573E2r8J" TargetMode="External"/><Relationship Id="rId298" Type="http://schemas.openxmlformats.org/officeDocument/2006/relationships/hyperlink" Target="consultantplus://offline/ref=32DE8B3BAB9D2EFB07889C10633F79C08B8EF2EE57C2F76A857DA336EE105E0C68D422F03806733A3C9131BABBE6FB7458C74350DF1720BE0BA4B75573E2r8J" TargetMode="External"/><Relationship Id="rId421" Type="http://schemas.openxmlformats.org/officeDocument/2006/relationships/hyperlink" Target="consultantplus://offline/ref=32DE8B3BAB9D2EFB07889C10633F79C08B8EF2EE57C2F76A857DA336EE105E0C68D422F03806733A3C9033BEB2E5FB7458C74350DF1720BE0BA4B75573E2r8J" TargetMode="External"/><Relationship Id="rId463" Type="http://schemas.openxmlformats.org/officeDocument/2006/relationships/hyperlink" Target="consultantplus://offline/ref=32DE8B3BAB9D2EFB07889C10633F79C08B8EF2EE57C2F76A857DA336EE105E0C68D422F03806733A3C9131B5BEE4FB7458C74350DF1720BE0BA4B75573E2r8J" TargetMode="External"/><Relationship Id="rId519" Type="http://schemas.openxmlformats.org/officeDocument/2006/relationships/hyperlink" Target="consultantplus://offline/ref=32DE8B3BAB9D2EFB07889C10633F79C08B8EF2EE57C2F76A857DA336EE105E0C68D422F03806733A3C9133BDB8E0FB7458C74350DF1720BE0BA4B75573E2r8J" TargetMode="External"/><Relationship Id="rId670" Type="http://schemas.openxmlformats.org/officeDocument/2006/relationships/hyperlink" Target="consultantplus://offline/ref=32DE8B3BAB9D2EFB07889C10633F79C08B8EF2EE57C2F76A857DA336EE105E0C68D422F03806733A3C9136BDBDE6FB7458C74350DF1720BE0BA4B75573E2r8J" TargetMode="External"/><Relationship Id="rId116" Type="http://schemas.openxmlformats.org/officeDocument/2006/relationships/hyperlink" Target="consultantplus://offline/ref=32DE8B3BAB9D2EFB07889C10633F79C08B8EF2EE57C2F76A8579AC36EE105E0C68D422F03806733A3C9437B9B8E1FB7458C74350DF1720BE0BA4B75573E2r8J" TargetMode="External"/><Relationship Id="rId158" Type="http://schemas.openxmlformats.org/officeDocument/2006/relationships/hyperlink" Target="consultantplus://offline/ref=32DE8B3BAB9D2EFB07889C10633F79C08B8EF2EE57C2F76A8579AC36EE105E0C68D422F03806733A3C9436B4BBE4FB7458C74350DF1720BE0BA4B75573E2r8J" TargetMode="External"/><Relationship Id="rId323" Type="http://schemas.openxmlformats.org/officeDocument/2006/relationships/hyperlink" Target="consultantplus://offline/ref=32DE8B3BAB9D2EFB07889C10633F79C08B8EF2EE57C2F76A857DA336EE105E0C68D422F03806733A3C973BB9BCE9FB7458C74350DF1720BE0BA4B75573E2r8J" TargetMode="External"/><Relationship Id="rId530" Type="http://schemas.openxmlformats.org/officeDocument/2006/relationships/hyperlink" Target="consultantplus://offline/ref=32DE8B3BAB9D2EFB07889C10633F79C08B8EF2EE57C2F76A857DA336EE105E0C68D422F03806733A3C9133BDB8E5FB7458C74350DF1720BE0BA4B75573E2r8J" TargetMode="External"/><Relationship Id="rId726" Type="http://schemas.openxmlformats.org/officeDocument/2006/relationships/hyperlink" Target="consultantplus://offline/ref=32DE8B3BAB9D2EFB07889C10633F79C08B8EF2EE57C2F76A857DA336EE105E0C68D422F03806733A3C9031BFBDE5FB7458C74350DF1720BE0BA4B75573E2r8J" TargetMode="External"/><Relationship Id="rId768" Type="http://schemas.openxmlformats.org/officeDocument/2006/relationships/hyperlink" Target="consultantplus://offline/ref=32DE8B3BAB9D2EFB07889C10633F79C08B8EF2EE57C2F76A857DA336EE105E0C68D422F03806733A3C9131BCBCE6FB7458C74350DF1720BE0BA4B75573E2r8J" TargetMode="External"/><Relationship Id="rId933" Type="http://schemas.openxmlformats.org/officeDocument/2006/relationships/hyperlink" Target="consultantplus://offline/ref=A922C25DDDE74983CEB3CAB4425FF618DC3E4D0C1811347B0EA61E4B61117C753BAA35CDB3C4A459EFAC6E7870C4DD72F1085A531250038C62D3B09254F8r1J" TargetMode="External"/><Relationship Id="rId20" Type="http://schemas.openxmlformats.org/officeDocument/2006/relationships/hyperlink" Target="consultantplus://offline/ref=32DE8B3BAB9D2EFB07889C10633F79C08B8EF2EE57C2F76A8579AC36EE105E0C68D422F03806733A3C9431BEB2E2FB7458C74350DF1720BE0BA4B75573E2r8J" TargetMode="External"/><Relationship Id="rId62" Type="http://schemas.openxmlformats.org/officeDocument/2006/relationships/hyperlink" Target="consultantplus://offline/ref=32DE8B3BAB9D2EFB07889C10633F79C08B8EF2EE57C2F76A8579AC36EE105E0C68D422F03806733A3C9431BAB2E8FB7458C74350DF1720BE0BA4B75573E2r8J" TargetMode="External"/><Relationship Id="rId365" Type="http://schemas.openxmlformats.org/officeDocument/2006/relationships/hyperlink" Target="consultantplus://offline/ref=32DE8B3BAB9D2EFB07889C10633F79C08B8EF2EE57C2F76A857DA336EE105E0C68D422F03806733A3C9035BBBAE7FB7458C74350DF1720BE0BA4B75573E2r8J" TargetMode="External"/><Relationship Id="rId572" Type="http://schemas.openxmlformats.org/officeDocument/2006/relationships/hyperlink" Target="consultantplus://offline/ref=32DE8B3BAB9D2EFB07889C10633F79C08B8EF2EE57C2F76A857DA336EE105E0C68D422F03806733A3C9136BCBFE4FB7458C74350DF1720BE0BA4B75573E2r8J" TargetMode="External"/><Relationship Id="rId628" Type="http://schemas.openxmlformats.org/officeDocument/2006/relationships/hyperlink" Target="consultantplus://offline/ref=32DE8B3BAB9D2EFB07889C10633F79C08B8EF2EE57C2F76A857DA336EE105E0C68D422F03806733A3C903ABDBAE8FB7458C74350DF1720BE0BA4B75573E2r8J" TargetMode="External"/><Relationship Id="rId835" Type="http://schemas.openxmlformats.org/officeDocument/2006/relationships/hyperlink" Target="consultantplus://offline/ref=32DE8B3BAB9D2EFB07889C10633F79C08B8EF2EE57C1FF6C857DAB36EE105E0C68D422F03806733A3C9536B4B2E6FB7458C74350DF1720BE0BA4B75573E2r8J" TargetMode="External"/><Relationship Id="rId225" Type="http://schemas.openxmlformats.org/officeDocument/2006/relationships/hyperlink" Target="consultantplus://offline/ref=32DE8B3BAB9D2EFB07889C10633F79C08B8EF2EE57C2F76A857DA336EE105E0C68D422F03806733A3C973ABEB8E8FB7458C74350DF1720BE0BA4B75573E2r8J" TargetMode="External"/><Relationship Id="rId267" Type="http://schemas.openxmlformats.org/officeDocument/2006/relationships/hyperlink" Target="consultantplus://offline/ref=32DE8B3BAB9D2EFB07889C10633F79C08B8EF2EE57C2F76A857DA336EE105E0C68D422F03806733A3C973AB5B2E0FB7458C74350DF1720BE0BA4B75573E2r8J" TargetMode="External"/><Relationship Id="rId432" Type="http://schemas.openxmlformats.org/officeDocument/2006/relationships/hyperlink" Target="consultantplus://offline/ref=32DE8B3BAB9D2EFB07889C10633F79C08B8EF2EE57C2F76A857DA336EE105E0C68D422F03806733A3C9131B5BBE5FB7458C74350DF1720BE0BA4B75573E2r8J" TargetMode="External"/><Relationship Id="rId474" Type="http://schemas.openxmlformats.org/officeDocument/2006/relationships/hyperlink" Target="consultantplus://offline/ref=32DE8B3BAB9D2EFB07889C10633F79C08B8EF2EE57C2F76A857DA336EE105E0C68D422F03806733A3C9033BAB8E9FB7458C74350DF1720BE0BA4B75573E2r8J" TargetMode="External"/><Relationship Id="rId877" Type="http://schemas.openxmlformats.org/officeDocument/2006/relationships/hyperlink" Target="consultantplus://offline/ref=A922C25DDDE74983CEB3CAB4425FF618DC3E4D0C1811347B0EA61E4B61117C753BAA35CDB3C4A459EFAC687976C5DD72F1085A531250038C62D3B09254F8r1J" TargetMode="External"/><Relationship Id="rId127" Type="http://schemas.openxmlformats.org/officeDocument/2006/relationships/hyperlink" Target="consultantplus://offline/ref=32DE8B3BAB9D2EFB07889C10633F79C08B8EF2EE57C2F76A8579AC36EE105E0C68D422F03806733A3C9437B9BEE8FB7458C74350DF1720BE0BA4B75573E2r8J" TargetMode="External"/><Relationship Id="rId681" Type="http://schemas.openxmlformats.org/officeDocument/2006/relationships/hyperlink" Target="consultantplus://offline/ref=32DE8B3BAB9D2EFB07889C10633F79C08B8EF2EE57C2F76A857DA336EE105E0C68D422F03806733A3C9030B8BBE9FB7458C74350DF1720BE0BA4B75573E2r8J" TargetMode="External"/><Relationship Id="rId737" Type="http://schemas.openxmlformats.org/officeDocument/2006/relationships/hyperlink" Target="consultantplus://offline/ref=32DE8B3BAB9D2EFB07889C10633F79C08B8EF2EE57C2F76A857DA336EE105E0C68D422F03806733A3C9136BEBDE1FB7458C74350DF1720BE0BA4B75573E2r8J" TargetMode="External"/><Relationship Id="rId779" Type="http://schemas.openxmlformats.org/officeDocument/2006/relationships/hyperlink" Target="consultantplus://offline/ref=32DE8B3BAB9D2EFB07889C10633F79C08B8EF2EE57C2F76A857DA336EE105E0C68D422F03806733A3C9131BDBCE5FB7458C74350DF1720BE0BA4B75573E2r8J" TargetMode="External"/><Relationship Id="rId902" Type="http://schemas.openxmlformats.org/officeDocument/2006/relationships/hyperlink" Target="consultantplus://offline/ref=A922C25DDDE74983CEB3CAB4425FF618DC3E4D0C1811347B0EA61E4B61117C753BAA35CDB3C4A459EFAC687F7ACCDD72F1085A531250038C62D3B09254F8r1J" TargetMode="External"/><Relationship Id="rId31" Type="http://schemas.openxmlformats.org/officeDocument/2006/relationships/hyperlink" Target="consultantplus://offline/ref=32DE8B3BAB9D2EFB07889C10633F79C08B8EF2EE57C2F76A8579AC36EE105E0C68D422F03806733A3C9436B5BFE4FB7458C74350DF1720BE0BA4B75573E2r8J" TargetMode="External"/><Relationship Id="rId73" Type="http://schemas.openxmlformats.org/officeDocument/2006/relationships/hyperlink" Target="consultantplus://offline/ref=32DE8B3BAB9D2EFB07889C10633F79C08B8EF2EE57C2F76A8579AC36EE105E0C68D422F03806733A3C9437BFB9E5FB7458C74350DF1720BE0BA4B75573E2r8J" TargetMode="External"/><Relationship Id="rId169" Type="http://schemas.openxmlformats.org/officeDocument/2006/relationships/hyperlink" Target="consultantplus://offline/ref=32DE8B3BAB9D2EFB07889C10633F79C08B8EF2EE57C2F76A857DA336EE105E0C68D422F03806733A3C9735B8BCE5FB7458C74350DF1720BE0BA4B75573E2r8J" TargetMode="External"/><Relationship Id="rId334" Type="http://schemas.openxmlformats.org/officeDocument/2006/relationships/hyperlink" Target="consultantplus://offline/ref=32DE8B3BAB9D2EFB07889C10633F79C08B8EF2EE57C2F76A857DA336EE105E0C68D422F03806733A3C973BB4BEE3FB7458C74350DF1720BE0BA4B75573E2r8J" TargetMode="External"/><Relationship Id="rId376" Type="http://schemas.openxmlformats.org/officeDocument/2006/relationships/hyperlink" Target="consultantplus://offline/ref=32DE8B3BAB9D2EFB07889C10633F79C08B8EF2EE57C2F76A857DA336EE105E0C68D422F03806733A3C9032B8BDE0FB7458C74350DF1720BE0BA4B75573E2r8J" TargetMode="External"/><Relationship Id="rId541" Type="http://schemas.openxmlformats.org/officeDocument/2006/relationships/hyperlink" Target="consultantplus://offline/ref=32DE8B3BAB9D2EFB07889C10633F79C08B8EF2EE57C2F76A857DA336EE105E0C68D422F03806733A3C9030BCBAE3FB7458C74350DF1720BE0BA4B75573E2r8J" TargetMode="External"/><Relationship Id="rId583" Type="http://schemas.openxmlformats.org/officeDocument/2006/relationships/hyperlink" Target="consultantplus://offline/ref=32DE8B3BAB9D2EFB07889C10633F79C08B8EF2EE57C2F76A857DA336EE105E0C68D422F03806733A3C9030BDBDE5FB7458C74350DF1720BE0BA4B75573E2r8J" TargetMode="External"/><Relationship Id="rId639" Type="http://schemas.openxmlformats.org/officeDocument/2006/relationships/hyperlink" Target="consultantplus://offline/ref=32DE8B3BAB9D2EFB07889C10633F79C08B8EF2EE57C2F76A857DA336EE105E0C68D422F03806733A3C9136BDBBE0FB7458C74350DF1720BE0BA4B75573E2r8J" TargetMode="External"/><Relationship Id="rId790" Type="http://schemas.openxmlformats.org/officeDocument/2006/relationships/hyperlink" Target="consultantplus://offline/ref=32DE8B3BAB9D2EFB07889C10633F79C08B8EF2EE57C2F76A857DA336EE105E0C68D422F03806733A3C9031B5BCE9FB7458C74350DF1720BE0BA4B75573E2r8J" TargetMode="External"/><Relationship Id="rId804" Type="http://schemas.openxmlformats.org/officeDocument/2006/relationships/hyperlink" Target="consultantplus://offline/ref=32DE8B3BAB9D2EFB07889C10633F79C08B8EF2EE57C2F76A857DA336EE105E0C68D422F03806733A3C9136B8BFE8FB7458C74350DF1720BE0BA4B75573E2r8J" TargetMode="External"/><Relationship Id="rId4" Type="http://schemas.openxmlformats.org/officeDocument/2006/relationships/hyperlink" Target="consultantplus://offline/ref=32DE8B3BAB9D2EFB07889C10633F79C08B8EF2EE57C2F76A8579AC36EE105E0C68D422F038147362309433A2BBE2EE220981E1r2J" TargetMode="External"/><Relationship Id="rId180" Type="http://schemas.openxmlformats.org/officeDocument/2006/relationships/hyperlink" Target="consultantplus://offline/ref=32DE8B3BAB9D2EFB07889C10633F79C08B8EF2EE57C2F76A857DA336EE105E0C68D422F03806733A3C9131BFBFE2FB7458C74350DF1720BE0BA4B75573E2r8J" TargetMode="External"/><Relationship Id="rId236" Type="http://schemas.openxmlformats.org/officeDocument/2006/relationships/hyperlink" Target="consultantplus://offline/ref=32DE8B3BAB9D2EFB07889C10633F79C08B8EF2EE57C2F76A857DA336EE105E0C68D422F03806733A3C973AB8B3E7FB7458C74350DF1720BE0BA4B75573E2r8J" TargetMode="External"/><Relationship Id="rId278" Type="http://schemas.openxmlformats.org/officeDocument/2006/relationships/hyperlink" Target="consultantplus://offline/ref=32DE8B3BAB9D2EFB07889C10633F79C08B8EF2EE57C2F76A857DA336EE105E0C68D422F03806733A3C9035B9B9E7FB7458C74350DF1720BE0BA4B75573E2r8J" TargetMode="External"/><Relationship Id="rId401" Type="http://schemas.openxmlformats.org/officeDocument/2006/relationships/hyperlink" Target="consultantplus://offline/ref=32DE8B3BAB9D2EFB07889C10633F79C08B8EF2EE57C2F76A857DA336EE105E0C68D422F03806733A3C9132B5B9E8FB7458C74350DF1720BE0BA4B75573E2r8J" TargetMode="External"/><Relationship Id="rId443" Type="http://schemas.openxmlformats.org/officeDocument/2006/relationships/hyperlink" Target="consultantplus://offline/ref=32DE8B3BAB9D2EFB07889C10633F79C08B8EF2EE57C2F76A857DA336EE105E0C68D422F03806733A3C9035B5BFE4FB7458C74350DF1720BE0BA4B75573E2r8J" TargetMode="External"/><Relationship Id="rId650" Type="http://schemas.openxmlformats.org/officeDocument/2006/relationships/hyperlink" Target="consultantplus://offline/ref=32DE8B3BAB9D2EFB07889C10633F79C08B8EF2EE57C2F76A857DA336EE105E0C68D422F03806733A3C9136BDBAE3FB7458C74350DF1720BE0BA4B75573E2r8J" TargetMode="External"/><Relationship Id="rId846" Type="http://schemas.openxmlformats.org/officeDocument/2006/relationships/hyperlink" Target="consultantplus://offline/ref=32DE8B3BAB9D2EFB07889C10633F79C08B8EF2EE57C1FF6C857DAB36EE105E0C68D422F03806733A3C943BB4B8E0FB7458C74350DF1720BE0BA4B75573E2r8J" TargetMode="External"/><Relationship Id="rId888" Type="http://schemas.openxmlformats.org/officeDocument/2006/relationships/hyperlink" Target="consultantplus://offline/ref=A922C25DDDE74983CEB3CAB4425FF618DC3E4D0C1811347B0EA61E4B61117C753BAA35CDB3C4A459EFAD6B7875C4DD72F1085A531250038C62D3B09254F8r1J" TargetMode="External"/><Relationship Id="rId303" Type="http://schemas.openxmlformats.org/officeDocument/2006/relationships/hyperlink" Target="consultantplus://offline/ref=32DE8B3BAB9D2EFB07889C10633F79C08B8EF2EE57C2F76A857DA336EE105E0C68D422F03806733A3C9130B4BEE8FB7458C74350DF1720BE0BA4B75573E2r8J" TargetMode="External"/><Relationship Id="rId485" Type="http://schemas.openxmlformats.org/officeDocument/2006/relationships/hyperlink" Target="consultantplus://offline/ref=32DE8B3BAB9D2EFB07889C10633F79C08B8EF2EE57C2F76A857DA336EE105E0C68D422F03806733A3C9033BBBAE8FB7458C74350DF1720BE0BA4B75573E2r8J" TargetMode="External"/><Relationship Id="rId692" Type="http://schemas.openxmlformats.org/officeDocument/2006/relationships/hyperlink" Target="consultantplus://offline/ref=32DE8B3BAB9D2EFB07889C10633F79C08B8EF2EE57C2F76A857DA336EE105E0C68D422F03806733A3C9136BDB3E5FB7458C74350DF1720BE0BA4B75573E2r8J" TargetMode="External"/><Relationship Id="rId706" Type="http://schemas.openxmlformats.org/officeDocument/2006/relationships/hyperlink" Target="consultantplus://offline/ref=32DE8B3BAB9D2EFB07889C10633F79C08B8EF2EE57C2F76A857DA336EE105E0C68D422F03806733A3C9030B5BAE1FB7458C74350DF1720BE0BA4B75573E2r8J" TargetMode="External"/><Relationship Id="rId748" Type="http://schemas.openxmlformats.org/officeDocument/2006/relationships/hyperlink" Target="consultantplus://offline/ref=32DE8B3BAB9D2EFB07889C10633F79C08B8EF2EE57C2F76A857DA336EE105E0C68D422F03806733A3C9031B8B9E5FB7458C74350DF1720BE0BA4B75573E2r8J" TargetMode="External"/><Relationship Id="rId913" Type="http://schemas.openxmlformats.org/officeDocument/2006/relationships/hyperlink" Target="consultantplus://offline/ref=A922C25DDDE74983CEB3CAB4425FF618DC3E4D0C1811347B0EA2104B61117C753BAA35CDB3C4A459EFA9687D70CCDD72F1085A531250038C62D3B09254F8r1J" TargetMode="External"/><Relationship Id="rId42" Type="http://schemas.openxmlformats.org/officeDocument/2006/relationships/hyperlink" Target="consultantplus://offline/ref=32DE8B3BAB9D2EFB07889C10633F79C08B8EF2EE57C2F76A8579AC36EE105E0C68D422F03806733A3C9437BBBDE1FB7458C74350DF1720BE0BA4B75573E2r8J" TargetMode="External"/><Relationship Id="rId84" Type="http://schemas.openxmlformats.org/officeDocument/2006/relationships/hyperlink" Target="consultantplus://offline/ref=32DE8B3BAB9D2EFB07889C10633F79C08B8EF2EE57C2F76A8579AC36EE105E0C68D422F03806733A3C9431B5BCE9FB7458C74350DF1720BE0BA4B75573E2r8J" TargetMode="External"/><Relationship Id="rId138" Type="http://schemas.openxmlformats.org/officeDocument/2006/relationships/hyperlink" Target="consultantplus://offline/ref=32DE8B3BAB9D2EFB07889C10633F79C08B8EF2EE57C2F76A8579AC36EE105E0C68D422F03806733A3C9437BDB8E9FB7458C74350DF1720BE0BA4B75573E2r8J" TargetMode="External"/><Relationship Id="rId345" Type="http://schemas.openxmlformats.org/officeDocument/2006/relationships/hyperlink" Target="consultantplus://offline/ref=32DE8B3BAB9D2EFB07889C10633F79C08B8EF2EE57C2F76A857DA336EE105E0C68D422F03806733A3C9131BAB3E9FB7458C74350DF1720BE0BA4B75573E2r8J" TargetMode="External"/><Relationship Id="rId387" Type="http://schemas.openxmlformats.org/officeDocument/2006/relationships/hyperlink" Target="consultantplus://offline/ref=32DE8B3BAB9D2EFB07889C10633F79C08B8EF2EE57C2F76A857DA336EE105E0C68D422F03806733A3C9032B9BAE3FB7458C74350DF1720BE0BA4B75573E2r8J" TargetMode="External"/><Relationship Id="rId510" Type="http://schemas.openxmlformats.org/officeDocument/2006/relationships/hyperlink" Target="consultantplus://offline/ref=32DE8B3BAB9D2EFB07889C10633F79C08B8EF2EE57C2F76A857DA336EE105E0C68D422F03806733A3C903ABCB9E4FB7458C74350DF1720BE0BA4B75573E2r8J" TargetMode="External"/><Relationship Id="rId552" Type="http://schemas.openxmlformats.org/officeDocument/2006/relationships/hyperlink" Target="consultantplus://offline/ref=32DE8B3BAB9D2EFB07889C10633F79C08B8EF2EE57C2F76A857DA336EE105E0C68D422F03806733A3C9132BCBEE6FB7458C74350DF1720BE0BA4B75573E2r8J" TargetMode="External"/><Relationship Id="rId594" Type="http://schemas.openxmlformats.org/officeDocument/2006/relationships/hyperlink" Target="consultantplus://offline/ref=32DE8B3BAB9D2EFB07889C10633F79C08B8EF2EE57C2F76A857DA336EE105E0C68D422F03806733A3C903ABCB3E9FB7458C74350DF1720BE0BA4B75573E2r8J" TargetMode="External"/><Relationship Id="rId608" Type="http://schemas.openxmlformats.org/officeDocument/2006/relationships/hyperlink" Target="consultantplus://offline/ref=32DE8B3BAB9D2EFB07889C10633F79C08B8EF2EE57C2F76A857DA336EE105E0C68D422F03806733A3C9136BCBDE8FB7458C74350DF1720BE0BA4B75573E2r8J" TargetMode="External"/><Relationship Id="rId815" Type="http://schemas.openxmlformats.org/officeDocument/2006/relationships/hyperlink" Target="consultantplus://offline/ref=32DE8B3BAB9D2EFB07889C10633F79C08B8EF2EE57C2F76A857DA336EE105E0C68D422F03806733A3C9131BEBDE3FB7458C74350DF1720BE0BA4B75573E2r8J" TargetMode="External"/><Relationship Id="rId191" Type="http://schemas.openxmlformats.org/officeDocument/2006/relationships/hyperlink" Target="consultantplus://offline/ref=32DE8B3BAB9D2EFB07889C10633F79C08B8EF2EE57C2F76A857DA336EE105E0C68D422F03806733A3C9131BFBFE7FB7458C74350DF1720BE0BA4B75573E2r8J" TargetMode="External"/><Relationship Id="rId205" Type="http://schemas.openxmlformats.org/officeDocument/2006/relationships/hyperlink" Target="consultantplus://offline/ref=32DE8B3BAB9D2EFB07889C10633F79C08B8EF2EE57C2F76A857DA336EE105E0C68D422F03806733A3C9735BBBBE1FB7458C74350DF1720BE0BA4B75573E2r8J" TargetMode="External"/><Relationship Id="rId247" Type="http://schemas.openxmlformats.org/officeDocument/2006/relationships/hyperlink" Target="consultantplus://offline/ref=32DE8B3BAB9D2EFB07889C10633F79C08B8EF2EE57C2F76A857DA336EE105E0C68D422F03806733A3C973ABABEE6FB7458C74350DF1720BE0BA4B75573E2r8J" TargetMode="External"/><Relationship Id="rId412" Type="http://schemas.openxmlformats.org/officeDocument/2006/relationships/hyperlink" Target="consultantplus://offline/ref=32DE8B3BAB9D2EFB07889C10633F79C08B8EF2EE57C2F76A857DA336EE105E0C68D422F03806733A3C9131B4BDE6FB7458C74350DF1720BE0BA4B75573E2r8J" TargetMode="External"/><Relationship Id="rId857" Type="http://schemas.openxmlformats.org/officeDocument/2006/relationships/hyperlink" Target="consultantplus://offline/ref=32DE8B3BAB9D2EFB07889C10633F79C08B8EF2EE57C1FF6C857DAB36EE105E0C68D422F03806733A3C9534B9B8E7FB7458C74350DF1720BE0BA4B75573E2r8J" TargetMode="External"/><Relationship Id="rId899" Type="http://schemas.openxmlformats.org/officeDocument/2006/relationships/hyperlink" Target="consultantplus://offline/ref=A922C25DDDE74983CEB3CAB4425FF618DC3E4D0C1811347B0EA61E4B61117C753BAA35CDB3C4A459EFAC687F76C4DD72F1085A531250038C62D3B09254F8r1J" TargetMode="External"/><Relationship Id="rId107" Type="http://schemas.openxmlformats.org/officeDocument/2006/relationships/hyperlink" Target="consultantplus://offline/ref=32DE8B3BAB9D2EFB07889C10633F79C08B8EF2EE57C2F76A8579AC36EE105E0C68D422F038147362309433A2BBE2EE220981E1r2J" TargetMode="External"/><Relationship Id="rId289" Type="http://schemas.openxmlformats.org/officeDocument/2006/relationships/hyperlink" Target="consultantplus://offline/ref=32DE8B3BAB9D2EFB07889C10633F79C08B8EF2EE57C2F76A857DA336EE105E0C68D422F03806733A3C903BB5BFE8FB7458C74350DF1720BE0BA4B75573E2r8J" TargetMode="External"/><Relationship Id="rId454" Type="http://schemas.openxmlformats.org/officeDocument/2006/relationships/hyperlink" Target="consultantplus://offline/ref=32DE8B3BAB9D2EFB07889C10633F79C08B8EF2EE57C2F76A857DA336EE105E0C68D422F03806733A3C9033B8B2E9FB7458C74350DF1720BE0BA4B75573E2r8J" TargetMode="External"/><Relationship Id="rId496" Type="http://schemas.openxmlformats.org/officeDocument/2006/relationships/hyperlink" Target="consultantplus://offline/ref=32DE8B3BAB9D2EFB07889C10633F79C08B8EF2EE57C2F76A857DA336EE105E0C68D422F03806733A3C9033B4B3E1FB7458C74350DF1720BE0BA4B75573E2r8J" TargetMode="External"/><Relationship Id="rId661" Type="http://schemas.openxmlformats.org/officeDocument/2006/relationships/hyperlink" Target="consultantplus://offline/ref=32DE8B3BAB9D2EFB07889C10633F79C08B8EF2EE57C2F76A857DA336EE105E0C68D422F03806733A3C9136BDB9E9FB7458C74350DF1720BE0BA4B75573E2r8J" TargetMode="External"/><Relationship Id="rId717" Type="http://schemas.openxmlformats.org/officeDocument/2006/relationships/hyperlink" Target="consultantplus://offline/ref=32DE8B3BAB9D2EFB07889C10633F79C08B8EF2EE57C2F76A857DA336EE105E0C68D422F03806733A3C9031BCB2E2FB7458C74350DF1720BE0BA4B75573E2r8J" TargetMode="External"/><Relationship Id="rId759" Type="http://schemas.openxmlformats.org/officeDocument/2006/relationships/hyperlink" Target="consultantplus://offline/ref=32DE8B3BAB9D2EFB07889C10633F79C08B8EF2EE57C2F76A857DA336EE105E0C68D422F03806733A3C9136BFB9E7FB7458C74350DF1720BE0BA4B75573E2r8J" TargetMode="External"/><Relationship Id="rId924" Type="http://schemas.openxmlformats.org/officeDocument/2006/relationships/hyperlink" Target="consultantplus://offline/ref=A922C25DDDE74983CEB3CAB4425FF618DC3E4D0C1811347B0EA61E4B61117C753BAA35CDB3C4A459EFAC6F7177CADD72F1085A531250038C62D3B09254F8r1J" TargetMode="External"/><Relationship Id="rId11" Type="http://schemas.openxmlformats.org/officeDocument/2006/relationships/hyperlink" Target="consultantplus://offline/ref=32DE8B3BAB9D2EFB07889C10633F79C08B8EF2EE57C2F76A8579AC36EE105E0C68D422F03806733A3C9437BABDE1FB7458C74350DF1720BE0BA4B75573E2r8J" TargetMode="External"/><Relationship Id="rId53" Type="http://schemas.openxmlformats.org/officeDocument/2006/relationships/hyperlink" Target="consultantplus://offline/ref=32DE8B3BAB9D2EFB07889C10633F79C08B8EF2EE57C2F76A8579AC36EE105E0C68D422F03806733A3C9437B8BFE2FB7458C74350DF1720BE0BA4B75573E2r8J" TargetMode="External"/><Relationship Id="rId149" Type="http://schemas.openxmlformats.org/officeDocument/2006/relationships/hyperlink" Target="consultantplus://offline/ref=32DE8B3BAB9D2EFB07889C10633F79C08B8EF2EE57C2F76A8579AC36EE105E0C68D422F03806733A3C9437BFBEE6FB7458C74350DF1720BE0BA4B75573E2r8J" TargetMode="External"/><Relationship Id="rId314" Type="http://schemas.openxmlformats.org/officeDocument/2006/relationships/hyperlink" Target="consultantplus://offline/ref=32DE8B3BAB9D2EFB07889C10633F79C08B8EF2EE57C2F76A857DA336EE105E0C68D422F03806733A3C9131BABBE9FB7458C74350DF1720BE0BA4B75573E2r8J" TargetMode="External"/><Relationship Id="rId356" Type="http://schemas.openxmlformats.org/officeDocument/2006/relationships/hyperlink" Target="consultantplus://offline/ref=32DE8B3BAB9D2EFB07889C10633F79C08B8EF2EE57C2F76A857DA336EE105E0C68D422F03806733A3C903BB5B3E3FB7458C74350DF1720BE0BA4B75573E2r8J" TargetMode="External"/><Relationship Id="rId398" Type="http://schemas.openxmlformats.org/officeDocument/2006/relationships/hyperlink" Target="consultantplus://offline/ref=32DE8B3BAB9D2EFB07889C10633F79C08B8EF2EE57C1FB6C8C7BA336EE105E0C68D422F03806733A3C9432BCB3E9FB7458C74350DF1720BE0BA4B75573E2r8J" TargetMode="External"/><Relationship Id="rId521" Type="http://schemas.openxmlformats.org/officeDocument/2006/relationships/hyperlink" Target="consultantplus://offline/ref=32DE8B3BAB9D2EFB07889C10633F79C08B8EF2EE57C2F76A857DA336EE105E0C68D422F03806733A3C9033B5B8E3FB7458C74350DF1720BE0BA4B75573E2r8J" TargetMode="External"/><Relationship Id="rId563" Type="http://schemas.openxmlformats.org/officeDocument/2006/relationships/hyperlink" Target="consultantplus://offline/ref=32DE8B3BAB9D2EFB07889C10633F79C08B8EF2EE57C2F76A857DA336EE105E0C68D422F03806733A3C9030BDBAE0FB7458C74350DF1720BE0BA4B75573E2r8J" TargetMode="External"/><Relationship Id="rId619" Type="http://schemas.openxmlformats.org/officeDocument/2006/relationships/hyperlink" Target="consultantplus://offline/ref=32DE8B3BAB9D2EFB07889C10633F79C08B8EF2EE57C2F76A857DA336EE105E0C68D422F03806733A3C903ABDBBE8FB7458C74350DF1720BE0BA4B75573E2r8J" TargetMode="External"/><Relationship Id="rId770" Type="http://schemas.openxmlformats.org/officeDocument/2006/relationships/hyperlink" Target="consultantplus://offline/ref=32DE8B3BAB9D2EFB07889C10633F79C08B8EF2EE57C2F76A857DA336EE105E0C68D422F03806733A3C9131BDBAE8FB7458C74350DF1720BE0BA4B75573E2r8J" TargetMode="External"/><Relationship Id="rId95" Type="http://schemas.openxmlformats.org/officeDocument/2006/relationships/hyperlink" Target="consultantplus://offline/ref=32DE8B3BAB9D2EFB07889C10633F79C08B8EF2EE57C2F76A8579AC36EE105E0C68D422F03806733A3C9437BCBCE2FB7458C74350DF1720BE0BA4B75573E2r8J" TargetMode="External"/><Relationship Id="rId160" Type="http://schemas.openxmlformats.org/officeDocument/2006/relationships/hyperlink" Target="consultantplus://offline/ref=32DE8B3BAB9D2EFB07889C10633F79C08B8EF2EE57C2F76A8579AC36EE105E0C68D422F03806733A3C9437B4BCE9FB7458C74350DF1720BE0BA4B75573E2r8J" TargetMode="External"/><Relationship Id="rId216" Type="http://schemas.openxmlformats.org/officeDocument/2006/relationships/hyperlink" Target="consultantplus://offline/ref=32DE8B3BAB9D2EFB07889C10633F79C08B8EF2EE57C2F76A857DA336EE105E0C68D422F03806733A3C9131B8B3E4FB7458C74350DF1720BE0BA4B75573E2r8J" TargetMode="External"/><Relationship Id="rId423" Type="http://schemas.openxmlformats.org/officeDocument/2006/relationships/hyperlink" Target="consultantplus://offline/ref=32DE8B3BAB9D2EFB07889C10633F79C08B8EF2EE57C2F76A857DA336EE105E0C68D422F03806733A3C9035B5B9E4FB7458C74350DF1720BE0BA4B75573E2r8J" TargetMode="External"/><Relationship Id="rId826" Type="http://schemas.openxmlformats.org/officeDocument/2006/relationships/hyperlink" Target="consultantplus://offline/ref=32DE8B3BAB9D2EFB07889C10633F79C08B8EF2EE57C1FF6C857DAB36EE105E0C68D422F03806733A3C9534BCB3E6FB7458C74350DF1720BE0BA4B75573E2r8J" TargetMode="External"/><Relationship Id="rId868" Type="http://schemas.openxmlformats.org/officeDocument/2006/relationships/hyperlink" Target="consultantplus://offline/ref=32DE8B3BAB9D2EFB07889C10633F79C08B8EF2EE57C1FF6C857DAB36EE105E0C68D422F03806733A3C9535BAB8E1FB7458C74350DF1720BE0BA4B75573E2r8J" TargetMode="External"/><Relationship Id="rId258" Type="http://schemas.openxmlformats.org/officeDocument/2006/relationships/hyperlink" Target="consultantplus://offline/ref=32DE8B3BAB9D2EFB07889C10633F79C08B8EF2EE57C2F76A857DA336EE105E0C68D422F03806733A3C973ABBBFE3FB7458C74350DF1720BE0BA4B75573E2r8J" TargetMode="External"/><Relationship Id="rId465" Type="http://schemas.openxmlformats.org/officeDocument/2006/relationships/hyperlink" Target="consultantplus://offline/ref=32DE8B3BAB9D2EFB07889C10633F79C08B8EF2EE57C2F76A857DA336EE105E0C68D422F03806733A3C9033B9BFE6FB7458C74350DF1720BE0BA4B75573E2r8J" TargetMode="External"/><Relationship Id="rId630" Type="http://schemas.openxmlformats.org/officeDocument/2006/relationships/hyperlink" Target="consultantplus://offline/ref=32DE8B3BAB9D2EFB07889C10633F79C08B8EF2EE57C2F76A857DA336EE105E0C68D422F03806733A3C9136BCBCE3FB7458C74350DF1720BE0BA4B75573E2r8J" TargetMode="External"/><Relationship Id="rId672" Type="http://schemas.openxmlformats.org/officeDocument/2006/relationships/hyperlink" Target="consultantplus://offline/ref=32DE8B3BAB9D2EFB07889C10633F79C08B8EF2EE57C2F76A857DA336EE105E0C68D422F03806733A3C9136BDBCE0FB7458C74350DF1720BE0BA4B75573E2r8J" TargetMode="External"/><Relationship Id="rId728" Type="http://schemas.openxmlformats.org/officeDocument/2006/relationships/hyperlink" Target="consultantplus://offline/ref=32DE8B3BAB9D2EFB07889C10633F79C08B8EF2EE57C2F76A857DA336EE105E0C68D422F03806733A3C903ABFB9E0FB7458C74350DF1720BE0BA4B75573E2r8J" TargetMode="External"/><Relationship Id="rId935" Type="http://schemas.openxmlformats.org/officeDocument/2006/relationships/hyperlink" Target="consultantplus://offline/ref=A922C25DDDE74983CEB3CAB4425FF618DC3E4D0C1811347B0EA61E4B61117C753BAA35CDB3C4A459EFAC697C77CFDD72F1085A531250038C62D3B09254F8r1J" TargetMode="External"/><Relationship Id="rId22" Type="http://schemas.openxmlformats.org/officeDocument/2006/relationships/hyperlink" Target="consultantplus://offline/ref=32DE8B3BAB9D2EFB07889C10633F79C08B8EF2EE57C2F76A8579AC36EE105E0C68D422F03806733A3C9437BBB8E5FB7458C74350DF1720BE0BA4B75573E2r8J" TargetMode="External"/><Relationship Id="rId64" Type="http://schemas.openxmlformats.org/officeDocument/2006/relationships/hyperlink" Target="consultantplus://offline/ref=32DE8B3BAB9D2EFB07889C10633F79C08B8EF2EE57C2F76A8579AC36EE105E0C68D422F03806733A3C9431BAB2E9FB7458C74350DF1720BE0BA4B75573E2r8J" TargetMode="External"/><Relationship Id="rId118" Type="http://schemas.openxmlformats.org/officeDocument/2006/relationships/hyperlink" Target="consultantplus://offline/ref=32DE8B3BAB9D2EFB07889C10633F79C08B8EF2EE57C2F76A8579AC36EE105E0C68D422F03806733A3C9437B4BBE9FB7458C74350DF1720BE0BA4B75573E2r8J" TargetMode="External"/><Relationship Id="rId325" Type="http://schemas.openxmlformats.org/officeDocument/2006/relationships/hyperlink" Target="consultantplus://offline/ref=32DE8B3BAB9D2EFB07889C10633F79C08B8EF2EE57C2F76A857DA336EE105E0C68D422F03806733A3C9131BABEE3FB7458C74350DF1720BE0BA4B75573E2r8J" TargetMode="External"/><Relationship Id="rId367" Type="http://schemas.openxmlformats.org/officeDocument/2006/relationships/hyperlink" Target="consultantplus://offline/ref=32DE8B3BAB9D2EFB07889C10633F79C08B8EF2EE57C2F76A857DA336EE105E0C68D422F03806733A3C9132B4B3E0FB7458C74350DF1720BE0BA4B75573E2r8J" TargetMode="External"/><Relationship Id="rId532" Type="http://schemas.openxmlformats.org/officeDocument/2006/relationships/hyperlink" Target="consultantplus://offline/ref=32DE8B3BAB9D2EFB07889C10633F79C08B8EF2EE57C2F76A857DA336EE105E0C68D422F03806733A3C9136BCB9E8FB7458C74350DF1720BE0BA4B75573E2r8J" TargetMode="External"/><Relationship Id="rId574" Type="http://schemas.openxmlformats.org/officeDocument/2006/relationships/hyperlink" Target="consultantplus://offline/ref=32DE8B3BAB9D2EFB07889C10633F79C08B8EF2EE57C2F76A857DA336EE105E0C68D422F03806733A3C9136BCBFE4FB7458C74350DF1720BE0BA4B75573E2r8J" TargetMode="External"/><Relationship Id="rId171" Type="http://schemas.openxmlformats.org/officeDocument/2006/relationships/hyperlink" Target="consultantplus://offline/ref=32DE8B3BAB9D2EFB07889C10633F79C08B8EF2EE57C2F76A857DA336EE105E0C68D422F03806733A3C9735B8BCE2FB7458C74350DF1720BE0BA4B75573E2r8J" TargetMode="External"/><Relationship Id="rId227" Type="http://schemas.openxmlformats.org/officeDocument/2006/relationships/hyperlink" Target="consultantplus://offline/ref=32DE8B3BAB9D2EFB07889C10633F79C08B8EF2EE57C2F76A857DA336EE105E0C68D422F03806733A3C973ABEBDE5FB7458C74350DF1720BE0BA4B75573E2r8J" TargetMode="External"/><Relationship Id="rId781" Type="http://schemas.openxmlformats.org/officeDocument/2006/relationships/hyperlink" Target="consultantplus://offline/ref=32DE8B3BAB9D2EFB07889C10633F79C08B8EF2EE57C2F76A857DA336EE105E0C68D422F03806733A3C9031B4BFE6FB7458C74350DF1720BE0BA4B75573E2r8J" TargetMode="External"/><Relationship Id="rId837" Type="http://schemas.openxmlformats.org/officeDocument/2006/relationships/hyperlink" Target="consultantplus://offline/ref=32DE8B3BAB9D2EFB07889C10633F79C08B8EF2EE57C1FF6C857DAB36EE105E0C68D422F03806733A3C9537BBB8E3FB7458C74350DF1720BE0BA4B75573E2r8J" TargetMode="External"/><Relationship Id="rId879" Type="http://schemas.openxmlformats.org/officeDocument/2006/relationships/hyperlink" Target="consultantplus://offline/ref=A922C25DDDE74983CEB3CAB4425FF618DC3E4D0C1811347B0EA61E4B61117C753BAA35CDB3C4A459EFAC687B71CFDD72F1085A531250038C62D3B09254F8r1J" TargetMode="External"/><Relationship Id="rId269" Type="http://schemas.openxmlformats.org/officeDocument/2006/relationships/hyperlink" Target="consultantplus://offline/ref=32DE8B3BAB9D2EFB07889C10633F79C08B8EF2EE57C2F76A857DA336EE105E0C68D422F03806733A3C973BBCB9E3FB7458C74350DF1720BE0BA4B75573E2r8J" TargetMode="External"/><Relationship Id="rId434" Type="http://schemas.openxmlformats.org/officeDocument/2006/relationships/hyperlink" Target="consultantplus://offline/ref=32DE8B3BAB9D2EFB07889C10633F79C08B8EF2EE57C2F76A857DA336EE105E0C68D422F03806733A3C9131B5BBE7FB7458C74350DF1720BE0BA4B75573E2r8J" TargetMode="External"/><Relationship Id="rId476" Type="http://schemas.openxmlformats.org/officeDocument/2006/relationships/hyperlink" Target="consultantplus://offline/ref=32DE8B3BAB9D2EFB07889C10633F79C08B8EF2EE57C2F76A857DA336EE105E0C68D422F03806733A3C9131B5BDE3FB7458C74350DF1720BE0BA4B75573E2r8J" TargetMode="External"/><Relationship Id="rId641" Type="http://schemas.openxmlformats.org/officeDocument/2006/relationships/hyperlink" Target="consultantplus://offline/ref=32DE8B3BAB9D2EFB07889C10633F79C08B8EF2EE57C2F76A857DA336EE105E0C68D422F03806733A3C9136BDBBE1FB7458C74350DF1720BE0BA4B75573E2r8J" TargetMode="External"/><Relationship Id="rId683" Type="http://schemas.openxmlformats.org/officeDocument/2006/relationships/hyperlink" Target="consultantplus://offline/ref=32DE8B3BAB9D2EFB07889C10633F79C08B8EF2EE57C2F76A857DA336EE105E0C68D422F03806733A3C9030B8B8E6FB7458C74350DF1720BE0BA4B75573E2r8J" TargetMode="External"/><Relationship Id="rId739" Type="http://schemas.openxmlformats.org/officeDocument/2006/relationships/hyperlink" Target="consultantplus://offline/ref=32DE8B3BAB9D2EFB07889C10633F79C08B8EF2EE57C2F76A857DA336EE105E0C68D422F03806733A3C9132BDBFE0FB7458C74350DF1720BE0BA4B75573E2r8J" TargetMode="External"/><Relationship Id="rId890" Type="http://schemas.openxmlformats.org/officeDocument/2006/relationships/hyperlink" Target="consultantplus://offline/ref=A922C25DDDE74983CEB3CAB4425FF618DC3E4D0C1811347B0EA61E4B61117C753BAA35CDB3C4A459EFAD6B7975CFDD72F1085A531250038C62D3B09254F8r1J" TargetMode="External"/><Relationship Id="rId904" Type="http://schemas.openxmlformats.org/officeDocument/2006/relationships/hyperlink" Target="consultantplus://offline/ref=A922C25DDDE74983CEB3CAB4425FF618DC3E4D0C18123D7E07A1124B61117C753BAA35CDB3C4A459EFA96D7C71CBDD72F1085A531250038C62D3B09254F8r1J" TargetMode="External"/><Relationship Id="rId33" Type="http://schemas.openxmlformats.org/officeDocument/2006/relationships/hyperlink" Target="consultantplus://offline/ref=32DE8B3BAB9D2EFB07889C10633F79C08B8EF2EE57C2F76A8579AC36EE105E0C68D422F03806733A3C9437B8B9E3FB7458C74350DF1720BE0BA4B75573E2r8J" TargetMode="External"/><Relationship Id="rId129" Type="http://schemas.openxmlformats.org/officeDocument/2006/relationships/hyperlink" Target="consultantplus://offline/ref=32DE8B3BAB9D2EFB07889C10633F79C08B8EF2EE57C2F76A8579AC36EE105E0C68D422F03806733A3C9436BEB2E3FB7458C74350DF1720BE0BA4B75573E2r8J" TargetMode="External"/><Relationship Id="rId280" Type="http://schemas.openxmlformats.org/officeDocument/2006/relationships/hyperlink" Target="consultantplus://offline/ref=32DE8B3BAB9D2EFB07889C10633F79C08B8EF2EE57C2F76A857DA336EE105E0C68D422F03806733A3C9035B9B9E6FB7458C74350DF1720BE0BA4B75573E2r8J" TargetMode="External"/><Relationship Id="rId336" Type="http://schemas.openxmlformats.org/officeDocument/2006/relationships/hyperlink" Target="consultantplus://offline/ref=32DE8B3BAB9D2EFB07889C10633F79C08B8EF2EE57C2F76A857DA336EE105E0C68D422F03806733A3C973BB4B3E7FB7458C74350DF1720BE0BA4B75573E2r8J" TargetMode="External"/><Relationship Id="rId501" Type="http://schemas.openxmlformats.org/officeDocument/2006/relationships/hyperlink" Target="consultantplus://offline/ref=32DE8B3BAB9D2EFB07889C10633F79C08B8EF2EE57C2F76A857DA336EE105E0C68D422F03806733A3C9033B4B3E9FB7458C74350DF1720BE0BA4B75573E2r8J" TargetMode="External"/><Relationship Id="rId543" Type="http://schemas.openxmlformats.org/officeDocument/2006/relationships/hyperlink" Target="consultantplus://offline/ref=32DE8B3BAB9D2EFB07889C10633F79C08B8EF2EE57C2F76A857DA336EE105E0C68D422F03806733A3C9030BCB8E1FB7458C74350DF1720BE0BA4B75573E2r8J" TargetMode="External"/><Relationship Id="rId75" Type="http://schemas.openxmlformats.org/officeDocument/2006/relationships/hyperlink" Target="consultantplus://offline/ref=32DE8B3BAB9D2EFB07889C10633F79C08B8EF2EE57C2F76A8579AC36EE105E0C68D422F03806733A3C9431BBBFE8FB7458C74350DF1720BE0BA4B75573E2r8J" TargetMode="External"/><Relationship Id="rId140" Type="http://schemas.openxmlformats.org/officeDocument/2006/relationships/hyperlink" Target="consultantplus://offline/ref=32DE8B3BAB9D2EFB07889C10633F79C08B8EF2EE57C2F76A8579AC36EE105E0C68D422F03806733A3C9437BDB8E9FB7458C74350DF1720BE0BA4B75573E2r8J" TargetMode="External"/><Relationship Id="rId182" Type="http://schemas.openxmlformats.org/officeDocument/2006/relationships/hyperlink" Target="consultantplus://offline/ref=32DE8B3BAB9D2EFB07889C10633F79C08B8EF2EE57C2F76A857DA336EE105E0C68D422F03806733A3C9131BFBFE2FB7458C74350DF1720BE0BA4B75573E2r8J" TargetMode="External"/><Relationship Id="rId378" Type="http://schemas.openxmlformats.org/officeDocument/2006/relationships/hyperlink" Target="consultantplus://offline/ref=32DE8B3BAB9D2EFB07889C10633F79C08B8EF2EE57C2F76A857DA336EE105E0C68D422F03806733A3C9131BBBCE6FB7458C74350DF1720BE0BA4B75573E2r8J" TargetMode="External"/><Relationship Id="rId403" Type="http://schemas.openxmlformats.org/officeDocument/2006/relationships/hyperlink" Target="consultantplus://offline/ref=32DE8B3BAB9D2EFB07889C10633F79C08B8EF2EE57C2F76A857DA336EE105E0C68D422F03806733A3C9132B5BFE2FB7458C74350DF1720BE0BA4B75573E2r8J" TargetMode="External"/><Relationship Id="rId585" Type="http://schemas.openxmlformats.org/officeDocument/2006/relationships/hyperlink" Target="consultantplus://offline/ref=32DE8B3BAB9D2EFB07889C10633F79C08B8EF2EE57C2F76A857DA336EE105E0C68D422F03806733A3C9136BCBEE2FB7458C74350DF1720BE0BA4B75573E2r8J" TargetMode="External"/><Relationship Id="rId750" Type="http://schemas.openxmlformats.org/officeDocument/2006/relationships/hyperlink" Target="consultantplus://offline/ref=32DE8B3BAB9D2EFB07889C10633F79C08B8EF2EE57C2F76A857DA336EE105E0C68D422F03806733A3C9136BFB9E4FB7458C74350DF1720BE0BA4B75573E2r8J" TargetMode="External"/><Relationship Id="rId792" Type="http://schemas.openxmlformats.org/officeDocument/2006/relationships/hyperlink" Target="consultantplus://offline/ref=32DE8B3BAB9D2EFB07889C10633F79C08B8EF2EE57C2F76A857DA336EE105E0C68D422F038147362309433A2BBE2EE220981E1r2J" TargetMode="External"/><Relationship Id="rId806" Type="http://schemas.openxmlformats.org/officeDocument/2006/relationships/hyperlink" Target="consultantplus://offline/ref=32DE8B3BAB9D2EFB07889C10633F79C08B8EF2EE57C2F76A857DA336EE105E0C68D422F03806733A3C9134BDB9E3FB7458C74350DF1720BE0BA4B75573E2r8J" TargetMode="External"/><Relationship Id="rId848" Type="http://schemas.openxmlformats.org/officeDocument/2006/relationships/hyperlink" Target="consultantplus://offline/ref=32DE8B3BAB9D2EFB07889C10633F79C08B8EF2EE57C1FF6C857DAB36EE105E0C68D422F03806733A3C9534BEB2E8FB7458C74350DF1720BE0BA4B75573E2r8J" TargetMode="External"/><Relationship Id="rId6" Type="http://schemas.openxmlformats.org/officeDocument/2006/relationships/hyperlink" Target="consultantplus://offline/ref=32DE8B3BAB9D2EFB07889C10633F79C08B8EF2EE57C2F76A8579AC36EE105E0C68D422F03806733A3C9431BDBFE8FB7458C74350DF1720BE0BA4B75573E2r8J" TargetMode="External"/><Relationship Id="rId238" Type="http://schemas.openxmlformats.org/officeDocument/2006/relationships/hyperlink" Target="consultantplus://offline/ref=32DE8B3BAB9D2EFB07889C10633F79C08B8EF2EE57C2F76A857DA336EE105E0C68D422F03806733A3C9035B8BEE0FB7458C74350DF1720BE0BA4B75573E2r8J" TargetMode="External"/><Relationship Id="rId445" Type="http://schemas.openxmlformats.org/officeDocument/2006/relationships/hyperlink" Target="consultantplus://offline/ref=32DE8B3BAB9D2EFB07889C10633F79C08B8EF2EE57C2F76A857DA336EE105E0C68D422F03806733A3C9033B8B9E5FB7458C74350DF1720BE0BA4B75573E2r8J" TargetMode="External"/><Relationship Id="rId487" Type="http://schemas.openxmlformats.org/officeDocument/2006/relationships/hyperlink" Target="consultantplus://offline/ref=32DE8B3BAB9D2EFB07889C10633F79C08B8EF2EE57C2F76A857DA336EE105E0C68D422F03806733A3C9131B5B3E7FB7458C74350DF1720BE0BA4B75573E2r8J" TargetMode="External"/><Relationship Id="rId610" Type="http://schemas.openxmlformats.org/officeDocument/2006/relationships/hyperlink" Target="consultantplus://offline/ref=32DE8B3BAB9D2EFB07889C10633F79C08B8EF2EE57C2F76A857DA336EE105E0C68D422F03806733A3C9136BCBDE8FB7458C74350DF1720BE0BA4B75573E2r8J" TargetMode="External"/><Relationship Id="rId652" Type="http://schemas.openxmlformats.org/officeDocument/2006/relationships/hyperlink" Target="consultantplus://offline/ref=32DE8B3BAB9D2EFB07889C10633F79C08B8EF2EE57C2F76A857DA336EE105E0C68D422F03806733A3C9136BDBAE6FB7458C74350DF1720BE0BA4B75573E2r8J" TargetMode="External"/><Relationship Id="rId694" Type="http://schemas.openxmlformats.org/officeDocument/2006/relationships/hyperlink" Target="consultantplus://offline/ref=32DE8B3BAB9D2EFB07889C10633F79C08B8EF2EE57C2F76A857DA336EE105E0C68D422F03806733A3C9030BAB2E7FB7458C74350DF1720BE0BA4B75573E2r8J" TargetMode="External"/><Relationship Id="rId708" Type="http://schemas.openxmlformats.org/officeDocument/2006/relationships/hyperlink" Target="consultantplus://offline/ref=32DE8B3BAB9D2EFB07889C10633F79C08B8EF2EE57C2F76A857DA336EE105E0C68D422F03806733A3C9030B5BAE8FB7458C74350DF1720BE0BA4B75573E2r8J" TargetMode="External"/><Relationship Id="rId915" Type="http://schemas.openxmlformats.org/officeDocument/2006/relationships/hyperlink" Target="consultantplus://offline/ref=A922C25DDDE74983CEB3CAB4425FF618DC3E4D0C1811347B0EA2104B61117C753BAA35CDB3C4A459EFA9687D76C5DD72F1085A531250038C62D3B09254F8r1J" TargetMode="External"/><Relationship Id="rId291" Type="http://schemas.openxmlformats.org/officeDocument/2006/relationships/hyperlink" Target="consultantplus://offline/ref=32DE8B3BAB9D2EFB07889C10633F79C08B8EF2EE57C2F76A857DA336EE105E0C68D422F03806733A3C9035B9BEE0FB7458C74350DF1720BE0BA4B75573E2r8J" TargetMode="External"/><Relationship Id="rId305" Type="http://schemas.openxmlformats.org/officeDocument/2006/relationships/hyperlink" Target="consultantplus://offline/ref=32DE8B3BAB9D2EFB07889C10633F79C08B8EF2EE57C2F76A857DA336EE105E0C68D422F03806733A3C9130B4BDE4FB7458C74350DF1720BE0BA4B75573E2r8J" TargetMode="External"/><Relationship Id="rId347" Type="http://schemas.openxmlformats.org/officeDocument/2006/relationships/hyperlink" Target="consultantplus://offline/ref=32DE8B3BAB9D2EFB07889C10633F79C08B8EF2EE57C2F76A857DA336EE105E0C68D422F03806733A3C9032BCBAE2FB7458C74350DF1720BE0BA4B75573E2r8J" TargetMode="External"/><Relationship Id="rId512" Type="http://schemas.openxmlformats.org/officeDocument/2006/relationships/hyperlink" Target="consultantplus://offline/ref=32DE8B3BAB9D2EFB07889C10633F79C08B8EF2EE57C2F76A857DA336EE105E0C68D422F03806733A3C9133BDBAE0FB7458C74350DF1720BE0BA4B75573E2r8J" TargetMode="External"/><Relationship Id="rId44" Type="http://schemas.openxmlformats.org/officeDocument/2006/relationships/hyperlink" Target="consultantplus://offline/ref=32DE8B3BAB9D2EFB07889C10633F79C08B8EF2EE57C2F76A8579AC36EE105E0C68D422F03806733A3C9431BABBE0FB7458C74350DF1720BE0BA4B75573E2r8J" TargetMode="External"/><Relationship Id="rId86" Type="http://schemas.openxmlformats.org/officeDocument/2006/relationships/hyperlink" Target="consultantplus://offline/ref=32DE8B3BAB9D2EFB07889C10633F79C08B8EF2EE57C2F76A8579AC36EE105E0C68D422F03806733A3C9431B5B3E6FB7458C74350DF1720BE0BA4B75573E2r8J" TargetMode="External"/><Relationship Id="rId151" Type="http://schemas.openxmlformats.org/officeDocument/2006/relationships/hyperlink" Target="consultantplus://offline/ref=32DE8B3BAB9D2EFB07889C10633F79C08B8EF2EE57C2F76A8579AC36EE105E0C68D422F03806733A3C9436B9BDE9FB7458C74350DF1720BE0BA4B75573E2r8J" TargetMode="External"/><Relationship Id="rId389" Type="http://schemas.openxmlformats.org/officeDocument/2006/relationships/hyperlink" Target="consultantplus://offline/ref=32DE8B3BAB9D2EFB07889C10633F79C08B8EF2EE57C2F76A857DA336EE105E0C68D422F03806733A3C9032BAB3E9FB7458C74350DF1720BE0BA4B75573E2r8J" TargetMode="External"/><Relationship Id="rId554" Type="http://schemas.openxmlformats.org/officeDocument/2006/relationships/hyperlink" Target="consultantplus://offline/ref=32DE8B3BAB9D2EFB07889C10633F79C08B8EF2EE57C2F76A857DA336EE105E0C68D422F03806733A3C9030BCBEE5FB7458C74350DF1720BE0BA4B75573E2r8J" TargetMode="External"/><Relationship Id="rId596" Type="http://schemas.openxmlformats.org/officeDocument/2006/relationships/hyperlink" Target="consultantplus://offline/ref=32DE8B3BAB9D2EFB07889C10633F79C08B8EF2EE57C2F76A857DA336EE105E0C68D422F03806733A3C9030BEB8E5FB7458C74350DF1720BE0BA4B75573E2r8J" TargetMode="External"/><Relationship Id="rId761" Type="http://schemas.openxmlformats.org/officeDocument/2006/relationships/hyperlink" Target="consultantplus://offline/ref=32DE8B3BAB9D2EFB07889C10633F79C08B8EF2EE57C2F76A857DA336EE105E0C68D422F03806733A3C9130B5BDE3FB7458C74350DF1720BE0BA4B75573E2r8J" TargetMode="External"/><Relationship Id="rId817" Type="http://schemas.openxmlformats.org/officeDocument/2006/relationships/hyperlink" Target="consultantplus://offline/ref=32DE8B3BAB9D2EFB07889C10633F79C08B8EF2EE57C2F76A857DA336EE105E0C68D422F03806733A3C9136B8BCE8FB7458C74350DF1720BE0BA4B75573E2r8J" TargetMode="External"/><Relationship Id="rId859" Type="http://schemas.openxmlformats.org/officeDocument/2006/relationships/hyperlink" Target="consultantplus://offline/ref=32DE8B3BAB9D2EFB07889C10633F79C08B8EF2EE57C1FF6C857DAB36EE105E0C68D422F03806733A3C9534B9B2E0FB7458C74350DF1720BE0BA4B75573E2r8J" TargetMode="External"/><Relationship Id="rId193" Type="http://schemas.openxmlformats.org/officeDocument/2006/relationships/hyperlink" Target="consultantplus://offline/ref=32DE8B3BAB9D2EFB07889C10633F79C08B8EF2EE57C2F76A857DA336EE105E0C68D422F03806733A3C9735BBB8E7FB7458C74350DF1720BE0BA4B75573E2r8J" TargetMode="External"/><Relationship Id="rId207" Type="http://schemas.openxmlformats.org/officeDocument/2006/relationships/hyperlink" Target="consultantplus://offline/ref=32DE8B3BAB9D2EFB07889C10633F79C08B8EF2EE57C2F76A857DA336EE105E0C68D422F03806733A3C973ABCBCE4FB7458C74350DF1720BE0BA4B75573E2r8J" TargetMode="External"/><Relationship Id="rId249" Type="http://schemas.openxmlformats.org/officeDocument/2006/relationships/hyperlink" Target="consultantplus://offline/ref=32DE8B3BAB9D2EFB07889C10633F79C08B8EF2EE57C2F76A857DA336EE105E0C68D422F03806733A3C973ABABDE0FB7458C74350DF1720BE0BA4B75573E2r8J" TargetMode="External"/><Relationship Id="rId414" Type="http://schemas.openxmlformats.org/officeDocument/2006/relationships/hyperlink" Target="consultantplus://offline/ref=32DE8B3BAB9D2EFB07889C10633F79C08B8EF2EE57C2F76A857DA336EE105E0C68D422F03806733A3C9131B4BDE8FB7458C74350DF1720BE0BA4B75573E2r8J" TargetMode="External"/><Relationship Id="rId456" Type="http://schemas.openxmlformats.org/officeDocument/2006/relationships/hyperlink" Target="consultantplus://offline/ref=32DE8B3BAB9D2EFB07889C10633F79C08B8EF2EE57C2F76A857DA336EE105E0C68D422F03806733A3C9033B9BBE6FB7458C74350DF1720BE0BA4B75573E2r8J" TargetMode="External"/><Relationship Id="rId498" Type="http://schemas.openxmlformats.org/officeDocument/2006/relationships/hyperlink" Target="consultantplus://offline/ref=32DE8B3BAB9D2EFB07889C10633F79C08B8EF2EE57C2F76A857DA336EE105E0C68D422F03806733A3C9033B4B3E8FB7458C74350DF1720BE0BA4B75573E2r8J" TargetMode="External"/><Relationship Id="rId621" Type="http://schemas.openxmlformats.org/officeDocument/2006/relationships/hyperlink" Target="consultantplus://offline/ref=32DE8B3BAB9D2EFB07889C10633F79C08B8EF2EE57C2F76A857DA336EE105E0C68D422F03806733A3C9030BEBCE8FB7458C74350DF1720BE0BA4B75573E2r8J" TargetMode="External"/><Relationship Id="rId663" Type="http://schemas.openxmlformats.org/officeDocument/2006/relationships/hyperlink" Target="consultantplus://offline/ref=32DE8B3BAB9D2EFB07889C10633F79C08B8EF2EE57C2F76A857DA336EE105E0C68D422F03806733A3C9136BDB9E9FB7458C74350DF1720BE0BA4B75573E2r8J" TargetMode="External"/><Relationship Id="rId870" Type="http://schemas.openxmlformats.org/officeDocument/2006/relationships/hyperlink" Target="consultantplus://offline/ref=32DE8B3BAB9D2EFB07889C10633F79C08B8EF2EE57C1FF6C857DAB36EE105E0C68D422F03806733A3C9535B5BCE9FB7458C74350DF1720BE0BA4B75573E2r8J" TargetMode="External"/><Relationship Id="rId13" Type="http://schemas.openxmlformats.org/officeDocument/2006/relationships/hyperlink" Target="consultantplus://offline/ref=32DE8B3BAB9D2EFB07889C10633F79C08B8EF2EE57C2F76A8579AC36EE105E0C68D422F03806733A3C9437BBB9E4FB7458C74350DF1720BE0BA4B75573E2r8J" TargetMode="External"/><Relationship Id="rId109" Type="http://schemas.openxmlformats.org/officeDocument/2006/relationships/hyperlink" Target="consultantplus://offline/ref=32DE8B3BAB9D2EFB07889C10633F79C08B8EF2EE57C2F76A8579AC36EE105E0C68D422F03806733A3C9436BDBDE2FB7458C74350DF1720BE0BA4B75573E2r8J" TargetMode="External"/><Relationship Id="rId260" Type="http://schemas.openxmlformats.org/officeDocument/2006/relationships/hyperlink" Target="consultantplus://offline/ref=32DE8B3BAB9D2EFB07889C10633F79C08B8EF2EE57C2F76A857DA336EE105E0C68D422F03806733A3C973ABBBFE6FB7458C74350DF1720BE0BA4B75573E2r8J" TargetMode="External"/><Relationship Id="rId316" Type="http://schemas.openxmlformats.org/officeDocument/2006/relationships/hyperlink" Target="consultantplus://offline/ref=32DE8B3BAB9D2EFB07889C10633F79C08B8EF2EE57C2F76A857DA336EE105E0C68D422F03806733A3C9130B4B3E1FB7458C74350DF1720BE0BA4B75573E2r8J" TargetMode="External"/><Relationship Id="rId523" Type="http://schemas.openxmlformats.org/officeDocument/2006/relationships/hyperlink" Target="consultantplus://offline/ref=32DE8B3BAB9D2EFB07889C10633F79C08B8EF2EE57C2F76A857DA336EE105E0C68D422F03806733A3C9132BCBFE6FB7458C74350DF1720BE0BA4B75573E2r8J" TargetMode="External"/><Relationship Id="rId719" Type="http://schemas.openxmlformats.org/officeDocument/2006/relationships/hyperlink" Target="consultantplus://offline/ref=32DE8B3BAB9D2EFB07889C10633F79C08B8EF2EE57C2F76A857DA336EE105E0C68D422F03806733A3C9132BDBBE1FB7458C74350DF1720BE0BA4B75573E2r8J" TargetMode="External"/><Relationship Id="rId926" Type="http://schemas.openxmlformats.org/officeDocument/2006/relationships/hyperlink" Target="consultantplus://offline/ref=A922C25DDDE74983CEB3CAB4425FF618DC3E4D0C1811347B0EA61E4B61117C753BAA35CDB3C4A459EFAC6E7870CCDD72F1085A531250038C62D3B09254F8r1J" TargetMode="External"/><Relationship Id="rId55" Type="http://schemas.openxmlformats.org/officeDocument/2006/relationships/hyperlink" Target="consultantplus://offline/ref=32DE8B3BAB9D2EFB07889C10633F79C08B8EF2EE57C2F76A8579AC36EE105E0C68D422F03806733A3C9431BAB3E6FB7458C74350DF1720BE0BA4B75573E2r8J" TargetMode="External"/><Relationship Id="rId97" Type="http://schemas.openxmlformats.org/officeDocument/2006/relationships/hyperlink" Target="consultantplus://offline/ref=32DE8B3BAB9D2EFB07889C10633F79C08B8EF2EE57C2F76A8579AC36EE105E0C68D422F03806733A3C9437B8B3E5FB7458C74350DF1720BE0BA4B75573E2r8J" TargetMode="External"/><Relationship Id="rId120" Type="http://schemas.openxmlformats.org/officeDocument/2006/relationships/hyperlink" Target="consultantplus://offline/ref=32DE8B3BAB9D2EFB07889C10633F79C08B8EF2EE57C2F76A8579AC36EE105E0C68D422F03806733A3C9437B9BFE6FB7458C74350DF1720BE0BA4B75573E2r8J" TargetMode="External"/><Relationship Id="rId358" Type="http://schemas.openxmlformats.org/officeDocument/2006/relationships/hyperlink" Target="consultantplus://offline/ref=32DE8B3BAB9D2EFB07889C10633F79C08B8EF2EE57C2F76A857DA336EE105E0C68D422F03806733A3C9032BEB9E0FB7458C74350DF1720BE0BA4B75573E2r8J" TargetMode="External"/><Relationship Id="rId565" Type="http://schemas.openxmlformats.org/officeDocument/2006/relationships/hyperlink" Target="consultantplus://offline/ref=32DE8B3BAB9D2EFB07889C10633F79C08B8EF2EE57C2F76A857DA336EE105E0C68D422F03806733A3C903ABCBEE6FB7458C74350DF1720BE0BA4B75573E2r8J" TargetMode="External"/><Relationship Id="rId730" Type="http://schemas.openxmlformats.org/officeDocument/2006/relationships/hyperlink" Target="consultantplus://offline/ref=32DE8B3BAB9D2EFB07889C10633F79C08B8EF2EE57C2F76A857DA336EE105E0C68D422F03806733A3C9136BEBFE1FB7458C74350DF1720BE0BA4B75573E2r8J" TargetMode="External"/><Relationship Id="rId772" Type="http://schemas.openxmlformats.org/officeDocument/2006/relationships/hyperlink" Target="consultantplus://offline/ref=32DE8B3BAB9D2EFB07889C10633F79C08B8EF2EE57C2F76A857DA336EE105E0C68D422F03806733A3C9131BDBAE9FB7458C74350DF1720BE0BA4B75573E2r8J" TargetMode="External"/><Relationship Id="rId828" Type="http://schemas.openxmlformats.org/officeDocument/2006/relationships/hyperlink" Target="consultantplus://offline/ref=32DE8B3BAB9D2EFB07889C10633F79C08B8EF2EE57C1FF6C857DAB36EE105E0C68D422F03806733A3C9536B4B2E6FB7458C74350DF1720BE0BA4B75573E2r8J" TargetMode="External"/><Relationship Id="rId162" Type="http://schemas.openxmlformats.org/officeDocument/2006/relationships/hyperlink" Target="consultantplus://offline/ref=32DE8B3BAB9D2EFB07889C10633F79C08B8EF2EE57C1FE6E897AAE36EE105E0C68D422F03806733A3C9432BCBEE9FB7458C74350DF1720BE0BA4B75573E2r8J" TargetMode="External"/><Relationship Id="rId218" Type="http://schemas.openxmlformats.org/officeDocument/2006/relationships/hyperlink" Target="consultantplus://offline/ref=32DE8B3BAB9D2EFB07889C10633F79C08B8EF2EE57C2F76A857DA336EE105E0C68D422F03806733A3C9131B8B3E4FB7458C74350DF1720BE0BA4B75573E2r8J" TargetMode="External"/><Relationship Id="rId425" Type="http://schemas.openxmlformats.org/officeDocument/2006/relationships/hyperlink" Target="consultantplus://offline/ref=32DE8B3BAB9D2EFB07889C10633F79C08B8EF2EE57C2F76A857DA336EE105E0C68D422F03806733A3C9033BFB8E7FB7458C74350DF1720BE0BA4B75573E2r8J" TargetMode="External"/><Relationship Id="rId467" Type="http://schemas.openxmlformats.org/officeDocument/2006/relationships/hyperlink" Target="consultantplus://offline/ref=32DE8B3BAB9D2EFB07889C10633F79C08B8EF2EE57C2F76A857DA336EE105E0C68D422F03806733A3C9033B9BFE6FB7458C74350DF1720BE0BA4B75573E2r8J" TargetMode="External"/><Relationship Id="rId632" Type="http://schemas.openxmlformats.org/officeDocument/2006/relationships/hyperlink" Target="consultantplus://offline/ref=32DE8B3BAB9D2EFB07889C10633F79C08B8EF2EE57C2F76A857DA336EE105E0C68D422F03806733A3C9136BCB3E1FB7458C74350DF1720BE0BA4B75573E2r8J" TargetMode="External"/><Relationship Id="rId271" Type="http://schemas.openxmlformats.org/officeDocument/2006/relationships/hyperlink" Target="consultantplus://offline/ref=32DE8B3BAB9D2EFB07889C10633F79C08B8EF2EE57C2F76A857DA336EE105E0C68D422F03806733A3C973BBCB8E3FB7458C74350DF1720BE0BA4B75573E2r8J" TargetMode="External"/><Relationship Id="rId674" Type="http://schemas.openxmlformats.org/officeDocument/2006/relationships/hyperlink" Target="consultantplus://offline/ref=32DE8B3BAB9D2EFB07889C10633F79C08B8EF2EE57C2F76A857DA336EE105E0C68D422F03806733A3C9030BFB2E5FB7458C74350DF1720BE0BA4B75573E2r8J" TargetMode="External"/><Relationship Id="rId881" Type="http://schemas.openxmlformats.org/officeDocument/2006/relationships/hyperlink" Target="consultantplus://offline/ref=A922C25DDDE74983CEB3CAB4425FF618DC3E4D0C1811347B0EA61E4B61117C753BAA35CDB3C4A459EFAC687B70C4DD72F1085A531250038C62D3B09254F8r1J" TargetMode="External"/><Relationship Id="rId937" Type="http://schemas.openxmlformats.org/officeDocument/2006/relationships/hyperlink" Target="consultantplus://offline/ref=A922C25DDDE74983CEB3CAB4425FF618DC3E4D0C1811347B0EA61E4B61117C753BAA35CDB3C4A459EFAA657972CEDD72F1085A531250038C62D3B09254F8r1J" TargetMode="External"/><Relationship Id="rId24" Type="http://schemas.openxmlformats.org/officeDocument/2006/relationships/hyperlink" Target="consultantplus://offline/ref=32DE8B3BAB9D2EFB07889C10633F79C08B8EF2EE57C2F76A8579AC36EE105E0C68D422F03806733A3C9431BFBAE9FB7458C74350DF1720BE0BA4B75573E2r8J" TargetMode="External"/><Relationship Id="rId66" Type="http://schemas.openxmlformats.org/officeDocument/2006/relationships/hyperlink" Target="consultantplus://offline/ref=32DE8B3BAB9D2EFB07889C10633F79C08B8EF2EE57C2F76A8579AC36EE105E0C68D422F03806733A3C9431BBBBE0FB7458C74350DF1720BE0BA4B75573E2r8J" TargetMode="External"/><Relationship Id="rId131" Type="http://schemas.openxmlformats.org/officeDocument/2006/relationships/hyperlink" Target="consultantplus://offline/ref=32DE8B3BAB9D2EFB07889C10633F79C08B8EF2EE57C2F76A8579AC36EE105E0C68D422F038147362309433A2BBE2EE220981E1r2J" TargetMode="External"/><Relationship Id="rId327" Type="http://schemas.openxmlformats.org/officeDocument/2006/relationships/hyperlink" Target="consultantplus://offline/ref=32DE8B3BAB9D2EFB07889C10633F79C08B8EF2EE57C2F76A857DA336EE105E0C68D422F03806733A3C9131BABEE4FB7458C74350DF1720BE0BA4B75573E2r8J" TargetMode="External"/><Relationship Id="rId369" Type="http://schemas.openxmlformats.org/officeDocument/2006/relationships/hyperlink" Target="consultantplus://offline/ref=32DE8B3BAB9D2EFB07889C10633F79C08B8EF2EE57C2F76A857DA336EE105E0C68D422F03806733A3C9131BBBEE8FB7458C74350DF1720BE0BA4B75573E2r8J" TargetMode="External"/><Relationship Id="rId534" Type="http://schemas.openxmlformats.org/officeDocument/2006/relationships/hyperlink" Target="consultantplus://offline/ref=32DE8B3BAB9D2EFB07889C10633F79C08B8EF2EE57C2F76A857DA336EE105E0C68D422F03806733A3C9133BDBFE2FB7458C74350DF1720BE0BA4B75573E2r8J" TargetMode="External"/><Relationship Id="rId576" Type="http://schemas.openxmlformats.org/officeDocument/2006/relationships/hyperlink" Target="consultantplus://offline/ref=32DE8B3BAB9D2EFB07889C10633F79C08B8EF2EE57C2F76A857DA336EE105E0C68D422F03806733A3C9030BDBFE1FB7458C74350DF1720BE0BA4B75573E2r8J" TargetMode="External"/><Relationship Id="rId741" Type="http://schemas.openxmlformats.org/officeDocument/2006/relationships/hyperlink" Target="consultantplus://offline/ref=32DE8B3BAB9D2EFB07889C10633F79C08B8EF2EE57C2F76A857DA336EE105E0C68D422F03806733A3C9132BDBEE5FB7458C74350DF1720BE0BA4B75573E2r8J" TargetMode="External"/><Relationship Id="rId783" Type="http://schemas.openxmlformats.org/officeDocument/2006/relationships/hyperlink" Target="consultantplus://offline/ref=32DE8B3BAB9D2EFB07889C10633F79C08B8EF2EE57C2F76A857DA336EE105E0C68D422F03806733A3C903ABFB3E8FB7458C74350DF1720BE0BA4B75573E2r8J" TargetMode="External"/><Relationship Id="rId839" Type="http://schemas.openxmlformats.org/officeDocument/2006/relationships/hyperlink" Target="consultantplus://offline/ref=32DE8B3BAB9D2EFB07889C10633F79C08B8EF2EE57C1FF6C857DAB36EE105E0C68D422F03806733A3C9537BBB8E3FB7458C74350DF1720BE0BA4B75573E2r8J" TargetMode="External"/><Relationship Id="rId173" Type="http://schemas.openxmlformats.org/officeDocument/2006/relationships/hyperlink" Target="consultantplus://offline/ref=32DE8B3BAB9D2EFB07889C10633F79C08B8EF2EE57C2F76A857DA336EE105E0C68D422F03806733A3C9735B8B2E7FB7458C74350DF1720BE0BA4B75573E2r8J" TargetMode="External"/><Relationship Id="rId229" Type="http://schemas.openxmlformats.org/officeDocument/2006/relationships/hyperlink" Target="consultantplus://offline/ref=32DE8B3BAB9D2EFB07889C10633F79C08B8EF2EE57C2F76A857DA336EE105E0C68D422F03806733A3C9132BBBEE4FB7458C74350DF1720BE0BA4B75573E2r8J" TargetMode="External"/><Relationship Id="rId380" Type="http://schemas.openxmlformats.org/officeDocument/2006/relationships/hyperlink" Target="consultantplus://offline/ref=32DE8B3BAB9D2EFB07889C10633F79C08B8EF2EE57C2F76A857DA336EE105E0C68D422F03806733A3C9032B8BCE3FB7458C74350DF1720BE0BA4B75573E2r8J" TargetMode="External"/><Relationship Id="rId436" Type="http://schemas.openxmlformats.org/officeDocument/2006/relationships/hyperlink" Target="consultantplus://offline/ref=32DE8B3BAB9D2EFB07889C10633F79C08B8EF2EE57C2F76A857DA336EE105E0C68D422F03806733A3C9033BFBCE0FB7458C74350DF1720BE0BA4B75573E2r8J" TargetMode="External"/><Relationship Id="rId601" Type="http://schemas.openxmlformats.org/officeDocument/2006/relationships/hyperlink" Target="consultantplus://offline/ref=32DE8B3BAB9D2EFB07889C10633F79C08B8EF2EE57C2F76A857DA336EE105E0C68D422F03806733A3C9136BCBDE3FB7458C74350DF1720BE0BA4B75573E2r8J" TargetMode="External"/><Relationship Id="rId643" Type="http://schemas.openxmlformats.org/officeDocument/2006/relationships/hyperlink" Target="consultantplus://offline/ref=32DE8B3BAB9D2EFB07889C10633F79C08B8EF2EE57C2F76A857DA336EE105E0C68D422F03806733A3C9136BDBBE3FB7458C74350DF1720BE0BA4B75573E2r8J" TargetMode="External"/><Relationship Id="rId240" Type="http://schemas.openxmlformats.org/officeDocument/2006/relationships/hyperlink" Target="consultantplus://offline/ref=32DE8B3BAB9D2EFB07889C10633F79C08B8EF2EE57C2F76A857DA336EE105E0C68D422F03806733A3C973AB8B2E8FB7458C74350DF1720BE0BA4B75573E2r8J" TargetMode="External"/><Relationship Id="rId478" Type="http://schemas.openxmlformats.org/officeDocument/2006/relationships/hyperlink" Target="consultantplus://offline/ref=32DE8B3BAB9D2EFB07889C10633F79C08B8EF2EE57C2F76A857DA336EE105E0C68D422F03806733A3C9033BABDE0FB7458C74350DF1720BE0BA4B75573E2r8J" TargetMode="External"/><Relationship Id="rId685" Type="http://schemas.openxmlformats.org/officeDocument/2006/relationships/hyperlink" Target="consultantplus://offline/ref=32DE8B3BAB9D2EFB07889C10633F79C08B8EF2EE57C2F76A857DA336EE105E0C68D422F03806733A3C9030B8B8E8FB7458C74350DF1720BE0BA4B75573E2r8J" TargetMode="External"/><Relationship Id="rId850" Type="http://schemas.openxmlformats.org/officeDocument/2006/relationships/hyperlink" Target="consultantplus://offline/ref=32DE8B3BAB9D2EFB07889C10633F79C08B8EF2EE57C1FF6C857DAB36EE105E0C68D422F03806733A3C9534B9B3E6FB7458C74350DF1720BE0BA4B75573E2r8J" TargetMode="External"/><Relationship Id="rId892" Type="http://schemas.openxmlformats.org/officeDocument/2006/relationships/hyperlink" Target="consultantplus://offline/ref=A922C25DDDE74983CEB3CAB4425FF618DC3E4D0C1811347B0EA61E4B61117C753BAA35CDB3C4A459EFAC6E7B72CBDD72F1085A531250038C62D3B09254F8r1J" TargetMode="External"/><Relationship Id="rId906" Type="http://schemas.openxmlformats.org/officeDocument/2006/relationships/hyperlink" Target="consultantplus://offline/ref=A922C25DDDE74983CEB3CAB4425FF618DC3E4D0C1811347B0EA61E4B61117C753BAA35CDB3C4A459EFAD6C707ACBDD72F1085A531250038C62D3B09254F8r1J" TargetMode="External"/><Relationship Id="rId35" Type="http://schemas.openxmlformats.org/officeDocument/2006/relationships/hyperlink" Target="consultantplus://offline/ref=32DE8B3BAB9D2EFB07889C10633F79C08B8EF2EE57C2F76A8579AC36EE105E0C68D422F03806733A3C9431B9BBE6FB7458C74350DF1720BE0BA4B75573E2r8J" TargetMode="External"/><Relationship Id="rId77" Type="http://schemas.openxmlformats.org/officeDocument/2006/relationships/hyperlink" Target="consultantplus://offline/ref=32DE8B3BAB9D2EFB07889C10633F79C08B8EF2EE57C2F76A8579AC36EE105E0C68D422F03806733A3C9431BBB2E5FB7458C74350DF1720BE0BA4B75573E2r8J" TargetMode="External"/><Relationship Id="rId100" Type="http://schemas.openxmlformats.org/officeDocument/2006/relationships/hyperlink" Target="consultantplus://offline/ref=32DE8B3BAB9D2EFB07889C10633F79C08B8EF2EE57C2F76A8579AC36EE105E0C68D422F03806733A3C9436BCB3E5FB7458C74350DF1720BE0BA4B75573E2r8J" TargetMode="External"/><Relationship Id="rId282" Type="http://schemas.openxmlformats.org/officeDocument/2006/relationships/hyperlink" Target="consultantplus://offline/ref=32DE8B3BAB9D2EFB07889C10633F79C08B8EF2EE57C2F76A857DA336EE105E0C68D422F03806733A3C973BBDB3E0FB7458C74350DF1720BE0BA4B75573E2r8J" TargetMode="External"/><Relationship Id="rId338" Type="http://schemas.openxmlformats.org/officeDocument/2006/relationships/hyperlink" Target="consultantplus://offline/ref=32DE8B3BAB9D2EFB07889C10633F79C08B8EF2EE57C2F76A857DA336EE105E0C68D422F03806733A3C973BB5BBE3FB7458C74350DF1720BE0BA4B75573E2r8J" TargetMode="External"/><Relationship Id="rId503" Type="http://schemas.openxmlformats.org/officeDocument/2006/relationships/hyperlink" Target="consultantplus://offline/ref=32DE8B3BAB9D2EFB07889C10633F79C08B8EF2EE57C2F76A857DA336EE105E0C68D422F03806733A3C9033B4B2E2FB7458C74350DF1720BE0BA4B75573E2r8J" TargetMode="External"/><Relationship Id="rId545" Type="http://schemas.openxmlformats.org/officeDocument/2006/relationships/hyperlink" Target="consultantplus://offline/ref=32DE8B3BAB9D2EFB07889C10633F79C08B8EF2EE57C2F76A857DA336EE105E0C68D422F03806733A3C9030BCB8E6FB7458C74350DF1720BE0BA4B75573E2r8J" TargetMode="External"/><Relationship Id="rId587" Type="http://schemas.openxmlformats.org/officeDocument/2006/relationships/hyperlink" Target="consultantplus://offline/ref=32DE8B3BAB9D2EFB07889C10633F79C08B8EF2EE57C2F76A857DA336EE105E0C68D422F03806733A3C903ABCBCE1FB7458C74350DF1720BE0BA4B75573E2r8J" TargetMode="External"/><Relationship Id="rId710" Type="http://schemas.openxmlformats.org/officeDocument/2006/relationships/hyperlink" Target="consultantplus://offline/ref=32DE8B3BAB9D2EFB07889C10633F79C08B8EF2EE57C2F76A857DA336EE105E0C68D422F03806733A3C9030B5BCE5FB7458C74350DF1720BE0BA4B75573E2r8J" TargetMode="External"/><Relationship Id="rId752" Type="http://schemas.openxmlformats.org/officeDocument/2006/relationships/hyperlink" Target="consultantplus://offline/ref=32DE8B3BAB9D2EFB07889C10633F79C08B8EF2EE57C2F76A857DA336EE105E0C68D422F03806733A3C9130B5BFE5FB7458C74350DF1720BE0BA4B75573E2r8J" TargetMode="External"/><Relationship Id="rId808" Type="http://schemas.openxmlformats.org/officeDocument/2006/relationships/hyperlink" Target="consultantplus://offline/ref=32DE8B3BAB9D2EFB07889C10633F79C08B8EF2EE57C2F76A857DA336EE105E0C68D422F03806733A3C9136B8BFE9FB7458C74350DF1720BE0BA4B75573E2r8J" TargetMode="External"/><Relationship Id="rId8" Type="http://schemas.openxmlformats.org/officeDocument/2006/relationships/hyperlink" Target="consultantplus://offline/ref=32DE8B3BAB9D2EFB07889C10633F79C08B8EF2EE57C2F76A8579AC36EE105E0C68D422F03806733A3C9437BABEE3FB7458C74350DF1720BE0BA4B75573E2r8J" TargetMode="External"/><Relationship Id="rId142" Type="http://schemas.openxmlformats.org/officeDocument/2006/relationships/hyperlink" Target="consultantplus://offline/ref=32DE8B3BAB9D2EFB07889C10633F79C08B8EF2EE57C2F76A8579AC36EE105E0C68D422F03806733A3C9436B8BEE6FB7458C74350DF1720BE0BA4B75573E2r8J" TargetMode="External"/><Relationship Id="rId184" Type="http://schemas.openxmlformats.org/officeDocument/2006/relationships/hyperlink" Target="consultantplus://offline/ref=32DE8B3BAB9D2EFB07889C10633F79C08B8EF2EE57C2F76A857DA336EE105E0C68D422F03806733A3C9735BAB3E1FB7458C74350DF1720BE0BA4B75573E2r8J" TargetMode="External"/><Relationship Id="rId391" Type="http://schemas.openxmlformats.org/officeDocument/2006/relationships/hyperlink" Target="consultantplus://offline/ref=32DE8B3BAB9D2EFB07889C10633F79C08B8EF2EE57C2F76A857DA336EE105E0C68D422F03806733A3C9132B4B2E6FB7458C74350DF1720BE0BA4B75573E2r8J" TargetMode="External"/><Relationship Id="rId405" Type="http://schemas.openxmlformats.org/officeDocument/2006/relationships/hyperlink" Target="consultantplus://offline/ref=32DE8B3BAB9D2EFB07889C10633F79C08B8EF2EE57C2F76A857DA336EE105E0C68D422F03806733A3C9035B5BBE6FB7458C74350DF1720BE0BA4B75573E2r8J" TargetMode="External"/><Relationship Id="rId447" Type="http://schemas.openxmlformats.org/officeDocument/2006/relationships/hyperlink" Target="consultantplus://offline/ref=32DE8B3BAB9D2EFB07889C10633F79C08B8EF2EE57C2F76A857DA336EE105E0C68D422F03806733A3C9033B8B8E1FB7458C74350DF1720BE0BA4B75573E2r8J" TargetMode="External"/><Relationship Id="rId612" Type="http://schemas.openxmlformats.org/officeDocument/2006/relationships/hyperlink" Target="consultantplus://offline/ref=32DE8B3BAB9D2EFB07889C10633F79C08B8EF2EE57C2F76A857DA336EE105E0C68D422F03806733A3C903ABDBBE3FB7458C74350DF1720BE0BA4B75573E2r8J" TargetMode="External"/><Relationship Id="rId794" Type="http://schemas.openxmlformats.org/officeDocument/2006/relationships/hyperlink" Target="consultantplus://offline/ref=32DE8B3BAB9D2EFB07889C10633F79C08B8EF2EE57C2F76A857DA336EE105E0C68D422F03806733A3C9036BCB3E0FB7458C74350DF1720BE0BA4B75573E2r8J" TargetMode="External"/><Relationship Id="rId251" Type="http://schemas.openxmlformats.org/officeDocument/2006/relationships/hyperlink" Target="consultantplus://offline/ref=32DE8B3BAB9D2EFB07889C10633F79C08B8EF2EE57C2F76A857DA336EE105E0C68D422F03806733A3C973ABABCE4FB7458C74350DF1720BE0BA4B75573E2r8J" TargetMode="External"/><Relationship Id="rId489" Type="http://schemas.openxmlformats.org/officeDocument/2006/relationships/hyperlink" Target="consultantplus://offline/ref=32DE8B3BAB9D2EFB07889C10633F79C08B8EF2EE57C2F76A857DA336EE105E0C68D422F03806733A3C9033BBB2E8FB7458C74350DF1720BE0BA4B75573E2r8J" TargetMode="External"/><Relationship Id="rId654" Type="http://schemas.openxmlformats.org/officeDocument/2006/relationships/hyperlink" Target="consultantplus://offline/ref=32DE8B3BAB9D2EFB07889C10633F79C08B8EF2EE57C2F76A857DA336EE105E0C68D422F03806733A3C9136BDBAE8FB7458C74350DF1720BE0BA4B75573E2r8J" TargetMode="External"/><Relationship Id="rId696" Type="http://schemas.openxmlformats.org/officeDocument/2006/relationships/hyperlink" Target="consultantplus://offline/ref=32DE8B3BAB9D2EFB07889C10633F79C08B8EF2EE57C2F76A857DA336EE105E0C68D422F03806733A3C9030BBBAE5FB7458C74350DF1720BE0BA4B75573E2r8J" TargetMode="External"/><Relationship Id="rId861" Type="http://schemas.openxmlformats.org/officeDocument/2006/relationships/hyperlink" Target="consultantplus://offline/ref=32DE8B3BAB9D2EFB07889C10633F79C08B8EF2EE57C1FF6C857DAB36EE105E0C68D422F03806733A3C9534B9B2E0FB7458C74350DF1720BE0BA4B75573E2r8J" TargetMode="External"/><Relationship Id="rId917" Type="http://schemas.openxmlformats.org/officeDocument/2006/relationships/hyperlink" Target="consultantplus://offline/ref=A922C25DDDE74983CEB3CAB4425FF618DC3E4D0C18123D7401AB134B61117C753BAA35CDB3C4A459EFA96D7177C8DD72F1085A531250038C62D3B09254F8r1J" TargetMode="External"/><Relationship Id="rId46" Type="http://schemas.openxmlformats.org/officeDocument/2006/relationships/hyperlink" Target="consultantplus://offline/ref=32DE8B3BAB9D2EFB07889C10633F79C08B8EF2EE57C2F76A8579AC36EE105E0C68D422F03806733A3C9437BBBDE2FB7458C74350DF1720BE0BA4B75573E2r8J" TargetMode="External"/><Relationship Id="rId293" Type="http://schemas.openxmlformats.org/officeDocument/2006/relationships/hyperlink" Target="consultantplus://offline/ref=32DE8B3BAB9D2EFB07889C10633F79C08B8EF2EE57C2F76A857DA336EE105E0C68D422F03806733A3C9131BABBE1FB7458C74350DF1720BE0BA4B75573E2r8J" TargetMode="External"/><Relationship Id="rId307" Type="http://schemas.openxmlformats.org/officeDocument/2006/relationships/hyperlink" Target="consultantplus://offline/ref=32DE8B3BAB9D2EFB07889C10633F79C08B8EF2EE57C2F76A857DA336EE105E0C68D422F03806733A3C9130B4BDE5FB7458C74350DF1720BE0BA4B75573E2r8J" TargetMode="External"/><Relationship Id="rId349" Type="http://schemas.openxmlformats.org/officeDocument/2006/relationships/hyperlink" Target="consultantplus://offline/ref=32DE8B3BAB9D2EFB07889C10633F79C08B8EF2EE57C2F76A857DA336EE105E0C68D422F03806733A3C9032BCB9E3FB7458C74350DF1720BE0BA4B75573E2r8J" TargetMode="External"/><Relationship Id="rId514" Type="http://schemas.openxmlformats.org/officeDocument/2006/relationships/hyperlink" Target="consultantplus://offline/ref=32DE8B3BAB9D2EFB07889C10633F79C08B8EF2EE57C2F76A857DA336EE105E0C68D422F03806733A3C9133BDBAE9FB7458C74350DF1720BE0BA4B75573E2r8J" TargetMode="External"/><Relationship Id="rId556" Type="http://schemas.openxmlformats.org/officeDocument/2006/relationships/hyperlink" Target="consultantplus://offline/ref=32DE8B3BAB9D2EFB07889C10633F79C08B8EF2EE57C2F76A857DA336EE105E0C68D422F03806733A3C9133BDBEE8FB7458C74350DF1720BE0BA4B75573E2r8J" TargetMode="External"/><Relationship Id="rId721" Type="http://schemas.openxmlformats.org/officeDocument/2006/relationships/hyperlink" Target="consultantplus://offline/ref=32DE8B3BAB9D2EFB07889C10633F79C08B8EF2EE57C2F76A857DA336EE105E0C68D422F03806733A3C9134BEBBE7FB7458C74350DF1720BE0BA4B75573E2r8J" TargetMode="External"/><Relationship Id="rId763" Type="http://schemas.openxmlformats.org/officeDocument/2006/relationships/hyperlink" Target="consultantplus://offline/ref=32DE8B3BAB9D2EFB07889C10633F79C08B8EF2EE57C2F76A857DA336EE105E0C68D422F03806733A3C9131BCBAE0FB7458C74350DF1720BE0BA4B75573E2r8J" TargetMode="External"/><Relationship Id="rId88" Type="http://schemas.openxmlformats.org/officeDocument/2006/relationships/hyperlink" Target="consultantplus://offline/ref=32DE8B3BAB9D2EFB07889C10633F79C08B8EF2EE57C2F76A8579AC36EE105E0C68D422F03806733A3C9437BCBDE1FB7458C74350DF1720BE0BA4B75573E2r8J" TargetMode="External"/><Relationship Id="rId111" Type="http://schemas.openxmlformats.org/officeDocument/2006/relationships/hyperlink" Target="consultantplus://offline/ref=32DE8B3BAB9D2EFB07889C10633F79C08B8EF2EE57C2F76A8579AC36EE105E0C68D422F03806733A3C9437B8B2E4FB7458C74350DF1720BE0BA4B75573E2r8J" TargetMode="External"/><Relationship Id="rId153" Type="http://schemas.openxmlformats.org/officeDocument/2006/relationships/hyperlink" Target="consultantplus://offline/ref=32DE8B3BAB9D2EFB07889C10633F79C08B8EF2EE57C2F76A8579AC36EE105E0C68D422F03806733A3C9437BAB8E6FB7458C74350DF1720BE0BA4B75573E2r8J" TargetMode="External"/><Relationship Id="rId195" Type="http://schemas.openxmlformats.org/officeDocument/2006/relationships/hyperlink" Target="consultantplus://offline/ref=32DE8B3BAB9D2EFB07889C10633F79C08B8EF2EE57C2F76A857DA336EE105E0C68D422F03806733A3C9035BFBCE5FB7458C74350DF1720BE0BA4B75573E2r8J" TargetMode="External"/><Relationship Id="rId209" Type="http://schemas.openxmlformats.org/officeDocument/2006/relationships/hyperlink" Target="consultantplus://offline/ref=32DE8B3BAB9D2EFB07889C10633F79C08B8EF2EE57C2F76A857DA336EE105E0C68D422F03806733A3C973ABEBAE2FB7458C74350DF1720BE0BA4B75573E2r8J" TargetMode="External"/><Relationship Id="rId360" Type="http://schemas.openxmlformats.org/officeDocument/2006/relationships/hyperlink" Target="consultantplus://offline/ref=32DE8B3BAB9D2EFB07889C10633F79C08B8EF2EE57C2F76A857DA336EE105E0C68D422F03806733A3C9032BEB8E3FB7458C74350DF1720BE0BA4B75573E2r8J" TargetMode="External"/><Relationship Id="rId416" Type="http://schemas.openxmlformats.org/officeDocument/2006/relationships/hyperlink" Target="consultantplus://offline/ref=32DE8B3BAB9D2EFB07889C10633F79C08B8EF2EE57C2F76A857DA336EE105E0C68D422F03806733A3C9131B4BCE1FB7458C74350DF1720BE0BA4B75573E2r8J" TargetMode="External"/><Relationship Id="rId598" Type="http://schemas.openxmlformats.org/officeDocument/2006/relationships/hyperlink" Target="consultantplus://offline/ref=32DE8B3BAB9D2EFB07889C10633F79C08B8EF2EE57C2F76A857DA336EE105E0C68D422F03806733A3C9030BEBFE2FB7458C74350DF1720BE0BA4B75573E2r8J" TargetMode="External"/><Relationship Id="rId819" Type="http://schemas.openxmlformats.org/officeDocument/2006/relationships/hyperlink" Target="consultantplus://offline/ref=32DE8B3BAB9D2EFB07889C10633F79C08B8EF2EE57C2F76A857DA336EE105E0C68D422F03806733A3C9136B8BCE9FB7458C74350DF1720BE0BA4B75573E2r8J" TargetMode="External"/><Relationship Id="rId220" Type="http://schemas.openxmlformats.org/officeDocument/2006/relationships/hyperlink" Target="consultantplus://offline/ref=32DE8B3BAB9D2EFB07889C10633F79C08B8EF2EE57C2F76A857DA336EE105E0C68D422F03806733A3C9131B8B2E6FB7458C74350DF1720BE0BA4B75573E2r8J" TargetMode="External"/><Relationship Id="rId458" Type="http://schemas.openxmlformats.org/officeDocument/2006/relationships/hyperlink" Target="consultantplus://offline/ref=32DE8B3BAB9D2EFB07889C10633F79C08B8EF2EE57C2F76A857DA336EE105E0C68D422F03806733A3C9131B5B9E4FB7458C74350DF1720BE0BA4B75573E2r8J" TargetMode="External"/><Relationship Id="rId623" Type="http://schemas.openxmlformats.org/officeDocument/2006/relationships/hyperlink" Target="consultantplus://offline/ref=32DE8B3BAB9D2EFB07889C10633F79C08B8EF2EE57C2F76A857DA336EE105E0C68D422F03806733A3C9030BEB2E5FB7458C74350DF1720BE0BA4B75573E2r8J" TargetMode="External"/><Relationship Id="rId665" Type="http://schemas.openxmlformats.org/officeDocument/2006/relationships/hyperlink" Target="consultantplus://offline/ref=32DE8B3BAB9D2EFB07889C10633F79C08B8EF2EE57C2F76A857DA336EE105E0C68D422F03806733A3C9136BDB8E7FB7458C74350DF1720BE0BA4B75573E2r8J" TargetMode="External"/><Relationship Id="rId830" Type="http://schemas.openxmlformats.org/officeDocument/2006/relationships/hyperlink" Target="consultantplus://offline/ref=32DE8B3BAB9D2EFB07889C10633F79C08B8EF2EE57C1FF6C857DAB36EE105E0C68D422F03806733A3C9537BBB8E3FB7458C74350DF1720BE0BA4B75573E2r8J" TargetMode="External"/><Relationship Id="rId872" Type="http://schemas.openxmlformats.org/officeDocument/2006/relationships/hyperlink" Target="consultantplus://offline/ref=32DE8B3BAB9D2EFB07889C10633F79C08B8EF2EE57C1FF6C857DAB36EE105E0C68D422F03806733A3C9631B8B9E2FB7458C74350DF1720BE0BA4B75573E2r8J" TargetMode="External"/><Relationship Id="rId928" Type="http://schemas.openxmlformats.org/officeDocument/2006/relationships/hyperlink" Target="consultantplus://offline/ref=A922C25DDDE74983CEB3CAB4425FF618DC3E4D0C1811347B0EA61E4B61117C753BAA35CDB3C4A459EFAC6F7177CADD72F1085A531250038C62D3B09254F8r1J" TargetMode="External"/><Relationship Id="rId15" Type="http://schemas.openxmlformats.org/officeDocument/2006/relationships/hyperlink" Target="consultantplus://offline/ref=32DE8B3BAB9D2EFB07889C10633F79C08B8EF2EE57C2F76A8579AC36EE105E0C68D422F03806733A3C9437BABDE8FB7458C74350DF1720BE0BA4B75573E2r8J" TargetMode="External"/><Relationship Id="rId57" Type="http://schemas.openxmlformats.org/officeDocument/2006/relationships/hyperlink" Target="consultantplus://offline/ref=32DE8B3BAB9D2EFB07889C10633F79C08B8EF2EE57C2F76A8579AC36EE105E0C68D422F03806733A3C9431BAB3E7FB7458C74350DF1720BE0BA4B75573E2r8J" TargetMode="External"/><Relationship Id="rId262" Type="http://schemas.openxmlformats.org/officeDocument/2006/relationships/hyperlink" Target="consultantplus://offline/ref=32DE8B3BAB9D2EFB07889C10633F79C08B8EF2EE57C2F76A857DA336EE105E0C68D422F03806733A3C973AB4BDE4FB7458C74350DF1720BE0BA4B75573E2r8J" TargetMode="External"/><Relationship Id="rId318" Type="http://schemas.openxmlformats.org/officeDocument/2006/relationships/hyperlink" Target="consultantplus://offline/ref=32DE8B3BAB9D2EFB07889C10633F79C08B8EF2EE57C2F76A857DA336EE105E0C68D422F03806733A3C9130B4B3E6FB7458C74350DF1720BE0BA4B75573E2r8J" TargetMode="External"/><Relationship Id="rId525" Type="http://schemas.openxmlformats.org/officeDocument/2006/relationships/hyperlink" Target="consultantplus://offline/ref=32DE8B3BAB9D2EFB07889C10633F79C08B8EF2EE57C2F76A857DA336EE105E0C68D422F03806733A3C9033B5BDE6FB7458C74350DF1720BE0BA4B75573E2r8J" TargetMode="External"/><Relationship Id="rId567" Type="http://schemas.openxmlformats.org/officeDocument/2006/relationships/hyperlink" Target="consultantplus://offline/ref=32DE8B3BAB9D2EFB07889C10633F79C08B8EF2EE57C2F76A857DA336EE105E0C68D422F03806733A3C9030BDB9E6FB7458C74350DF1720BE0BA4B75573E2r8J" TargetMode="External"/><Relationship Id="rId732" Type="http://schemas.openxmlformats.org/officeDocument/2006/relationships/hyperlink" Target="consultantplus://offline/ref=32DE8B3BAB9D2EFB07889C10633F79C08B8EF2EE57C2F76A857DA336EE105E0C68D422F03806733A3C9136BEBFE5FB7458C74350DF1720BE0BA4B75573E2r8J" TargetMode="External"/><Relationship Id="rId99" Type="http://schemas.openxmlformats.org/officeDocument/2006/relationships/hyperlink" Target="consultantplus://offline/ref=32DE8B3BAB9D2EFB07889C10633F79C08B8EF2EE57C2F76A8579AC36EE105E0C68D422F03806733A3C9437BABCE8FB7458C74350DF1720BE0BA4B75573E2r8J" TargetMode="External"/><Relationship Id="rId122" Type="http://schemas.openxmlformats.org/officeDocument/2006/relationships/hyperlink" Target="consultantplus://offline/ref=32DE8B3BAB9D2EFB07889C10633F79C08B8EF2EE57C2F76A8579AC36EE105E0C68D422F03806733A3C9437B9BEE3FB7458C74350DF1720BE0BA4B75573E2r8J" TargetMode="External"/><Relationship Id="rId164" Type="http://schemas.openxmlformats.org/officeDocument/2006/relationships/hyperlink" Target="consultantplus://offline/ref=32DE8B3BAB9D2EFB07889C10633F79C08B8EF2EE57C2F76A8579AC36EE105E0C68D422F03806733A3C9437BABEE1FB7458C74350DF1720BE0BA4B75573E2r8J" TargetMode="External"/><Relationship Id="rId371" Type="http://schemas.openxmlformats.org/officeDocument/2006/relationships/hyperlink" Target="consultantplus://offline/ref=32DE8B3BAB9D2EFB07889C10633F79C08B8EF2EE57C1FE6F8C7AAF36EE105E0C68D422F03806733A3C9432BCBFE3FB7458C74350DF1720BE0BA4B75573E2r8J" TargetMode="External"/><Relationship Id="rId774" Type="http://schemas.openxmlformats.org/officeDocument/2006/relationships/hyperlink" Target="consultantplus://offline/ref=32DE8B3BAB9D2EFB07889C10633F79C08B8EF2EE57C2F76A857DA336EE105E0C68D422F03806733A3C9131BDB8E7FB7458C74350DF1720BE0BA4B75573E2r8J" TargetMode="External"/><Relationship Id="rId427" Type="http://schemas.openxmlformats.org/officeDocument/2006/relationships/hyperlink" Target="consultantplus://offline/ref=32DE8B3BAB9D2EFB07889C10633F79C08B8EF2EE57C2F76A857DA336EE105E0C68D422F03806733A3C9131B5BBE1FB7458C74350DF1720BE0BA4B75573E2r8J" TargetMode="External"/><Relationship Id="rId469" Type="http://schemas.openxmlformats.org/officeDocument/2006/relationships/hyperlink" Target="consultantplus://offline/ref=32DE8B3BAB9D2EFB07889C10633F79C08B8EF2EE57C2F76A857DA336EE105E0C68D422F03806733A3C9033B9BDE2FB7458C74350DF1720BE0BA4B75573E2r8J" TargetMode="External"/><Relationship Id="rId634" Type="http://schemas.openxmlformats.org/officeDocument/2006/relationships/hyperlink" Target="consultantplus://offline/ref=32DE8B3BAB9D2EFB07889C10633F79C08B8EF2EE57C2F76A857DA336EE105E0C68D422F03806733A3C9136BCB2E6FB7458C74350DF1720BE0BA4B75573E2r8J" TargetMode="External"/><Relationship Id="rId676" Type="http://schemas.openxmlformats.org/officeDocument/2006/relationships/hyperlink" Target="consultantplus://offline/ref=32DE8B3BAB9D2EFB07889C10633F79C08B8EF2EE57C2F76A857DA336EE105E0C68D422F03806733A3C9030BFB2E9FB7458C74350DF1720BE0BA4B75573E2r8J" TargetMode="External"/><Relationship Id="rId841" Type="http://schemas.openxmlformats.org/officeDocument/2006/relationships/hyperlink" Target="consultantplus://offline/ref=32DE8B3BAB9D2EFB07889C10633F79C08B8EF2EE57C1FF6C857DAB36EE105E0C68D422F03806733A3C9536B4BFE9FB7458C74350DF1720BE0BA4B75573E2r8J" TargetMode="External"/><Relationship Id="rId883" Type="http://schemas.openxmlformats.org/officeDocument/2006/relationships/hyperlink" Target="consultantplus://offline/ref=A922C25DDDE74983CEB3CAB4425FF618DC3E4D0C1811347B0EA61E4B61117C753BAA35CDB3C4A459EFAC687B76C4DD72F1085A531250038C62D3B09254F8r1J" TargetMode="External"/><Relationship Id="rId26" Type="http://schemas.openxmlformats.org/officeDocument/2006/relationships/hyperlink" Target="consultantplus://offline/ref=32DE8B3BAB9D2EFB07889C10633F79C08B8EF2EE57C2F76A8579AC36EE105E0C68D422F03806733A3C9436B5B9E4FB7458C74350DF1720BE0BA4B75573E2r8J" TargetMode="External"/><Relationship Id="rId231" Type="http://schemas.openxmlformats.org/officeDocument/2006/relationships/hyperlink" Target="consultantplus://offline/ref=32DE8B3BAB9D2EFB07889C10633F79C08B8EF2EE57C2F76A857DA336EE105E0C68D422F03806733A3C973ABFBDE6FB7458C74350DF1720BE0BA4B75573E2r8J" TargetMode="External"/><Relationship Id="rId273" Type="http://schemas.openxmlformats.org/officeDocument/2006/relationships/hyperlink" Target="consultantplus://offline/ref=32DE8B3BAB9D2EFB07889C10633F79C08B8EF2EE57C2F76A857DA336EE105E0C68D422F03806733A3C973BBCBDE9FB7458C74350DF1720BE0BA4B75573E2r8J" TargetMode="External"/><Relationship Id="rId329" Type="http://schemas.openxmlformats.org/officeDocument/2006/relationships/hyperlink" Target="consultantplus://offline/ref=32DE8B3BAB9D2EFB07889C10633F79C08B8EF2EE57C2F76A857DA336EE105E0C68D422F03806733A3C9130B5BBE3FB7458C74350DF1720BE0BA4B75573E2r8J" TargetMode="External"/><Relationship Id="rId480" Type="http://schemas.openxmlformats.org/officeDocument/2006/relationships/hyperlink" Target="consultantplus://offline/ref=32DE8B3BAB9D2EFB07889C10633F79C08B8EF2EE57C2F76A857DA336EE105E0C68D422F03806733A3C9033BABCE6FB7458C74350DF1720BE0BA4B75573E2r8J" TargetMode="External"/><Relationship Id="rId536" Type="http://schemas.openxmlformats.org/officeDocument/2006/relationships/hyperlink" Target="consultantplus://offline/ref=32DE8B3BAB9D2EFB07889C10633F79C08B8EF2EE57C2F76A857DA336EE105E0C68D422F03806733A3C9136BCB9E9FB7458C74350DF1720BE0BA4B75573E2r8J" TargetMode="External"/><Relationship Id="rId701" Type="http://schemas.openxmlformats.org/officeDocument/2006/relationships/hyperlink" Target="consultantplus://offline/ref=32DE8B3BAB9D2EFB07889C10633F79C08B8EF2EE57C2F76A857DA336EE105E0C68D422F03806733A3C9030BBBCE6FB7458C74350DF1720BE0BA4B75573E2r8J" TargetMode="External"/><Relationship Id="rId939" Type="http://schemas.openxmlformats.org/officeDocument/2006/relationships/fontTable" Target="fontTable.xml"/><Relationship Id="rId68" Type="http://schemas.openxmlformats.org/officeDocument/2006/relationships/hyperlink" Target="consultantplus://offline/ref=32DE8B3BAB9D2EFB07889C10633F79C08B8EF2EE57C2F76A8579AC36EE105E0C68D422F03806733A3C9431BBBBE2FB7458C74350DF1720BE0BA4B75573E2r8J" TargetMode="External"/><Relationship Id="rId133" Type="http://schemas.openxmlformats.org/officeDocument/2006/relationships/hyperlink" Target="consultantplus://offline/ref=32DE8B3BAB9D2EFB07889C10633F79C08B8EF2EE57C2F76A8579AC36EE105E0C68D422F03806733A3C9437B9B2E4FB7458C74350DF1720BE0BA4B75573E2r8J" TargetMode="External"/><Relationship Id="rId175" Type="http://schemas.openxmlformats.org/officeDocument/2006/relationships/hyperlink" Target="consultantplus://offline/ref=32DE8B3BAB9D2EFB07889C10633F79C08B8EF2EE57C2F76A857DA336EE105E0C68D422F03806733A3C9735B9B9E1FB7458C74350DF1720BE0BA4B75573E2r8J" TargetMode="External"/><Relationship Id="rId340" Type="http://schemas.openxmlformats.org/officeDocument/2006/relationships/hyperlink" Target="consultantplus://offline/ref=32DE8B3BAB9D2EFB07889C10633F79C08B8EF2EE57C2F76A857DA336EE105E0C68D422F03806733A3C9132B4B8E1FB7458C74350DF1720BE0BA4B75573E2r8J" TargetMode="External"/><Relationship Id="rId578" Type="http://schemas.openxmlformats.org/officeDocument/2006/relationships/hyperlink" Target="consultantplus://offline/ref=32DE8B3BAB9D2EFB07889C10633F79C08B8EF2EE57C2F76A857DA336EE105E0C68D422F03806733A3C9030BDBFE8FB7458C74350DF1720BE0BA4B75573E2r8J" TargetMode="External"/><Relationship Id="rId743" Type="http://schemas.openxmlformats.org/officeDocument/2006/relationships/hyperlink" Target="consultantplus://offline/ref=32DE8B3BAB9D2EFB07889C10633F79C08B8EF2EE57C2F76A857DA336EE105E0C68D422F03806733A3C9136BEBDE5FB7458C74350DF1720BE0BA4B75573E2r8J" TargetMode="External"/><Relationship Id="rId785" Type="http://schemas.openxmlformats.org/officeDocument/2006/relationships/hyperlink" Target="consultantplus://offline/ref=32DE8B3BAB9D2EFB07889C10633F79C08B8EF2EE57C2F76A857DA336EE105E0C68D422F03806733A3C9031B5BFE6FB7458C74350DF1720BE0BA4B75573E2r8J" TargetMode="External"/><Relationship Id="rId200" Type="http://schemas.openxmlformats.org/officeDocument/2006/relationships/hyperlink" Target="consultantplus://offline/ref=32DE8B3BAB9D2EFB07889C10633F79C08B8EF2EE57C2F76A857DA336EE105E0C68D422F03806733A3C9735B4BDE0FB7458C74350DF1720BE0BA4B75573E2r8J" TargetMode="External"/><Relationship Id="rId382" Type="http://schemas.openxmlformats.org/officeDocument/2006/relationships/hyperlink" Target="consultantplus://offline/ref=32DE8B3BAB9D2EFB07889C10633F79C08B8EF2EE57C2F76A857DA336EE105E0C68D422F03806733A3C9032B8BCE7FB7458C74350DF1720BE0BA4B75573E2r8J" TargetMode="External"/><Relationship Id="rId438" Type="http://schemas.openxmlformats.org/officeDocument/2006/relationships/hyperlink" Target="consultantplus://offline/ref=32DE8B3BAB9D2EFB07889C10633F79C08B8EF2EE57C2F76A857DA336EE105E0C68D422F03806733A3C9033BFBCE1FB7458C74350DF1720BE0BA4B75573E2r8J" TargetMode="External"/><Relationship Id="rId603" Type="http://schemas.openxmlformats.org/officeDocument/2006/relationships/hyperlink" Target="consultantplus://offline/ref=32DE8B3BAB9D2EFB07889C10633F79C08B8EF2EE57C2F76A857DA336EE105E0C68D422F03806733A3C9136BCBDE5FB7458C74350DF1720BE0BA4B75573E2r8J" TargetMode="External"/><Relationship Id="rId645" Type="http://schemas.openxmlformats.org/officeDocument/2006/relationships/hyperlink" Target="consultantplus://offline/ref=32DE8B3BAB9D2EFB07889C10633F79C08B8EF2EE57C2F76A857DA336EE105E0C68D422F03806733A3C9030BEB2E2FB7458C74350DF1720BE0BA4B75573E2r8J" TargetMode="External"/><Relationship Id="rId687" Type="http://schemas.openxmlformats.org/officeDocument/2006/relationships/hyperlink" Target="consultantplus://offline/ref=32DE8B3BAB9D2EFB07889C10633F79C08B8EF2EE57C2F76A857DA336EE105E0C68D422F03806733A3C9136BDB3E0FB7458C74350DF1720BE0BA4B75573E2r8J" TargetMode="External"/><Relationship Id="rId810" Type="http://schemas.openxmlformats.org/officeDocument/2006/relationships/hyperlink" Target="consultantplus://offline/ref=32DE8B3BAB9D2EFB07889C10633F79C08B8EF2EE57C2F76A857DA336EE105E0C68D422F03806733A3C9136B8BEE1FB7458C74350DF1720BE0BA4B75573E2r8J" TargetMode="External"/><Relationship Id="rId852" Type="http://schemas.openxmlformats.org/officeDocument/2006/relationships/hyperlink" Target="consultantplus://offline/ref=32DE8B3BAB9D2EFB07889C10633F79C08B8EF2EE57C1FF6C857DAB36EE105E0C68D422F03806733A3C9534B9BCE4FB7458C74350DF1720BE0BA4B75573E2r8J" TargetMode="External"/><Relationship Id="rId908" Type="http://schemas.openxmlformats.org/officeDocument/2006/relationships/hyperlink" Target="consultantplus://offline/ref=A922C25DDDE74983CEB3CAB4425FF618DC3E4D0C1811347B0EA61E4B61117C753BAA35CDB3C4A459EFAC697976CFDD72F1085A531250038C62D3B09254F8r1J" TargetMode="External"/><Relationship Id="rId242" Type="http://schemas.openxmlformats.org/officeDocument/2006/relationships/hyperlink" Target="consultantplus://offline/ref=32DE8B3BAB9D2EFB07889C10633F79C08B8EF2EE57C2F76A857DA336EE105E0C68D422F03806733A3C973AB9BBE3FB7458C74350DF1720BE0BA4B75573E2r8J" TargetMode="External"/><Relationship Id="rId284" Type="http://schemas.openxmlformats.org/officeDocument/2006/relationships/hyperlink" Target="consultantplus://offline/ref=32DE8B3BAB9D2EFB07889C10633F79C08B8EF2EE57C2F76A857DA336EE105E0C68D422F03806733A3C9131B9B2E7FB7458C74350DF1720BE0BA4B75573E2r8J" TargetMode="External"/><Relationship Id="rId491" Type="http://schemas.openxmlformats.org/officeDocument/2006/relationships/hyperlink" Target="consultantplus://offline/ref=32DE8B3BAB9D2EFB07889C10633F79C08B8EF2EE57C2F76A857DA336EE105E0C68D422F03806733A3C903ABCBAE4FB7458C74350DF1720BE0BA4B75573E2r8J" TargetMode="External"/><Relationship Id="rId505" Type="http://schemas.openxmlformats.org/officeDocument/2006/relationships/hyperlink" Target="consultantplus://offline/ref=32DE8B3BAB9D2EFB07889C10633F79C08B8EF2EE57C2F76A857DA336EE105E0C68D422F03806733A3C9033B5BBE1FB7458C74350DF1720BE0BA4B75573E2r8J" TargetMode="External"/><Relationship Id="rId712" Type="http://schemas.openxmlformats.org/officeDocument/2006/relationships/hyperlink" Target="consultantplus://offline/ref=32DE8B3BAB9D2EFB07889C10633F79C08B8EF2EE57C2F76A857DA336EE105E0C68D422F03806733A3C9030B5B2E3FB7458C74350DF1720BE0BA4B75573E2r8J" TargetMode="External"/><Relationship Id="rId894" Type="http://schemas.openxmlformats.org/officeDocument/2006/relationships/hyperlink" Target="consultantplus://offline/ref=A922C25DDDE74983CEB3CAB4425FF618DC3E4D0C1811347B0EA61E4B61117C753BAA35CDB3C4A459EFAC6E7B71CCDD72F1085A531250038C62D3B09254F8r1J" TargetMode="External"/><Relationship Id="rId37" Type="http://schemas.openxmlformats.org/officeDocument/2006/relationships/hyperlink" Target="consultantplus://offline/ref=32DE8B3BAB9D2EFB07889C10633F79C08B8EF2EE57C2F76A8579AC36EE105E0C68D422F03806733A3C9437BFBBE7FB7458C74350DF1720BE0BA4B75573E2r8J" TargetMode="External"/><Relationship Id="rId79" Type="http://schemas.openxmlformats.org/officeDocument/2006/relationships/hyperlink" Target="consultantplus://offline/ref=32DE8B3BAB9D2EFB07889C10633F79C08B8EF2EE57C2F76A8579AC36EE105E0C68D422F03806733A3C9431BBB2E6FB7458C74350DF1720BE0BA4B75573E2r8J" TargetMode="External"/><Relationship Id="rId102" Type="http://schemas.openxmlformats.org/officeDocument/2006/relationships/hyperlink" Target="consultantplus://offline/ref=32DE8B3BAB9D2EFB07889C10633F79C08B8EF2EE57C2F76A8579AC36EE105E0C68D422F03806733A3C9436BCB3E5FB7458C74350DF1720BE0BA4B75573E2r8J" TargetMode="External"/><Relationship Id="rId144" Type="http://schemas.openxmlformats.org/officeDocument/2006/relationships/hyperlink" Target="consultantplus://offline/ref=32DE8B3BAB9D2EFB07889C10633F79C08B8EF2EE57C2F76A8579AC36EE105E0C68D422F03806733A3C9437BDBCE0FB7458C74350DF1720BE0BA4B75573E2r8J" TargetMode="External"/><Relationship Id="rId547" Type="http://schemas.openxmlformats.org/officeDocument/2006/relationships/hyperlink" Target="consultantplus://offline/ref=32DE8B3BAB9D2EFB07889C10633F79C08B8EF2EE57C2F76A857DA336EE105E0C68D422F03806733A3C9030BCBFE1FB7458C74350DF1720BE0BA4B75573E2r8J" TargetMode="External"/><Relationship Id="rId589" Type="http://schemas.openxmlformats.org/officeDocument/2006/relationships/hyperlink" Target="consultantplus://offline/ref=32DE8B3BAB9D2EFB07889C10633F79C08B8EF2EE57C2F76A857DA336EE105E0C68D422F03806733A3C9030BDB3E6FB7458C74350DF1720BE0BA4B75573E2r8J" TargetMode="External"/><Relationship Id="rId754" Type="http://schemas.openxmlformats.org/officeDocument/2006/relationships/hyperlink" Target="consultantplus://offline/ref=32DE8B3BAB9D2EFB07889C10633F79C08B8EF2EE57C2F76A857DA336EE105E0C68D422F03806733A3C9130B5BFE7FB7458C74350DF1720BE0BA4B75573E2r8J" TargetMode="External"/><Relationship Id="rId796" Type="http://schemas.openxmlformats.org/officeDocument/2006/relationships/hyperlink" Target="consultantplus://offline/ref=32DE8B3BAB9D2EFB07889C10633F79C08B8EF2EE57C2F76A857DA336EE105E0C68D422F03806733A3C9036BCB3E2FB7458C74350DF1720BE0BA4B75573E2r8J" TargetMode="External"/><Relationship Id="rId90" Type="http://schemas.openxmlformats.org/officeDocument/2006/relationships/hyperlink" Target="consultantplus://offline/ref=32DE8B3BAB9D2EFB07889C10633F79C08B8EF2EE57C2F76A8579AC36EE105E0C68D422F03806733A3C9437B8BCE8FB7458C74350DF1720BE0BA4B75573E2r8J" TargetMode="External"/><Relationship Id="rId186" Type="http://schemas.openxmlformats.org/officeDocument/2006/relationships/hyperlink" Target="consultantplus://offline/ref=32DE8B3BAB9D2EFB07889C10633F79C08B8EF2EE57C2F76A857DA336EE105E0C68D422F03806733A3C9735BAB3E3FB7458C74350DF1720BE0BA4B75573E2r8J" TargetMode="External"/><Relationship Id="rId351" Type="http://schemas.openxmlformats.org/officeDocument/2006/relationships/hyperlink" Target="consultantplus://offline/ref=32DE8B3BAB9D2EFB07889C10633F79C08B8EF2EE57C2F76A857DA336EE105E0C68D422F03806733A3C9032BCB8E2FB7458C74350DF1720BE0BA4B75573E2r8J" TargetMode="External"/><Relationship Id="rId393" Type="http://schemas.openxmlformats.org/officeDocument/2006/relationships/hyperlink" Target="consultantplus://offline/ref=32DE8B3BAB9D2EFB07889C10633F79C08B8EF2EE57C2F76A857DA336EE105E0C68D422F03806733A3C9132B4B2E7FB7458C74350DF1720BE0BA4B75573E2r8J" TargetMode="External"/><Relationship Id="rId407" Type="http://schemas.openxmlformats.org/officeDocument/2006/relationships/hyperlink" Target="consultantplus://offline/ref=32DE8B3BAB9D2EFB07889C10633F79C08B8EF2EE57C2F76A857DA336EE105E0C68D422F03806733A3C9132B5B2E2FB7458C74350DF1720BE0BA4B75573E2r8J" TargetMode="External"/><Relationship Id="rId449" Type="http://schemas.openxmlformats.org/officeDocument/2006/relationships/hyperlink" Target="consultantplus://offline/ref=32DE8B3BAB9D2EFB07889C10633F79C08B8EF2EE57C2F76A857DA336EE105E0C68D422F03806733A3C9033B8B8E9FB7458C74350DF1720BE0BA4B75573E2r8J" TargetMode="External"/><Relationship Id="rId614" Type="http://schemas.openxmlformats.org/officeDocument/2006/relationships/hyperlink" Target="consultantplus://offline/ref=32DE8B3BAB9D2EFB07889C10633F79C08B8EF2EE57C2F76A857DA336EE105E0C68D422F03806733A3C9030BEBDE8FB7458C74350DF1720BE0BA4B75573E2r8J" TargetMode="External"/><Relationship Id="rId656" Type="http://schemas.openxmlformats.org/officeDocument/2006/relationships/hyperlink" Target="consultantplus://offline/ref=32DE8B3BAB9D2EFB07889C10633F79C08B8EF2EE57C2F76A857DA336EE105E0C68D422F03806733A3C9136BDB9E6FB7458C74350DF1720BE0BA4B75573E2r8J" TargetMode="External"/><Relationship Id="rId821" Type="http://schemas.openxmlformats.org/officeDocument/2006/relationships/hyperlink" Target="consultantplus://offline/ref=32DE8B3BAB9D2EFB07889C10633F79C08B8EF2EE57C2F76A857DA336EE105E0C68D422F03806733A3C903AB8BDE6FB7458C74350DF1720BE0BA4B75573E2r8J" TargetMode="External"/><Relationship Id="rId863" Type="http://schemas.openxmlformats.org/officeDocument/2006/relationships/hyperlink" Target="consultantplus://offline/ref=32DE8B3BAB9D2EFB07889C10633F79C08B8EF2EE57C1FF6C857DAB36EE105E0C68D422F03806733A3C9534B9B2E0FB7458C74350DF1720BE0BA4B75573E2r8J" TargetMode="External"/><Relationship Id="rId211" Type="http://schemas.openxmlformats.org/officeDocument/2006/relationships/hyperlink" Target="consultantplus://offline/ref=32DE8B3BAB9D2EFB07889C10633F79C08B8EF2EE57C2F76A857DA336EE105E0C68D422F03806733A3C9131B8BDE5FB7458C74350DF1720BE0BA4B75573E2r8J" TargetMode="External"/><Relationship Id="rId253" Type="http://schemas.openxmlformats.org/officeDocument/2006/relationships/hyperlink" Target="consultantplus://offline/ref=32DE8B3BAB9D2EFB07889C10633F79C08B8EF2EE57C2F76A857DA336EE105E0C68D422F03806733A3C973ABBBBE3FB7458C74350DF1720BE0BA4B75573E2r8J" TargetMode="External"/><Relationship Id="rId295" Type="http://schemas.openxmlformats.org/officeDocument/2006/relationships/hyperlink" Target="consultantplus://offline/ref=32DE8B3BAB9D2EFB07889C10633F79C08B8EF2EE57C2F76A857DA336EE105E0C68D422F03806733A3C9132BBB3E6FB7458C74350DF1720BE0BA4B75573E2r8J" TargetMode="External"/><Relationship Id="rId309" Type="http://schemas.openxmlformats.org/officeDocument/2006/relationships/hyperlink" Target="consultantplus://offline/ref=32DE8B3BAB9D2EFB07889C10633F79C08B8EF2EE57C2F76A857DA336EE105E0C68D422F03806733A3C9130B4BDE6FB7458C74350DF1720BE0BA4B75573E2r8J" TargetMode="External"/><Relationship Id="rId460" Type="http://schemas.openxmlformats.org/officeDocument/2006/relationships/hyperlink" Target="consultantplus://offline/ref=32DE8B3BAB9D2EFB07889C10633F79C08B8EF2EE57C2F76A857DA336EE105E0C68D422F03806733A3C9131B5BFE6FB7458C74350DF1720BE0BA4B75573E2r8J" TargetMode="External"/><Relationship Id="rId516" Type="http://schemas.openxmlformats.org/officeDocument/2006/relationships/hyperlink" Target="consultantplus://offline/ref=32DE8B3BAB9D2EFB07889C10633F79C08B8EF2EE57C2F76A857DA336EE105E0C68D422F03806733A3C9133BDB9E1FB7458C74350DF1720BE0BA4B75573E2r8J" TargetMode="External"/><Relationship Id="rId698" Type="http://schemas.openxmlformats.org/officeDocument/2006/relationships/hyperlink" Target="consultantplus://offline/ref=32DE8B3BAB9D2EFB07889C10633F79C08B8EF2EE57C2F76A857DA336EE105E0C68D422F03806733A3C9030BBB9E8FB7458C74350DF1720BE0BA4B75573E2r8J" TargetMode="External"/><Relationship Id="rId919" Type="http://schemas.openxmlformats.org/officeDocument/2006/relationships/hyperlink" Target="consultantplus://offline/ref=A922C25DDDE74983CEB3CAB4425FF618DC3E4D0C1811347B0EA61E4B61117C753BAA35CDB3C4A459EFAC6C7974C5DD72F1085A531250038C62D3B09254F8r1J" TargetMode="External"/><Relationship Id="rId48" Type="http://schemas.openxmlformats.org/officeDocument/2006/relationships/hyperlink" Target="consultantplus://offline/ref=32DE8B3BAB9D2EFB07889C10633F79C08B8EF2EE57C2F76A8579AC36EE105E0C68D422F03806733A3C9431BABFE3FB7458C74350DF1720BE0BA4B75573E2r8J" TargetMode="External"/><Relationship Id="rId113" Type="http://schemas.openxmlformats.org/officeDocument/2006/relationships/hyperlink" Target="consultantplus://offline/ref=32DE8B3BAB9D2EFB07889C10633F79C08B8EF2EE57C2F76A8579AC36EE105E0C68D422F03806733A3C9437B8B2E8FB7458C74350DF1720BE0BA4B75573E2r8J" TargetMode="External"/><Relationship Id="rId320" Type="http://schemas.openxmlformats.org/officeDocument/2006/relationships/hyperlink" Target="consultantplus://offline/ref=32DE8B3BAB9D2EFB07889C10633F79C08B8EF2EE57C2F76A857DA336EE105E0C68D422F03806733A3C973BB9BCE5FB7458C74350DF1720BE0BA4B75573E2r8J" TargetMode="External"/><Relationship Id="rId558" Type="http://schemas.openxmlformats.org/officeDocument/2006/relationships/hyperlink" Target="consultantplus://offline/ref=32DE8B3BAB9D2EFB07889C10633F79C08B8EF2EE57C2F76A857DA336EE105E0C68D422F03806733A3C9133BDBDE1FB7458C74350DF1720BE0BA4B75573E2r8J" TargetMode="External"/><Relationship Id="rId723" Type="http://schemas.openxmlformats.org/officeDocument/2006/relationships/hyperlink" Target="consultantplus://offline/ref=32DE8B3BAB9D2EFB07889C10633F79C08B8EF2EE57C2F76A857DA336EE105E0C68D422F03806733A3C9134BEBBE8FB7458C74350DF1720BE0BA4B75573E2r8J" TargetMode="External"/><Relationship Id="rId765" Type="http://schemas.openxmlformats.org/officeDocument/2006/relationships/hyperlink" Target="consultantplus://offline/ref=32DE8B3BAB9D2EFB07889C10633F79C08B8EF2EE57C2F76A857DA336EE105E0C68D422F03806733A3C9131BCB8E9FB7458C74350DF1720BE0BA4B75573E2r8J" TargetMode="External"/><Relationship Id="rId930" Type="http://schemas.openxmlformats.org/officeDocument/2006/relationships/hyperlink" Target="consultantplus://offline/ref=A922C25DDDE74983CEB3CAB4425FF618DC3E4D0C1811347B0EA61E4B61117C753BAA35CDB3C4A459EFAC6E7876CDDD72F1085A531250038C62D3B09254F8r1J" TargetMode="External"/><Relationship Id="rId155" Type="http://schemas.openxmlformats.org/officeDocument/2006/relationships/hyperlink" Target="consultantplus://offline/ref=32DE8B3BAB9D2EFB07889C10633F79C08B8EF2EE57C2F76A8579AC36EE105E0C68D422F03806733A3C9437BAB8E6FB7458C74350DF1720BE0BA4B75573E2r8J" TargetMode="External"/><Relationship Id="rId197" Type="http://schemas.openxmlformats.org/officeDocument/2006/relationships/hyperlink" Target="consultantplus://offline/ref=32DE8B3BAB9D2EFB07889C10633F79C08B8EF2EE57C2F76A857DA336EE105E0C68D422F03806733A3C9735BBB2E9FB7458C74350DF1720BE0BA4B75573E2r8J" TargetMode="External"/><Relationship Id="rId362" Type="http://schemas.openxmlformats.org/officeDocument/2006/relationships/hyperlink" Target="consultantplus://offline/ref=32DE8B3BAB9D2EFB07889C10633F79C08B8EF2EE57C2F76A857DA336EE105E0C68D422F03806733A3C9032BDBDE3FB7458C74350DF1720BE0BA4B75573E2r8J" TargetMode="External"/><Relationship Id="rId418" Type="http://schemas.openxmlformats.org/officeDocument/2006/relationships/hyperlink" Target="consultantplus://offline/ref=32DE8B3BAB9D2EFB07889C10633F79C08B8EF2EE57C2F76A857DA336EE105E0C68D422F03806733A3C9131B4BCE6FB7458C74350DF1720BE0BA4B75573E2r8J" TargetMode="External"/><Relationship Id="rId625" Type="http://schemas.openxmlformats.org/officeDocument/2006/relationships/hyperlink" Target="consultantplus://offline/ref=32DE8B3BAB9D2EFB07889C10633F79C08B8EF2EE57C2F76A857DA336EE105E0C68D422F03806733A3C9030BEB2E5FB7458C74350DF1720BE0BA4B75573E2r8J" TargetMode="External"/><Relationship Id="rId832" Type="http://schemas.openxmlformats.org/officeDocument/2006/relationships/hyperlink" Target="consultantplus://offline/ref=32DE8B3BAB9D2EFB07889C10633F79C08B8EF2EE57C1FF6C857DAB36EE105E0C68D422F03806733A3C9537BBB8E3FB7458C74350DF1720BE0BA4B75573E2r8J" TargetMode="External"/><Relationship Id="rId222" Type="http://schemas.openxmlformats.org/officeDocument/2006/relationships/hyperlink" Target="consultantplus://offline/ref=32DE8B3BAB9D2EFB07889C10633F79C08B8EF2EE57C2F76A857DA336EE105E0C68D422F03806733A3C9131B8B2E6FB7458C74350DF1720BE0BA4B75573E2r8J" TargetMode="External"/><Relationship Id="rId264" Type="http://schemas.openxmlformats.org/officeDocument/2006/relationships/hyperlink" Target="consultantplus://offline/ref=32DE8B3BAB9D2EFB07889C10633F79C08B8EF2EE57C2F76A857DA336EE105E0C68D422F03806733A3C973AB5BAE3FB7458C74350DF1720BE0BA4B75573E2r8J" TargetMode="External"/><Relationship Id="rId471" Type="http://schemas.openxmlformats.org/officeDocument/2006/relationships/hyperlink" Target="consultantplus://offline/ref=32DE8B3BAB9D2EFB07889C10633F79C08B8EF2EE57C2F76A857DA336EE105E0C68D422F03806733A3C9133BCB8E1FB7458C74350DF1720BE0BA4B75573E2r8J" TargetMode="External"/><Relationship Id="rId667" Type="http://schemas.openxmlformats.org/officeDocument/2006/relationships/hyperlink" Target="consultantplus://offline/ref=32DE8B3BAB9D2EFB07889C10633F79C08B8EF2EE57C2F76A857DA336EE105E0C68D422F03806733A3C9136BDBFE7FB7458C74350DF1720BE0BA4B75573E2r8J" TargetMode="External"/><Relationship Id="rId874" Type="http://schemas.openxmlformats.org/officeDocument/2006/relationships/hyperlink" Target="consultantplus://offline/ref=32DE8B3BAB9D2EFB07889C10633F79C08B8EF2EE57C1FF6C857DAB36EE105E0C68D422F03806733A3C9432BCBAE0FB7458C74350DF1720BE0BA4B75573E2r8J" TargetMode="External"/><Relationship Id="rId17" Type="http://schemas.openxmlformats.org/officeDocument/2006/relationships/hyperlink" Target="consultantplus://offline/ref=32DE8B3BAB9D2EFB07889C10633F79C08B8EF2EE57C2F76A8579AC36EE105E0C68D422F03806733A3C9431BEBBE2FB7458C74350DF1720BE0BA4B75573E2r8J" TargetMode="External"/><Relationship Id="rId59" Type="http://schemas.openxmlformats.org/officeDocument/2006/relationships/hyperlink" Target="consultantplus://offline/ref=32DE8B3BAB9D2EFB07889C10633F79C08B8EF2EE57C2F76A8579AC36EE105E0C68D422F03806733A3C9431BAB2E6FB7458C74350DF1720BE0BA4B75573E2r8J" TargetMode="External"/><Relationship Id="rId124" Type="http://schemas.openxmlformats.org/officeDocument/2006/relationships/hyperlink" Target="consultantplus://offline/ref=32DE8B3BAB9D2EFB07889C10633F79C08B8EF2EE57C2F76A8579AC36EE105E0C68D422F03806733A3C9437B9BEE8FB7458C74350DF1720BE0BA4B75573E2r8J" TargetMode="External"/><Relationship Id="rId527" Type="http://schemas.openxmlformats.org/officeDocument/2006/relationships/hyperlink" Target="consultantplus://offline/ref=32DE8B3BAB9D2EFB07889C10633F79C08B8EF2EE57C2F76A857DA336EE105E0C68D422F03806733A3C9033B5BDE9FB7458C74350DF1720BE0BA4B75573E2r8J" TargetMode="External"/><Relationship Id="rId569" Type="http://schemas.openxmlformats.org/officeDocument/2006/relationships/hyperlink" Target="consultantplus://offline/ref=32DE8B3BAB9D2EFB07889C10633F79C08B8EF2EE57C2F76A857DA336EE105E0C68D422F03806733A3C9030BDB9E6FB7458C74350DF1720BE0BA4B75573E2r8J" TargetMode="External"/><Relationship Id="rId734" Type="http://schemas.openxmlformats.org/officeDocument/2006/relationships/hyperlink" Target="consultantplus://offline/ref=32DE8B3BAB9D2EFB07889C10633F79C08B8EF2EE57C2F76A857DA336EE105E0C68D422F03806733A3C9136BEBFE7FB7458C74350DF1720BE0BA4B75573E2r8J" TargetMode="External"/><Relationship Id="rId776" Type="http://schemas.openxmlformats.org/officeDocument/2006/relationships/hyperlink" Target="consultantplus://offline/ref=32DE8B3BAB9D2EFB07889C10633F79C08B8EF2EE57C2F76A857DA336EE105E0C68D422F03806733A3C9136BFBFE2FB7458C74350DF1720BE0BA4B75573E2r8J" TargetMode="External"/><Relationship Id="rId70" Type="http://schemas.openxmlformats.org/officeDocument/2006/relationships/hyperlink" Target="consultantplus://offline/ref=32DE8B3BAB9D2EFB07889C10633F79C08B8EF2EE57C2F76A8579AC36EE105E0C68D422F03806733A3C9431BBBAE3FB7458C74350DF1720BE0BA4B75573E2r8J" TargetMode="External"/><Relationship Id="rId166" Type="http://schemas.openxmlformats.org/officeDocument/2006/relationships/hyperlink" Target="consultantplus://offline/ref=32DE8B3BAB9D2EFB07889C10633F79C08B8EF2EE57C2F76A8579AC36EE105E0C68D422F03806733A3C9436B4BDE6FB7458C74350DF1720BE0BA4B75573E2r8J" TargetMode="External"/><Relationship Id="rId331" Type="http://schemas.openxmlformats.org/officeDocument/2006/relationships/hyperlink" Target="consultantplus://offline/ref=32DE8B3BAB9D2EFB07889C10633F79C08B8EF2EE57C2F76A857DA336EE105E0C68D422F03806733A3C973BB4B8E8FB7458C74350DF1720BE0BA4B75573E2r8J" TargetMode="External"/><Relationship Id="rId373" Type="http://schemas.openxmlformats.org/officeDocument/2006/relationships/hyperlink" Target="consultantplus://offline/ref=32DE8B3BAB9D2EFB07889C10633F79C08B8EF2EE57C2F76A857DA336EE105E0C68D422F03806733A3C9032B8B9E9FB7458C74350DF1720BE0BA4B75573E2r8J" TargetMode="External"/><Relationship Id="rId429" Type="http://schemas.openxmlformats.org/officeDocument/2006/relationships/hyperlink" Target="consultantplus://offline/ref=32DE8B3BAB9D2EFB07889C10633F79C08B8EF2EE57C2F76A857DA336EE105E0C68D422F03806733A3C9131B5BBE2FB7458C74350DF1720BE0BA4B75573E2r8J" TargetMode="External"/><Relationship Id="rId580" Type="http://schemas.openxmlformats.org/officeDocument/2006/relationships/hyperlink" Target="consultantplus://offline/ref=32DE8B3BAB9D2EFB07889C10633F79C08B8EF2EE57C2F76A857DA336EE105E0C68D422F03806733A3C9133BDBCE8FB7458C74350DF1720BE0BA4B75573E2r8J" TargetMode="External"/><Relationship Id="rId636" Type="http://schemas.openxmlformats.org/officeDocument/2006/relationships/hyperlink" Target="consultantplus://offline/ref=32DE8B3BAB9D2EFB07889C10633F79C08B8EF2EE57C2F76A857DA336EE105E0C68D422F03806733A3C9030BFBFE1FB7458C74350DF1720BE0BA4B75573E2r8J" TargetMode="External"/><Relationship Id="rId801" Type="http://schemas.openxmlformats.org/officeDocument/2006/relationships/hyperlink" Target="consultantplus://offline/ref=32DE8B3BAB9D2EFB07889C10633F79C08B8EF2EE57C2F76A857DA336EE105E0C68D422F03806733A3C9136B8BFE4FB7458C74350DF1720BE0BA4B75573E2r8J" TargetMode="External"/><Relationship Id="rId1" Type="http://schemas.openxmlformats.org/officeDocument/2006/relationships/styles" Target="styles.xml"/><Relationship Id="rId233" Type="http://schemas.openxmlformats.org/officeDocument/2006/relationships/hyperlink" Target="consultantplus://offline/ref=32DE8B3BAB9D2EFB07889C10633F79C08B8EF2EE57C2F76A857DA336EE105E0C68D422F03806733A3C973ABFB3E8FB7458C74350DF1720BE0BA4B75573E2r8J" TargetMode="External"/><Relationship Id="rId440" Type="http://schemas.openxmlformats.org/officeDocument/2006/relationships/hyperlink" Target="consultantplus://offline/ref=32DE8B3BAB9D2EFB07889C10633F79C08B8EF2EE57C2F76A857DA336EE105E0C68D422F03806733A3C9131B5BBE8FB7458C74350DF1720BE0BA4B75573E2r8J" TargetMode="External"/><Relationship Id="rId678" Type="http://schemas.openxmlformats.org/officeDocument/2006/relationships/hyperlink" Target="consultantplus://offline/ref=32DE8B3BAB9D2EFB07889C10633F79C08B8EF2EE57C2F76A857DA336EE105E0C68D422F03806733A3C9030B8BAE0FB7458C74350DF1720BE0BA4B75573E2r8J" TargetMode="External"/><Relationship Id="rId843" Type="http://schemas.openxmlformats.org/officeDocument/2006/relationships/hyperlink" Target="consultantplus://offline/ref=32DE8B3BAB9D2EFB07889C10633F79C08B8EF2EE57C1FF6C857DAB36EE105E0C68D422F03806733A3C9536B4B3E1FB7458C74350DF1720BE0BA4B75573E2r8J" TargetMode="External"/><Relationship Id="rId885" Type="http://schemas.openxmlformats.org/officeDocument/2006/relationships/hyperlink" Target="consultantplus://offline/ref=A922C25DDDE74983CEB3CAB4425FF618DC3E4D0C1811347B0EA61E4B61117C753BAA35CDB3C4A459EFAD687171C8DD72F1085A531250038C62D3B09254F8r1J" TargetMode="External"/><Relationship Id="rId28" Type="http://schemas.openxmlformats.org/officeDocument/2006/relationships/hyperlink" Target="consultantplus://offline/ref=32DE8B3BAB9D2EFB07889C10633F79C08B8EF2EE57C2F76A8579AC36EE105E0C68D422F03806733A3C9436B5B8E5FB7458C74350DF1720BE0BA4B75573E2r8J" TargetMode="External"/><Relationship Id="rId275" Type="http://schemas.openxmlformats.org/officeDocument/2006/relationships/hyperlink" Target="consultantplus://offline/ref=32DE8B3BAB9D2EFB07889C10633F79C08B8EF2EE57C2F76A857DA336EE105E0C68D422F03806733A3C9131B9B3E6FB7458C74350DF1720BE0BA4B75573E2r8J" TargetMode="External"/><Relationship Id="rId300" Type="http://schemas.openxmlformats.org/officeDocument/2006/relationships/hyperlink" Target="consultantplus://offline/ref=32DE8B3BAB9D2EFB07889C10633F79C08B8EF2EE57C2F76A857DA336EE105E0C68D422F03806733A3C9130B4BEE7FB7458C74350DF1720BE0BA4B75573E2r8J" TargetMode="External"/><Relationship Id="rId482" Type="http://schemas.openxmlformats.org/officeDocument/2006/relationships/hyperlink" Target="consultantplus://offline/ref=32DE8B3BAB9D2EFB07889C10633F79C08B8EF2EE57C2F76A857DA336EE105E0C68D422F03806733A3C9033BBBAE7FB7458C74350DF1720BE0BA4B75573E2r8J" TargetMode="External"/><Relationship Id="rId538" Type="http://schemas.openxmlformats.org/officeDocument/2006/relationships/hyperlink" Target="consultantplus://offline/ref=32DE8B3BAB9D2EFB07889C10633F79C08B8EF2EE57C2F76A857DA336EE105E0C68D422F03806733A3C903ABCB8E4FB7458C74350DF1720BE0BA4B75573E2r8J" TargetMode="External"/><Relationship Id="rId703" Type="http://schemas.openxmlformats.org/officeDocument/2006/relationships/hyperlink" Target="consultantplus://offline/ref=32DE8B3BAB9D2EFB07889C10633F79C08B8EF2EE57C2F76A857DA336EE105E0C68D422F03806733A3C9030B4B8E5FB7458C74350DF1720BE0BA4B75573E2r8J" TargetMode="External"/><Relationship Id="rId745" Type="http://schemas.openxmlformats.org/officeDocument/2006/relationships/hyperlink" Target="consultantplus://offline/ref=32DE8B3BAB9D2EFB07889C10633F79C08B8EF2EE57C2F76A857DA336EE105E0C68D422F03806733A3C9136BEBDE7FB7458C74350DF1720BE0BA4B75573E2r8J" TargetMode="External"/><Relationship Id="rId910" Type="http://schemas.openxmlformats.org/officeDocument/2006/relationships/hyperlink" Target="consultantplus://offline/ref=A922C25DDDE74983CEB3CAB4425FF618DC3E4D0C1811347B0EA61E4B61117C753BAA35CDB3C4A459EFAC697977CADD72F1085A531250038C62D3B09254F8r1J" TargetMode="External"/><Relationship Id="rId81" Type="http://schemas.openxmlformats.org/officeDocument/2006/relationships/hyperlink" Target="consultantplus://offline/ref=32DE8B3BAB9D2EFB07889C10633F79C08B8EF2EE57C2F76A8579AC36EE105E0C68D422F03806733A3C9437B8BDE3FB7458C74350DF1720BE0BA4B75573E2r8J" TargetMode="External"/><Relationship Id="rId135" Type="http://schemas.openxmlformats.org/officeDocument/2006/relationships/hyperlink" Target="consultantplus://offline/ref=32DE8B3BAB9D2EFB07889C10633F79C08B8EF2EE57C2F76A8579AC36EE105E0C68D422F03806733A3C9437B4BAE8FB7458C74350DF1720BE0BA4B75573E2r8J" TargetMode="External"/><Relationship Id="rId177" Type="http://schemas.openxmlformats.org/officeDocument/2006/relationships/hyperlink" Target="consultantplus://offline/ref=32DE8B3BAB9D2EFB07889C10633F79C08B8EF2EE57C2F76A857DA336EE105E0C68D422F03806733A3C9735BABBE7FB7458C74350DF1720BE0BA4B75573E2r8J" TargetMode="External"/><Relationship Id="rId342" Type="http://schemas.openxmlformats.org/officeDocument/2006/relationships/hyperlink" Target="consultantplus://offline/ref=32DE8B3BAB9D2EFB07889C10633F79C08B8EF2EE57C2F76A857DA336EE105E0C68D422F03806733A3C973BB5B8E7FB7458C74350DF1720BE0BA4B75573E2r8J" TargetMode="External"/><Relationship Id="rId384" Type="http://schemas.openxmlformats.org/officeDocument/2006/relationships/hyperlink" Target="consultantplus://offline/ref=32DE8B3BAB9D2EFB07889C10633F79C08B8EF2EE57C2F76A857DA336EE105E0C68D422F03806733A3C9032B9BAE3FB7458C74350DF1720BE0BA4B75573E2r8J" TargetMode="External"/><Relationship Id="rId591" Type="http://schemas.openxmlformats.org/officeDocument/2006/relationships/hyperlink" Target="consultantplus://offline/ref=32DE8B3BAB9D2EFB07889C10633F79C08B8EF2EE57C2F76A857DA336EE105E0C68D422F03806733A3C903ABCBCE4FB7458C74350DF1720BE0BA4B75573E2r8J" TargetMode="External"/><Relationship Id="rId605" Type="http://schemas.openxmlformats.org/officeDocument/2006/relationships/hyperlink" Target="consultantplus://offline/ref=32DE8B3BAB9D2EFB07889C10633F79C08B8EF2EE57C2F76A857DA336EE105E0C68D422F03806733A3C9136BCBDE7FB7458C74350DF1720BE0BA4B75573E2r8J" TargetMode="External"/><Relationship Id="rId787" Type="http://schemas.openxmlformats.org/officeDocument/2006/relationships/hyperlink" Target="consultantplus://offline/ref=32DE8B3BAB9D2EFB07889C10633F79C08B8EF2EE57C2F76A857DA336EE105E0C68D422F03806733A3C9031B5BCE0FB7458C74350DF1720BE0BA4B75573E2r8J" TargetMode="External"/><Relationship Id="rId812" Type="http://schemas.openxmlformats.org/officeDocument/2006/relationships/hyperlink" Target="consultantplus://offline/ref=32DE8B3BAB9D2EFB07889C10633F79C08B8EF2EE57C2F76A857DA336EE105E0C68D422F03806733A3C9131BEBFE2FB7458C74350DF1720BE0BA4B75573E2r8J" TargetMode="External"/><Relationship Id="rId202" Type="http://schemas.openxmlformats.org/officeDocument/2006/relationships/hyperlink" Target="consultantplus://offline/ref=32DE8B3BAB9D2EFB07889C10633F79C08B8EF2EE57C2F76A857DA336EE105E0C68D422F03806733A3C9035BFB2E1FB7458C74350DF1720BE0BA4B75573E2r8J" TargetMode="External"/><Relationship Id="rId244" Type="http://schemas.openxmlformats.org/officeDocument/2006/relationships/hyperlink" Target="consultantplus://offline/ref=32DE8B3BAB9D2EFB07889C10633F79C08B8EF2EE57C2F76A857DA336EE105E0C68D422F03806733A3C9035B8BDE0FB7458C74350DF1720BE0BA4B75573E2r8J" TargetMode="External"/><Relationship Id="rId647" Type="http://schemas.openxmlformats.org/officeDocument/2006/relationships/hyperlink" Target="consultantplus://offline/ref=32DE8B3BAB9D2EFB07889C10633F79C08B8EF2EE57C2F76A857DA336EE105E0C68D422F03806733A3C9136BDBAE0FB7458C74350DF1720BE0BA4B75573E2r8J" TargetMode="External"/><Relationship Id="rId689" Type="http://schemas.openxmlformats.org/officeDocument/2006/relationships/hyperlink" Target="consultantplus://offline/ref=32DE8B3BAB9D2EFB07889C10633F79C08B8EF2EE57C2F76A857DA336EE105E0C68D422F03806733A3C9030B9BEE5FB7458C74350DF1720BE0BA4B75573E2r8J" TargetMode="External"/><Relationship Id="rId854" Type="http://schemas.openxmlformats.org/officeDocument/2006/relationships/hyperlink" Target="consultantplus://offline/ref=32DE8B3BAB9D2EFB07889C10633F79C08B8EF2EE57C1FF6C857DAB36EE105E0C68D422F03806733A3C9534B9B2E0FB7458C74350DF1720BE0BA4B75573E2r8J" TargetMode="External"/><Relationship Id="rId896" Type="http://schemas.openxmlformats.org/officeDocument/2006/relationships/hyperlink" Target="consultantplus://offline/ref=A922C25DDDE74983CEB3CAB4425FF618DC3E4D0C1811347B0EA61E4B61117C753BAA35CDB3C4A459EFAC687D73CBDD72F1085A531250038C62D3B09254F8r1J" TargetMode="External"/><Relationship Id="rId39" Type="http://schemas.openxmlformats.org/officeDocument/2006/relationships/hyperlink" Target="consultantplus://offline/ref=32DE8B3BAB9D2EFB07889C10633F79C08B8EF2EE57C2F76A8579AC36EE105E0C68D422F03806733A3C9431B9BFE1FB7458C74350DF1720BE0BA4B75573E2r8J" TargetMode="External"/><Relationship Id="rId286" Type="http://schemas.openxmlformats.org/officeDocument/2006/relationships/hyperlink" Target="consultantplus://offline/ref=32DE8B3BAB9D2EFB07889C10633F79C08B8EF2EE57C2F76A857DA336EE105E0C68D422F03806733A3C9132BBBCE4FB7458C74350DF1720BE0BA4B75573E2r8J" TargetMode="External"/><Relationship Id="rId451" Type="http://schemas.openxmlformats.org/officeDocument/2006/relationships/hyperlink" Target="consultantplus://offline/ref=32DE8B3BAB9D2EFB07889C10633F79C08B8EF2EE57C2F76A857DA336EE105E0C68D422F03806733A3C9133BCB9E9FB7458C74350DF1720BE0BA4B75573E2r8J" TargetMode="External"/><Relationship Id="rId493" Type="http://schemas.openxmlformats.org/officeDocument/2006/relationships/hyperlink" Target="consultantplus://offline/ref=32DE8B3BAB9D2EFB07889C10633F79C08B8EF2EE57C2F76A857DA336EE105E0C68D422F03806733A3C9033B4BEE6FB7458C74350DF1720BE0BA4B75573E2r8J" TargetMode="External"/><Relationship Id="rId507" Type="http://schemas.openxmlformats.org/officeDocument/2006/relationships/hyperlink" Target="consultantplus://offline/ref=32DE8B3BAB9D2EFB07889C10633F79C08B8EF2EE57C2F76A857DA336EE105E0C68D422F03806733A3C9136BCB9E3FB7458C74350DF1720BE0BA4B75573E2r8J" TargetMode="External"/><Relationship Id="rId549" Type="http://schemas.openxmlformats.org/officeDocument/2006/relationships/hyperlink" Target="consultantplus://offline/ref=32DE8B3BAB9D2EFB07889C10633F79C08B8EF2EE57C2F76A857DA336EE105E0C68D422F03806733A3C903ABCBEE0FB7458C74350DF1720BE0BA4B75573E2r8J" TargetMode="External"/><Relationship Id="rId714" Type="http://schemas.openxmlformats.org/officeDocument/2006/relationships/hyperlink" Target="consultantplus://offline/ref=32DE8B3BAB9D2EFB07889C10633F79C08B8EF2EE57C2F76A857DA336EE105E0C68D422F03806733A3C903ABEBEE5FB7458C74350DF1720BE0BA4B75573E2r8J" TargetMode="External"/><Relationship Id="rId756" Type="http://schemas.openxmlformats.org/officeDocument/2006/relationships/hyperlink" Target="consultantplus://offline/ref=32DE8B3BAB9D2EFB07889C10633F79C08B8EF2EE57C2F76B8F7EAB36EE105E0C68D422F03806733A3C9432BCBAE1FB7458C74350DF1720BE0BA4B75573E2r8J" TargetMode="External"/><Relationship Id="rId921" Type="http://schemas.openxmlformats.org/officeDocument/2006/relationships/hyperlink" Target="consultantplus://offline/ref=A922C25DDDE74983CEB3CAB4425FF618DC3E4D0C1811347A04A5164B61117C753BAA35CDB3C4A459EFA86C7E72CDDD72F1085A531250038C62D3B09254F8r1J" TargetMode="External"/><Relationship Id="rId50" Type="http://schemas.openxmlformats.org/officeDocument/2006/relationships/hyperlink" Target="consultantplus://offline/ref=32DE8B3BAB9D2EFB07889C10633F79C08B8EF2EE57C2F76A8579AC36EE105E0C68D422F03806733A3C9437B8BFE1FB7458C74350DF1720BE0BA4B75573E2r8J" TargetMode="External"/><Relationship Id="rId104" Type="http://schemas.openxmlformats.org/officeDocument/2006/relationships/hyperlink" Target="consultantplus://offline/ref=32DE8B3BAB9D2EFB07889C10633F79C08B8EF2EE57C2F76A8579AC36EE105E0C68D422F03806733A3C9437BCB3E1FB7458C74350DF1720BE0BA4B75573E2r8J" TargetMode="External"/><Relationship Id="rId146" Type="http://schemas.openxmlformats.org/officeDocument/2006/relationships/hyperlink" Target="consultantplus://offline/ref=32DE8B3BAB9D2EFB07889C10633F79C08B8EF2EE57C2F76A8579AC36EE105E0C68D422F03806733A3C9437B4BDE6FB7458C74350DF1720BE0BA4B75573E2r8J" TargetMode="External"/><Relationship Id="rId188" Type="http://schemas.openxmlformats.org/officeDocument/2006/relationships/hyperlink" Target="consultantplus://offline/ref=32DE8B3BAB9D2EFB07889C10633F79C08B8EF2EE57C2F76A857DA336EE105E0C68D422F03806733A3C9735BBBBE0FB7458C74350DF1720BE0BA4B75573E2r8J" TargetMode="External"/><Relationship Id="rId311" Type="http://schemas.openxmlformats.org/officeDocument/2006/relationships/hyperlink" Target="consultantplus://offline/ref=32DE8B3BAB9D2EFB07889C10633F79C08B8EF2EE57C2F76A857DA336EE105E0C68D422F03806733A3C9130B4BCE0FB7458C74350DF1720BE0BA4B75573E2r8J" TargetMode="External"/><Relationship Id="rId353" Type="http://schemas.openxmlformats.org/officeDocument/2006/relationships/hyperlink" Target="consultantplus://offline/ref=32DE8B3BAB9D2EFB07889C10633F79C08B8EF2EE57C2F76A857DA336EE105E0C68D422F03806733A3C9032BCBEE8FB7458C74350DF1720BE0BA4B75573E2r8J" TargetMode="External"/><Relationship Id="rId395" Type="http://schemas.openxmlformats.org/officeDocument/2006/relationships/hyperlink" Target="consultantplus://offline/ref=32DE8B3BAB9D2EFB07889C10633F79C08B8EF2EE57C2F76A857DA336EE105E0C68D422F03806733A3C9032BBB2E5FB7458C74350DF1720BE0BA4B75573E2r8J" TargetMode="External"/><Relationship Id="rId409" Type="http://schemas.openxmlformats.org/officeDocument/2006/relationships/hyperlink" Target="consultantplus://offline/ref=32DE8B3BAB9D2EFB07889C10633F79C08B8EF2EE57C2F76A857DA336EE105E0C68D422F03806733A3C9131B4BEE8FB7458C74350DF1720BE0BA4B75573E2r8J" TargetMode="External"/><Relationship Id="rId560" Type="http://schemas.openxmlformats.org/officeDocument/2006/relationships/hyperlink" Target="consultantplus://offline/ref=32DE8B3BAB9D2EFB07889C10633F79C08B8EF2EE57C2F76A857DA336EE105E0C68D422F03806733A3C9030BCBCE9FB7458C74350DF1720BE0BA4B75573E2r8J" TargetMode="External"/><Relationship Id="rId798" Type="http://schemas.openxmlformats.org/officeDocument/2006/relationships/hyperlink" Target="consultantplus://offline/ref=32DE8B3BAB9D2EFB07889C10633F79C08B8EF2EE57C2F76A857DA336EE105E0C68D422F03806733A3C9036BFB9E5FB7458C74350DF1720BE0BA4B75573E2r8J" TargetMode="External"/><Relationship Id="rId92" Type="http://schemas.openxmlformats.org/officeDocument/2006/relationships/hyperlink" Target="consultantplus://offline/ref=32DE8B3BAB9D2EFB07889C10633F79C08B8EF2EE57C2F76A8579AC36EE105E0C68D422F03806733A3C9436BCBAE4FB7458C74350DF1720BE0BA4B75573E2r8J" TargetMode="External"/><Relationship Id="rId213" Type="http://schemas.openxmlformats.org/officeDocument/2006/relationships/hyperlink" Target="consultantplus://offline/ref=32DE8B3BAB9D2EFB07889C10633F79C08B8EF2EE57C2F76A857DA336EE105E0C68D422F03806733A3C9131B8BCE0FB7458C74350DF1720BE0BA4B75573E2r8J" TargetMode="External"/><Relationship Id="rId420" Type="http://schemas.openxmlformats.org/officeDocument/2006/relationships/hyperlink" Target="consultantplus://offline/ref=32DE8B3BAB9D2EFB07889C10633F79C08B8EF2EE57C2F76A857DA336EE105E0C68D422F03806733A3C9033BEB2E2FB7458C74350DF1720BE0BA4B75573E2r8J" TargetMode="External"/><Relationship Id="rId616" Type="http://schemas.openxmlformats.org/officeDocument/2006/relationships/hyperlink" Target="consultantplus://offline/ref=32DE8B3BAB9D2EFB07889C10633F79C08B8EF2EE57C2F76A857DA336EE105E0C68D422F03806733A3C9136BCBCE0FB7458C74350DF1720BE0BA4B75573E2r8J" TargetMode="External"/><Relationship Id="rId658" Type="http://schemas.openxmlformats.org/officeDocument/2006/relationships/hyperlink" Target="consultantplus://offline/ref=32DE8B3BAB9D2EFB07889C10633F79C08B8EF2EE57C2F76A857DA336EE105E0C68D422F03806733A3C9136BDB9E7FB7458C74350DF1720BE0BA4B75573E2r8J" TargetMode="External"/><Relationship Id="rId823" Type="http://schemas.openxmlformats.org/officeDocument/2006/relationships/hyperlink" Target="consultantplus://offline/ref=32DE8B3BAB9D2EFB07889C10633F79C08B8EF2EE57C2F76A857DA336EE105E0C68D422F03806733A3C9136B5BAE1FB7458C74350DF1720BE0BA4B75573E2r8J" TargetMode="External"/><Relationship Id="rId865" Type="http://schemas.openxmlformats.org/officeDocument/2006/relationships/hyperlink" Target="consultantplus://offline/ref=32DE8B3BAB9D2EFB07889C10633F79C08B8EF2EE57C1FF6C857DAB36EE105E0C68D422F03806733A3C913AB4BAE2FB7458C74350DF1720BE0BA4B75573E2r8J" TargetMode="External"/><Relationship Id="rId255" Type="http://schemas.openxmlformats.org/officeDocument/2006/relationships/hyperlink" Target="consultantplus://offline/ref=32DE8B3BAB9D2EFB07889C10633F79C08B8EF2EE57C2F76A857DA336EE105E0C68D422F03806733A3C973ABBB9E2FB7458C74350DF1720BE0BA4B75573E2r8J" TargetMode="External"/><Relationship Id="rId297" Type="http://schemas.openxmlformats.org/officeDocument/2006/relationships/hyperlink" Target="consultantplus://offline/ref=32DE8B3BAB9D2EFB07889C10633F79C08B8EF2EE57C2F76A857DA336EE105E0C68D422F03806733A3C9131BABBE6FB7458C74350DF1720BE0BA4B75573E2r8J" TargetMode="External"/><Relationship Id="rId462" Type="http://schemas.openxmlformats.org/officeDocument/2006/relationships/hyperlink" Target="consultantplus://offline/ref=32DE8B3BAB9D2EFB07889C10633F79C08B8EF2EE57C2F76A857DA336EE105E0C68D422F03806733A3C9131B5BEE3FB7458C74350DF1720BE0BA4B75573E2r8J" TargetMode="External"/><Relationship Id="rId518" Type="http://schemas.openxmlformats.org/officeDocument/2006/relationships/hyperlink" Target="consultantplus://offline/ref=32DE8B3BAB9D2EFB07889C10633F79C08B8EF2EE57C2F76A857DA336EE105E0C68D422F03806733A3C9133BDB9E9FB7458C74350DF1720BE0BA4B75573E2r8J" TargetMode="External"/><Relationship Id="rId725" Type="http://schemas.openxmlformats.org/officeDocument/2006/relationships/hyperlink" Target="consultantplus://offline/ref=32DE8B3BAB9D2EFB07889C10633F79C08B8EF2EE57C2F76A857DA336EE105E0C68D422F03806733A3C9136BEB9E6FB7458C74350DF1720BE0BA4B75573E2r8J" TargetMode="External"/><Relationship Id="rId932" Type="http://schemas.openxmlformats.org/officeDocument/2006/relationships/hyperlink" Target="consultantplus://offline/ref=A922C25DDDE74983CEB3CAB4425FF618DC3E4D0C1811347B0EA61E4B61117C753BAA35CDB3C4A459EFAC6E7876C9DD72F1085A531250038C62D3B09254F8r1J" TargetMode="External"/><Relationship Id="rId115" Type="http://schemas.openxmlformats.org/officeDocument/2006/relationships/hyperlink" Target="consultantplus://offline/ref=32DE8B3BAB9D2EFB07889C10633F79C08B8EF2EE57C2F76A8579AC36EE105E0C68D422F03806733A3C9437B4BBE6FB7458C74350DF1720BE0BA4B75573E2r8J" TargetMode="External"/><Relationship Id="rId157" Type="http://schemas.openxmlformats.org/officeDocument/2006/relationships/hyperlink" Target="consultantplus://offline/ref=32DE8B3BAB9D2EFB07889C10633F79C08B8EF2EE57C2F76A8579AC36EE105E0C68D422F03806733A3C9436BBB3E5FB7458C74350DF1720BE0BA4B75573E2r8J" TargetMode="External"/><Relationship Id="rId322" Type="http://schemas.openxmlformats.org/officeDocument/2006/relationships/hyperlink" Target="consultantplus://offline/ref=32DE8B3BAB9D2EFB07889C10633F79C08B8EF2EE57C2F76A857DA336EE105E0C68D422F03806733A3C973BB9BCE6FB7458C74350DF1720BE0BA4B75573E2r8J" TargetMode="External"/><Relationship Id="rId364" Type="http://schemas.openxmlformats.org/officeDocument/2006/relationships/hyperlink" Target="consultantplus://offline/ref=32DE8B3BAB9D2EFB07889C10633F79C08B8EF2EE57C2F76A857DA336EE105E0C68D422F03806733A3C9035BBBAE7FB7458C74350DF1720BE0BA4B75573E2r8J" TargetMode="External"/><Relationship Id="rId767" Type="http://schemas.openxmlformats.org/officeDocument/2006/relationships/hyperlink" Target="consultantplus://offline/ref=32DE8B3BAB9D2EFB07889C10633F79C08B8EF2EE57C2F76A857DA336EE105E0C68D422F03806733A3C9131BCBDE4FB7458C74350DF1720BE0BA4B75573E2r8J" TargetMode="External"/><Relationship Id="rId61" Type="http://schemas.openxmlformats.org/officeDocument/2006/relationships/hyperlink" Target="consultantplus://offline/ref=32DE8B3BAB9D2EFB07889C10633F79C08B8EF2EE57C2F76A8579AC36EE105E0C68D422F03806733A3C9431BAB2E7FB7458C74350DF1720BE0BA4B75573E2r8J" TargetMode="External"/><Relationship Id="rId199" Type="http://schemas.openxmlformats.org/officeDocument/2006/relationships/hyperlink" Target="consultantplus://offline/ref=32DE8B3BAB9D2EFB07889C10633F79C08B8EF2EE57C2F76A857DA336EE105E0C68D422F03806733A3C9035BFBCE8FB7458C74350DF1720BE0BA4B75573E2r8J" TargetMode="External"/><Relationship Id="rId571" Type="http://schemas.openxmlformats.org/officeDocument/2006/relationships/hyperlink" Target="consultantplus://offline/ref=32DE8B3BAB9D2EFB07889C10633F79C08B8EF2EE57C2F76A857DA336EE105E0C68D422F03806733A3C9030BDB8E4FB7458C74350DF1720BE0BA4B75573E2r8J" TargetMode="External"/><Relationship Id="rId627" Type="http://schemas.openxmlformats.org/officeDocument/2006/relationships/hyperlink" Target="consultantplus://offline/ref=32DE8B3BAB9D2EFB07889C10633F79C08B8EF2EE57C2F76A857DA336EE105E0C68D422F03806733A3C9030BEB2E9FB7458C74350DF1720BE0BA4B75573E2r8J" TargetMode="External"/><Relationship Id="rId669" Type="http://schemas.openxmlformats.org/officeDocument/2006/relationships/hyperlink" Target="consultantplus://offline/ref=32DE8B3BAB9D2EFB07889C10633F79C08B8EF2EE57C2F76A857DA336EE105E0C68D422F03806733A3C9136BDBDE3FB7458C74350DF1720BE0BA4B75573E2r8J" TargetMode="External"/><Relationship Id="rId834" Type="http://schemas.openxmlformats.org/officeDocument/2006/relationships/hyperlink" Target="consultantplus://offline/ref=32DE8B3BAB9D2EFB07889C10633F79C08B8EF2EE57C1FF6C857DAB36EE105E0C68D422F03806733A3C9537BBB2E6FB7458C74350DF1720BE0BA4B75573E2r8J" TargetMode="External"/><Relationship Id="rId876" Type="http://schemas.openxmlformats.org/officeDocument/2006/relationships/hyperlink" Target="consultantplus://offline/ref=A922C25DDDE74983CEB3CAB4425FF618DC3E4D0C1811347B0EA61E4B61117C753BAA35CDB3C4A459EFAD687A77CFDD72F1085A531250038C62D3B09254F8r1J" TargetMode="External"/><Relationship Id="rId19" Type="http://schemas.openxmlformats.org/officeDocument/2006/relationships/hyperlink" Target="consultantplus://offline/ref=32DE8B3BAB9D2EFB07889C10633F79C08B8EF2EE57C2F76A8579AC36EE105E0C68D422F03806733A3C9436B5BAE8FB7458C74350DF1720BE0BA4B75573E2r8J" TargetMode="External"/><Relationship Id="rId224" Type="http://schemas.openxmlformats.org/officeDocument/2006/relationships/hyperlink" Target="consultantplus://offline/ref=32DE8B3BAB9D2EFB07889C10633F79C08B8EF2EE57C2F76A857DA336EE105E0C68D422F03806733A3C973ABEB8E0FB7458C74350DF1720BE0BA4B75573E2r8J" TargetMode="External"/><Relationship Id="rId266" Type="http://schemas.openxmlformats.org/officeDocument/2006/relationships/hyperlink" Target="consultantplus://offline/ref=32DE8B3BAB9D2EFB07889C10633F79C08B8EF2EE57C2F76A857DA336EE105E0C68D422F03806733A3C973AB5B8E6FB7458C74350DF1720BE0BA4B75573E2r8J" TargetMode="External"/><Relationship Id="rId431" Type="http://schemas.openxmlformats.org/officeDocument/2006/relationships/hyperlink" Target="consultantplus://offline/ref=32DE8B3BAB9D2EFB07889C10633F79C08B8EF2EE57C2F76A857DA336EE105E0C68D422F03806733A3C9131B5BBE4FB7458C74350DF1720BE0BA4B75573E2r8J" TargetMode="External"/><Relationship Id="rId473" Type="http://schemas.openxmlformats.org/officeDocument/2006/relationships/hyperlink" Target="consultantplus://offline/ref=32DE8B3BAB9D2EFB07889C10633F79C08B8EF2EE57C2F76A857DA336EE105E0C68D422F03806733A3C9033BAB8E8FB7458C74350DF1720BE0BA4B75573E2r8J" TargetMode="External"/><Relationship Id="rId529" Type="http://schemas.openxmlformats.org/officeDocument/2006/relationships/hyperlink" Target="consultantplus://offline/ref=32DE8B3BAB9D2EFB07889C10633F79C08B8EF2EE57C2F76A857DA336EE105E0C68D422F03806733A3C9033B5BCE4FB7458C74350DF1720BE0BA4B75573E2r8J" TargetMode="External"/><Relationship Id="rId680" Type="http://schemas.openxmlformats.org/officeDocument/2006/relationships/hyperlink" Target="consultantplus://offline/ref=32DE8B3BAB9D2EFB07889C10633F79C08B8EF2EE57C2F76A857DA336EE105E0C68D422F03806733A3C9136BDBCE5FB7458C74350DF1720BE0BA4B75573E2r8J" TargetMode="External"/><Relationship Id="rId736" Type="http://schemas.openxmlformats.org/officeDocument/2006/relationships/hyperlink" Target="consultantplus://offline/ref=32DE8B3BAB9D2EFB07889C10633F79C08B8EF2EE57C2F76A857DA336EE105E0C68D422F03806733A3C9133BFB8E7FB7458C74350DF1720BE0BA4B75573E2r8J" TargetMode="External"/><Relationship Id="rId901" Type="http://schemas.openxmlformats.org/officeDocument/2006/relationships/hyperlink" Target="consultantplus://offline/ref=A922C25DDDE74983CEB3CAB4425FF618DC3E4D0C1811347B0EA61E4B61117C753BAA35CDB3D6A401E3A96C6673CFC824A04EF0rBJ" TargetMode="External"/><Relationship Id="rId30" Type="http://schemas.openxmlformats.org/officeDocument/2006/relationships/hyperlink" Target="consultantplus://offline/ref=32DE8B3BAB9D2EFB07889C10633F79C08B8EF2EE57C2F76A8579AC36EE105E0C68D422F03806733A3C9436B5BFE0FB7458C74350DF1720BE0BA4B75573E2r8J" TargetMode="External"/><Relationship Id="rId126" Type="http://schemas.openxmlformats.org/officeDocument/2006/relationships/hyperlink" Target="consultantplus://offline/ref=32DE8B3BAB9D2EFB07889C10633F79C08B8EF2EE57C2F76A8579AC36EE105E0C68D422F03806733A3C9437B9BDE3FB7458C74350DF1720BE0BA4B75573E2r8J" TargetMode="External"/><Relationship Id="rId168" Type="http://schemas.openxmlformats.org/officeDocument/2006/relationships/hyperlink" Target="consultantplus://offline/ref=32DE8B3BAB9D2EFB07889C10633F79C08B8EF2EE57C2F76A857DA336EE105E0C68D422F03806733A3C9735B8BCE2FB7458C74350DF1720BE0BA4B75573E2r8J" TargetMode="External"/><Relationship Id="rId333" Type="http://schemas.openxmlformats.org/officeDocument/2006/relationships/hyperlink" Target="consultantplus://offline/ref=32DE8B3BAB9D2EFB07889C10633F79C08B8EF2EE57C2F76A857DA336EE105E0C68D422F03806733A3C973BB4BEE0FB7458C74350DF1720BE0BA4B75573E2r8J" TargetMode="External"/><Relationship Id="rId540" Type="http://schemas.openxmlformats.org/officeDocument/2006/relationships/hyperlink" Target="consultantplus://offline/ref=32DE8B3BAB9D2EFB07889C10633F79C08B8EF2EE57C2F76A857DA336EE105E0C68D422F03806733A3C9030BCBBE4FB7458C74350DF1720BE0BA4B75573E2r8J" TargetMode="External"/><Relationship Id="rId778" Type="http://schemas.openxmlformats.org/officeDocument/2006/relationships/hyperlink" Target="consultantplus://offline/ref=32DE8B3BAB9D2EFB07889C10633F79C08B8EF2EE57C2F76A857DA336EE105E0C68D422F03806733A3C9131BDBCE0FB7458C74350DF1720BE0BA4B75573E2r8J" TargetMode="External"/><Relationship Id="rId72" Type="http://schemas.openxmlformats.org/officeDocument/2006/relationships/hyperlink" Target="consultantplus://offline/ref=32DE8B3BAB9D2EFB07889C10633F79C08B8EF2EE57C2F76A8579AC36EE105E0C68D422F03806733A3C9437BFB9E4FB7458C74350DF1720BE0BA4B75573E2r8J" TargetMode="External"/><Relationship Id="rId375" Type="http://schemas.openxmlformats.org/officeDocument/2006/relationships/hyperlink" Target="consultantplus://offline/ref=32DE8B3BAB9D2EFB07889C10633F79C08B8EF2EE57C2F76A857DA336EE105E0C68D422F03806733A3C9131BBBDE2FB7458C74350DF1720BE0BA4B75573E2r8J" TargetMode="External"/><Relationship Id="rId582" Type="http://schemas.openxmlformats.org/officeDocument/2006/relationships/hyperlink" Target="consultantplus://offline/ref=32DE8B3BAB9D2EFB07889C10633F79C08B8EF2EE57C2F76A857DA336EE105E0C68D422F03806733A3C9030BDBDE4FB7458C74350DF1720BE0BA4B75573E2r8J" TargetMode="External"/><Relationship Id="rId638" Type="http://schemas.openxmlformats.org/officeDocument/2006/relationships/hyperlink" Target="consultantplus://offline/ref=32DE8B3BAB9D2EFB07889C10633F79C08B8EF2EE57C2F76A857DA336EE105E0C68D422F03806733A3C9030BFBFE1FB7458C74350DF1720BE0BA4B75573E2r8J" TargetMode="External"/><Relationship Id="rId803" Type="http://schemas.openxmlformats.org/officeDocument/2006/relationships/hyperlink" Target="consultantplus://offline/ref=32DE8B3BAB9D2EFB07889C10633F79C08B8EF2EE57C2F76A857DA336EE105E0C68D422F03806733A3C9133B8BFE8FB7458C74350DF1720BE0BA4B75573E2r8J" TargetMode="External"/><Relationship Id="rId845" Type="http://schemas.openxmlformats.org/officeDocument/2006/relationships/hyperlink" Target="consultantplus://offline/ref=32DE8B3BAB9D2EFB07889C10633F79C08B8EF2EE57C1FF6C857DAB36EE105E0C68D422F03806733A3C9537BBB8E3FB7458C74350DF1720BE0BA4B75573E2r8J" TargetMode="External"/><Relationship Id="rId3" Type="http://schemas.openxmlformats.org/officeDocument/2006/relationships/webSettings" Target="webSettings.xml"/><Relationship Id="rId235" Type="http://schemas.openxmlformats.org/officeDocument/2006/relationships/hyperlink" Target="consultantplus://offline/ref=32DE8B3BAB9D2EFB07889C10633F79C08B8EF2EE57C2F76A857DA336EE105E0C68D422F03806733A3C973AB8BEE3FB7458C74350DF1720BE0BA4B75573E2r8J" TargetMode="External"/><Relationship Id="rId277" Type="http://schemas.openxmlformats.org/officeDocument/2006/relationships/hyperlink" Target="consultantplus://offline/ref=32DE8B3BAB9D2EFB07889C10633F79C08B8EF2EE57C2F76A857DA336EE105E0C68D422F03806733A3C9035B9B9E6FB7458C74350DF1720BE0BA4B75573E2r8J" TargetMode="External"/><Relationship Id="rId400" Type="http://schemas.openxmlformats.org/officeDocument/2006/relationships/hyperlink" Target="consultantplus://offline/ref=32DE8B3BAB9D2EFB07889C10633F79C08B8EF2EE57C2F76A857DA336EE105E0C68D422F03806733A3C9032B4B3E2FB7458C74350DF1720BE0BA4B75573E2r8J" TargetMode="External"/><Relationship Id="rId442" Type="http://schemas.openxmlformats.org/officeDocument/2006/relationships/hyperlink" Target="consultantplus://offline/ref=32DE8B3BAB9D2EFB07889C10633F79C08B8EF2EE57C2F76A857DA336EE105E0C68D422F03806733A3C9033BFB2E9FB7458C74350DF1720BE0BA4B75573E2r8J" TargetMode="External"/><Relationship Id="rId484" Type="http://schemas.openxmlformats.org/officeDocument/2006/relationships/hyperlink" Target="consultantplus://offline/ref=32DE8B3BAB9D2EFB07889C10633F79C08B8EF2EE57C2F76A857DA336EE105E0C68D422F03806733A3C9035B5B2E8FB7458C74350DF1720BE0BA4B75573E2r8J" TargetMode="External"/><Relationship Id="rId705" Type="http://schemas.openxmlformats.org/officeDocument/2006/relationships/hyperlink" Target="consultantplus://offline/ref=32DE8B3BAB9D2EFB07889C10633F79C08B8EF2EE57C2F76A857DA336EE105E0C68D422F03806733A3C9030B4B8E5FB7458C74350DF1720BE0BA4B75573E2r8J" TargetMode="External"/><Relationship Id="rId887" Type="http://schemas.openxmlformats.org/officeDocument/2006/relationships/hyperlink" Target="consultantplus://offline/ref=A922C25DDDE74983CEB3CAB4425FF618DC3E4D0C1811347B0EA61E4B61117C753BAA35CDB3C4A459EFAD687174CFDD72F1085A531250038C62D3B09254F8r1J" TargetMode="External"/><Relationship Id="rId137" Type="http://schemas.openxmlformats.org/officeDocument/2006/relationships/hyperlink" Target="consultantplus://offline/ref=32DE8B3BAB9D2EFB07889C10633F79C08B8EF2EE57C2F76A8579AC36EE105E0C68D422F03806733A3C9436BFB2E4FB7458C74350DF1720BE0BA4B75573E2r8J" TargetMode="External"/><Relationship Id="rId302" Type="http://schemas.openxmlformats.org/officeDocument/2006/relationships/hyperlink" Target="consultantplus://offline/ref=32DE8B3BAB9D2EFB07889C10633F79C08B8EF2EE57C2F76A857DA336EE105E0C68D422F03806733A3C9130B4BEE7FB7458C74350DF1720BE0BA4B75573E2r8J" TargetMode="External"/><Relationship Id="rId344" Type="http://schemas.openxmlformats.org/officeDocument/2006/relationships/hyperlink" Target="consultantplus://offline/ref=32DE8B3BAB9D2EFB07889C10633F79C08B8EF2EE57C2F76A857DA336EE105E0C68D422F03806733A3C973BB5BEE6FB7458C74350DF1720BE0BA4B75573E2r8J" TargetMode="External"/><Relationship Id="rId691" Type="http://schemas.openxmlformats.org/officeDocument/2006/relationships/hyperlink" Target="consultantplus://offline/ref=32DE8B3BAB9D2EFB07889C10633F79C08B8EF2EE57C2F76A857DA336EE105E0C68D422F03806733A3C9030BAB9E8FB7458C74350DF1720BE0BA4B75573E2r8J" TargetMode="External"/><Relationship Id="rId747" Type="http://schemas.openxmlformats.org/officeDocument/2006/relationships/hyperlink" Target="consultantplus://offline/ref=32DE8B3BAB9D2EFB07889C10633F79C08B8EF2EE57C2F76A857DA336EE105E0C68D422F03806733A3C9136BEB2E1FB7458C74350DF1720BE0BA4B75573E2r8J" TargetMode="External"/><Relationship Id="rId789" Type="http://schemas.openxmlformats.org/officeDocument/2006/relationships/hyperlink" Target="consultantplus://offline/ref=32DE8B3BAB9D2EFB07889C10633F79C08B8EF2EE57C2F76A857DA336EE105E0C68D422F03806733A3C9031B5BCE8FB7458C74350DF1720BE0BA4B75573E2r8J" TargetMode="External"/><Relationship Id="rId912" Type="http://schemas.openxmlformats.org/officeDocument/2006/relationships/hyperlink" Target="consultantplus://offline/ref=A922C25DDDE74983CEB3CAB4425FF618DC3E4D0C1811347B0EA61E4B61117C753BAA35CDB3C4A459EFAD6D7D7ACBDD72F1085A531250038C62D3B09254F8r1J" TargetMode="External"/><Relationship Id="rId41" Type="http://schemas.openxmlformats.org/officeDocument/2006/relationships/hyperlink" Target="consultantplus://offline/ref=32DE8B3BAB9D2EFB07889C10633F79C08B8EF2EE57C2F76A8579AC36EE105E0C68D422F03806733A3C9437BABCE6FB7458C74350DF1720BE0BA4B75573E2r8J" TargetMode="External"/><Relationship Id="rId83" Type="http://schemas.openxmlformats.org/officeDocument/2006/relationships/hyperlink" Target="consultantplus://offline/ref=32DE8B3BAB9D2EFB07889C10633F79C08B8EF2EE57C2F76A8579AC36EE105E0C68D422F03806733A3C9437BCBEE7FB7458C74350DF1720BE0BA4B75573E2r8J" TargetMode="External"/><Relationship Id="rId179" Type="http://schemas.openxmlformats.org/officeDocument/2006/relationships/hyperlink" Target="consultantplus://offline/ref=32DE8B3BAB9D2EFB07889C10633F79C08B8EF2EE57C2F76A857DA336EE105E0C68D422F03806733A3C9735BAB8E1FB7458C74350DF1720BE0BA4B75573E2r8J" TargetMode="External"/><Relationship Id="rId386" Type="http://schemas.openxmlformats.org/officeDocument/2006/relationships/hyperlink" Target="consultantplus://offline/ref=32DE8B3BAB9D2EFB07889C10633F79C08B8EF2EE57C2F76A857DA336EE105E0C68D422F03806733A3C9132B4B3E2FB7458C74350DF1720BE0BA4B75573E2r8J" TargetMode="External"/><Relationship Id="rId551" Type="http://schemas.openxmlformats.org/officeDocument/2006/relationships/hyperlink" Target="consultantplus://offline/ref=32DE8B3BAB9D2EFB07889C10633F79C08B8EF2EE57C2F76A857DA336EE105E0C68D422F03806733A3C9136BCB8E4FB7458C74350DF1720BE0BA4B75573E2r8J" TargetMode="External"/><Relationship Id="rId593" Type="http://schemas.openxmlformats.org/officeDocument/2006/relationships/hyperlink" Target="consultantplus://offline/ref=32DE8B3BAB9D2EFB07889C10633F79C08B8EF2EE57C2F76A857DA336EE105E0C68D422F03806733A3C9133BEBBE3FB7458C74350DF1720BE0BA4B75573E2r8J" TargetMode="External"/><Relationship Id="rId607" Type="http://schemas.openxmlformats.org/officeDocument/2006/relationships/hyperlink" Target="consultantplus://offline/ref=32DE8B3BAB9D2EFB07889C10633F79C08B8EF2EE57C2F76A857DA336EE105E0C68D422F03806733A3C903ABDBBE1FB7458C74350DF1720BE0BA4B75573E2r8J" TargetMode="External"/><Relationship Id="rId649" Type="http://schemas.openxmlformats.org/officeDocument/2006/relationships/hyperlink" Target="consultantplus://offline/ref=32DE8B3BAB9D2EFB07889C10633F79C08B8EF2EE57C2F76A857DA336EE105E0C68D422F03806733A3C9136BDBAE2FB7458C74350DF1720BE0BA4B75573E2r8J" TargetMode="External"/><Relationship Id="rId814" Type="http://schemas.openxmlformats.org/officeDocument/2006/relationships/hyperlink" Target="consultantplus://offline/ref=32DE8B3BAB9D2EFB07889C10633F79C08B8EF2EE57C2F76A857DA336EE105E0C68D422F03806733A3C9136B8BCE3FB7458C74350DF1720BE0BA4B75573E2r8J" TargetMode="External"/><Relationship Id="rId856" Type="http://schemas.openxmlformats.org/officeDocument/2006/relationships/hyperlink" Target="consultantplus://offline/ref=32DE8B3BAB9D2EFB07889C10633F79C08B8EF2EE57C1FF6C857DAB36EE105E0C68D422F03806733A3C9534B9B8E3FB7458C74350DF1720BE0BA4B75573E2r8J" TargetMode="External"/><Relationship Id="rId190" Type="http://schemas.openxmlformats.org/officeDocument/2006/relationships/hyperlink" Target="consultantplus://offline/ref=32DE8B3BAB9D2EFB07889C10633F79C08B8EF2EE57C2F76A857DA336EE105E0C68D422F03806733A3C9131BFBFE6FB7458C74350DF1720BE0BA4B75573E2r8J" TargetMode="External"/><Relationship Id="rId204" Type="http://schemas.openxmlformats.org/officeDocument/2006/relationships/hyperlink" Target="consultantplus://offline/ref=32DE8B3BAB9D2EFB07889C10633F79C08B8EF2EE57C2F76A857DA336EE105E0C68D422F03806733A3C973ABCBBE4FB7458C74350DF1720BE0BA4B75573E2r8J" TargetMode="External"/><Relationship Id="rId246" Type="http://schemas.openxmlformats.org/officeDocument/2006/relationships/hyperlink" Target="consultantplus://offline/ref=32DE8B3BAB9D2EFB07889C10633F79C08B8EF2EE57C2F76A857DA336EE105E0C68D422F03806733A3C973AB9BCE7FB7458C74350DF1720BE0BA4B75573E2r8J" TargetMode="External"/><Relationship Id="rId288" Type="http://schemas.openxmlformats.org/officeDocument/2006/relationships/hyperlink" Target="consultantplus://offline/ref=32DE8B3BAB9D2EFB07889C10633F79C08B8EF2EE57C2F76A857DA336EE105E0C68D422F03806733A3C9035B9B8E6FB7458C74350DF1720BE0BA4B75573E2r8J" TargetMode="External"/><Relationship Id="rId411" Type="http://schemas.openxmlformats.org/officeDocument/2006/relationships/hyperlink" Target="consultantplus://offline/ref=32DE8B3BAB9D2EFB07889C10633F79C08B8EF2EE57C2F76A857DA336EE105E0C68D422F03806733A3C9133BCBBE2FB7458C74350DF1720BE0BA4B75573E2r8J" TargetMode="External"/><Relationship Id="rId453" Type="http://schemas.openxmlformats.org/officeDocument/2006/relationships/hyperlink" Target="consultantplus://offline/ref=32DE8B3BAB9D2EFB07889C10633F79C08B8EF2EE57C2F76A857DA336EE105E0C68D422F03806733A3C9033B8B3E9FB7458C74350DF1720BE0BA4B75573E2r8J" TargetMode="External"/><Relationship Id="rId509" Type="http://schemas.openxmlformats.org/officeDocument/2006/relationships/hyperlink" Target="consultantplus://offline/ref=32DE8B3BAB9D2EFB07889C10633F79C08B8EF2EE57C2F76A857DA336EE105E0C68D422F03806733A3C9033B5B8E3FB7458C74350DF1720BE0BA4B75573E2r8J" TargetMode="External"/><Relationship Id="rId660" Type="http://schemas.openxmlformats.org/officeDocument/2006/relationships/hyperlink" Target="consultantplus://offline/ref=32DE8B3BAB9D2EFB07889C10633F79C08B8EF2EE57C2F76A857DA336EE105E0C68D422F03806733A3C9136BDBAE6FB7458C74350DF1720BE0BA4B75573E2r8J" TargetMode="External"/><Relationship Id="rId898" Type="http://schemas.openxmlformats.org/officeDocument/2006/relationships/hyperlink" Target="consultantplus://offline/ref=A922C25DDDE74983CEB3CAB4425FF618DC3E4D0C1811347B0EA61E4B61117C753BAA35CDB3C4A459EFAC687F76CADD72F1085A531250038C62D3B09254F8r1J" TargetMode="External"/><Relationship Id="rId106" Type="http://schemas.openxmlformats.org/officeDocument/2006/relationships/hyperlink" Target="consultantplus://offline/ref=32DE8B3BAB9D2EFB07889C10633F79C08B8EF2EE57C2F76A8579AC36EE105E0C68D422F03806733A3C9437BAB3E5FB7458C74350DF1720BE0BA4B75573E2r8J" TargetMode="External"/><Relationship Id="rId313" Type="http://schemas.openxmlformats.org/officeDocument/2006/relationships/hyperlink" Target="consultantplus://offline/ref=32DE8B3BAB9D2EFB07889C10633F79C08B8EF2EE57C2F76A857DA336EE105E0C68D422F03806733A3C9130B4BCE1FB7458C74350DF1720BE0BA4B75573E2r8J" TargetMode="External"/><Relationship Id="rId495" Type="http://schemas.openxmlformats.org/officeDocument/2006/relationships/hyperlink" Target="consultantplus://offline/ref=32DE8B3BAB9D2EFB07889C10633F79C08B8EF2EE57C2F76A857DA336EE105E0C68D422F03806733A3C9033B4BCE2FB7458C74350DF1720BE0BA4B75573E2r8J" TargetMode="External"/><Relationship Id="rId716" Type="http://schemas.openxmlformats.org/officeDocument/2006/relationships/hyperlink" Target="consultantplus://offline/ref=32DE8B3BAB9D2EFB07889C10633F79C08B8EF2EE57C2F76A857DA336EE105E0C68D422F03806733A3C903ABEBCE5FB7458C74350DF1720BE0BA4B75573E2r8J" TargetMode="External"/><Relationship Id="rId758" Type="http://schemas.openxmlformats.org/officeDocument/2006/relationships/hyperlink" Target="consultantplus://offline/ref=32DE8B3BAB9D2EFB07889C10633F79C08B8EF2EE57C2F76A857DA336EE105E0C68D422F03806733A3C9130B5BEE9FB7458C74350DF1720BE0BA4B75573E2r8J" TargetMode="External"/><Relationship Id="rId923" Type="http://schemas.openxmlformats.org/officeDocument/2006/relationships/hyperlink" Target="consultantplus://offline/ref=A922C25DDDE74983CEB3CAB4425FF618DC3E4D0C1811347B0EA61E4B61117C753BAA35CDB3C4A459EFAC6E7877CDDD72F1085A531250038C62D3B09254F8r1J" TargetMode="External"/><Relationship Id="rId10" Type="http://schemas.openxmlformats.org/officeDocument/2006/relationships/hyperlink" Target="consultantplus://offline/ref=32DE8B3BAB9D2EFB07889C10633F79C08B8EF2EE57C2F76A8579AC36EE105E0C68D422F03806733A3C9437BBB9E3FB7458C74350DF1720BE0BA4B75573E2r8J" TargetMode="External"/><Relationship Id="rId52" Type="http://schemas.openxmlformats.org/officeDocument/2006/relationships/hyperlink" Target="consultantplus://offline/ref=32DE8B3BAB9D2EFB07889C10633F79C08B8EF2EE57C2F76A8579AC36EE105E0C68D422F03806733A3C9431BABFE9FB7458C74350DF1720BE0BA4B75573E2r8J" TargetMode="External"/><Relationship Id="rId94" Type="http://schemas.openxmlformats.org/officeDocument/2006/relationships/hyperlink" Target="consultantplus://offline/ref=32DE8B3BAB9D2EFB07889C10633F79C08B8EF2EE57C2F76A8579AC36EE105E0C68D422F03806733A3C9437BCBCE1FB7458C74350DF1720BE0BA4B75573E2r8J" TargetMode="External"/><Relationship Id="rId148" Type="http://schemas.openxmlformats.org/officeDocument/2006/relationships/hyperlink" Target="consultantplus://offline/ref=32DE8B3BAB9D2EFB07889C10633F79C08B8EF2EE57C2F76A8579AC36EE105E0C68D422F03806733A3C9437B4BDE6FB7458C74350DF1720BE0BA4B75573E2r8J" TargetMode="External"/><Relationship Id="rId355" Type="http://schemas.openxmlformats.org/officeDocument/2006/relationships/hyperlink" Target="consultantplus://offline/ref=32DE8B3BAB9D2EFB07889C10633F79C08B8EF2EE57C2F76A857DA336EE105E0C68D422F03806733A3C9032BDBBE0FB7458C74350DF1720BE0BA4B75573E2r8J" TargetMode="External"/><Relationship Id="rId397" Type="http://schemas.openxmlformats.org/officeDocument/2006/relationships/hyperlink" Target="consultantplus://offline/ref=32DE8B3BAB9D2EFB07889C10633F79C08B8EF2EE57C2F76A857DA336EE105E0C68D422F03806733A3C9032BBB2E5FB7458C74350DF1720BE0BA4B75573E2r8J" TargetMode="External"/><Relationship Id="rId520" Type="http://schemas.openxmlformats.org/officeDocument/2006/relationships/hyperlink" Target="consultantplus://offline/ref=32DE8B3BAB9D2EFB07889C10633F79C08B8EF2EE57C2F76A857DA336EE105E0C68D422F03806733A3C9133BDB8E1FB7458C74350DF1720BE0BA4B75573E2r8J" TargetMode="External"/><Relationship Id="rId562" Type="http://schemas.openxmlformats.org/officeDocument/2006/relationships/hyperlink" Target="consultantplus://offline/ref=32DE8B3BAB9D2EFB07889C10633F79C08B8EF2EE57C2F76A857DA336EE105E0C68D422F03806733A3C9030BDBBE9FB7458C74350DF1720BE0BA4B75573E2r8J" TargetMode="External"/><Relationship Id="rId618" Type="http://schemas.openxmlformats.org/officeDocument/2006/relationships/hyperlink" Target="consultantplus://offline/ref=32DE8B3BAB9D2EFB07889C10633F79C08B8EF2EE57C2F76A857DA336EE105E0C68D422F03806733A3C9030BEBDE8FB7458C74350DF1720BE0BA4B75573E2r8J" TargetMode="External"/><Relationship Id="rId825" Type="http://schemas.openxmlformats.org/officeDocument/2006/relationships/hyperlink" Target="consultantplus://offline/ref=32DE8B3BAB9D2EFB07889C10633F79C08B8EF2EE57C1FF6C857DAB36EE105E0C68D422F03806733A3C9537BBB3E6FB7458C74350DF1720BE0BA4B75573E2r8J" TargetMode="External"/><Relationship Id="rId215" Type="http://schemas.openxmlformats.org/officeDocument/2006/relationships/hyperlink" Target="consultantplus://offline/ref=32DE8B3BAB9D2EFB07889C10633F79C08B8EF2EE57C2F76A857DA336EE105E0C68D422F03806733A3C9131B8BCE0FB7458C74350DF1720BE0BA4B75573E2r8J" TargetMode="External"/><Relationship Id="rId257" Type="http://schemas.openxmlformats.org/officeDocument/2006/relationships/hyperlink" Target="consultantplus://offline/ref=32DE8B3BAB9D2EFB07889C10633F79C08B8EF2EE57C2F76A857DA336EE105E0C68D422F03806733A3C973ABBB8E3FB7458C74350DF1720BE0BA4B75573E2r8J" TargetMode="External"/><Relationship Id="rId422" Type="http://schemas.openxmlformats.org/officeDocument/2006/relationships/hyperlink" Target="consultantplus://offline/ref=32DE8B3BAB9D2EFB07889C10633F79C08B8EF2EE57C2F76A857DA336EE105E0C68D422F03806733A3C9131B4B2E1FB7458C74350DF1720BE0BA4B75573E2r8J" TargetMode="External"/><Relationship Id="rId464" Type="http://schemas.openxmlformats.org/officeDocument/2006/relationships/hyperlink" Target="consultantplus://offline/ref=32DE8B3BAB9D2EFB07889C10633F79C08B8EF2EE57C2F76A857DA336EE105E0C68D422F03806733A3C9033B9BFE5FB7458C74350DF1720BE0BA4B75573E2r8J" TargetMode="External"/><Relationship Id="rId867" Type="http://schemas.openxmlformats.org/officeDocument/2006/relationships/hyperlink" Target="consultantplus://offline/ref=32DE8B3BAB9D2EFB07889C10633F79C08B8EF2EE57C1FF6C857DAB36EE105E0C68D422F03806733A3C9535BAB8E1FB7458C74350DF1720BE0BA4B75573E2r8J" TargetMode="External"/><Relationship Id="rId299" Type="http://schemas.openxmlformats.org/officeDocument/2006/relationships/hyperlink" Target="consultantplus://offline/ref=32DE8B3BAB9D2EFB07889C10633F79C08B8EF2EE57C2F76A857DA336EE105E0C68D422F03806733A3C9131BABBE7FB7458C74350DF1720BE0BA4B75573E2r8J" TargetMode="External"/><Relationship Id="rId727" Type="http://schemas.openxmlformats.org/officeDocument/2006/relationships/hyperlink" Target="consultantplus://offline/ref=32DE8B3BAB9D2EFB07889C10633F79C08B8EF2EE57C2F76A857DA336EE105E0C68D422F03806733A3C9031BFBDE6FB7458C74350DF1720BE0BA4B75573E2r8J" TargetMode="External"/><Relationship Id="rId934" Type="http://schemas.openxmlformats.org/officeDocument/2006/relationships/hyperlink" Target="consultantplus://offline/ref=A922C25DDDE74983CEB3CAB4425FF618DC3E4D0C1811347B0EA61E4B61117C753BAA35CDB3C4A459EFAC687D73CBDD72F1085A531250038C62D3B09254F8r1J" TargetMode="External"/><Relationship Id="rId63" Type="http://schemas.openxmlformats.org/officeDocument/2006/relationships/hyperlink" Target="consultantplus://offline/ref=32DE8B3BAB9D2EFB07889C10633F79C08B8EF2EE57C2F76A8579AC36EE105E0C68D422F03806733A3C9431BAB2E9FB7458C74350DF1720BE0BA4B75573E2r8J" TargetMode="External"/><Relationship Id="rId159" Type="http://schemas.openxmlformats.org/officeDocument/2006/relationships/hyperlink" Target="consultantplus://offline/ref=32DE8B3BAB9D2EFB07889C10633F79C08B8EF2EE57C2F76A8579AC36EE105E0C68D422F03806733A3C9436B4BBE5FB7458C74350DF1720BE0BA4B75573E2r8J" TargetMode="External"/><Relationship Id="rId366" Type="http://schemas.openxmlformats.org/officeDocument/2006/relationships/hyperlink" Target="consultantplus://offline/ref=32DE8B3BAB9D2EFB07889C10633F79C08B8EF2EE57C2F76A857DA336EE105E0C68D422F03806733A3C9035BBBAE7FB7458C74350DF1720BE0BA4B75573E2r8J" TargetMode="External"/><Relationship Id="rId573" Type="http://schemas.openxmlformats.org/officeDocument/2006/relationships/hyperlink" Target="consultantplus://offline/ref=32DE8B3BAB9D2EFB07889C10633F79C08B8EF2EE57C2F76A857DA336EE105E0C68D422F03806733A3C9136BCBFE4FB7458C74350DF1720BE0BA4B75573E2r8J" TargetMode="External"/><Relationship Id="rId780" Type="http://schemas.openxmlformats.org/officeDocument/2006/relationships/hyperlink" Target="consultantplus://offline/ref=32DE8B3BAB9D2EFB07889C10633F79C08B8EF2EE57C2F76A857DA336EE105E0C68D422F03806733A3C9136BFBDE3FB7458C74350DF1720BE0BA4B75573E2r8J" TargetMode="External"/><Relationship Id="rId226" Type="http://schemas.openxmlformats.org/officeDocument/2006/relationships/hyperlink" Target="consultantplus://offline/ref=32DE8B3BAB9D2EFB07889C10633F79C08B8EF2EE57C2F76A857DA336EE105E0C68D422F03806733A3C973ABEB9E6FB7458C74350DF1720BE0BA4B75573E2r8J" TargetMode="External"/><Relationship Id="rId433" Type="http://schemas.openxmlformats.org/officeDocument/2006/relationships/hyperlink" Target="consultantplus://offline/ref=32DE8B3BAB9D2EFB07889C10633F79C08B8EF2EE57C2F76A857DA336EE105E0C68D422F03806733A3C9131B5BBE6FB7458C74350DF1720BE0BA4B75573E2r8J" TargetMode="External"/><Relationship Id="rId878" Type="http://schemas.openxmlformats.org/officeDocument/2006/relationships/hyperlink" Target="consultantplus://offline/ref=A922C25DDDE74983CEB3CAB4425FF618DC3E4D0C1811347B0EA61E4B61117C753BAA35CDB3C4A459EFAC687A7ACDDD72F1085A531250038C62D3B09254F8r1J" TargetMode="External"/><Relationship Id="rId640" Type="http://schemas.openxmlformats.org/officeDocument/2006/relationships/hyperlink" Target="consultantplus://offline/ref=32DE8B3BAB9D2EFB07889C10633F79C08B8EF2EE57C2F76A857DA336EE105E0C68D422F03806733A3C9136BDBBE1FB7458C74350DF1720BE0BA4B75573E2r8J" TargetMode="External"/><Relationship Id="rId738" Type="http://schemas.openxmlformats.org/officeDocument/2006/relationships/hyperlink" Target="consultantplus://offline/ref=32DE8B3BAB9D2EFB07889C10633F79C08B8EF2EE57C2F76A857DA336EE105E0C68D422F03806733A3C9132BDBFE0FB7458C74350DF1720BE0BA4B75573E2r8J" TargetMode="External"/><Relationship Id="rId74" Type="http://schemas.openxmlformats.org/officeDocument/2006/relationships/hyperlink" Target="consultantplus://offline/ref=32DE8B3BAB9D2EFB07889C10633F79C08B8EF2EE57C2F76A8579AC36EE105E0C68D422F03806733A3C9431BBB8E5FB7458C74350DF1720BE0BA4B75573E2r8J" TargetMode="External"/><Relationship Id="rId377" Type="http://schemas.openxmlformats.org/officeDocument/2006/relationships/hyperlink" Target="consultantplus://offline/ref=32DE8B3BAB9D2EFB07889C10633F79C08B8EF2EE57C2F76A857DA336EE105E0C68D422F03806733A3C9032B8BDE1FB7458C74350DF1720BE0BA4B75573E2r8J" TargetMode="External"/><Relationship Id="rId500" Type="http://schemas.openxmlformats.org/officeDocument/2006/relationships/hyperlink" Target="consultantplus://offline/ref=32DE8B3BAB9D2EFB07889C10633F79C08B8EF2EE57C2F76A857DA336EE105E0C68D422F03806733A3C9033B4B3E1FB7458C74350DF1720BE0BA4B75573E2r8J" TargetMode="External"/><Relationship Id="rId584" Type="http://schemas.openxmlformats.org/officeDocument/2006/relationships/hyperlink" Target="consultantplus://offline/ref=32DE8B3BAB9D2EFB07889C10633F79C08B8EF2EE57C2F76A857DA336EE105E0C68D422F03806733A3C9136BCBFE8FB7458C74350DF1720BE0BA4B75573E2r8J" TargetMode="External"/><Relationship Id="rId805" Type="http://schemas.openxmlformats.org/officeDocument/2006/relationships/hyperlink" Target="consultantplus://offline/ref=32DE8B3BAB9D2EFB07889C10633F79C08B8EF2EE57C2F76A857DA336EE105E0C68D422F03806733A3C9134BDBAE4FB7458C74350DF1720BE0BA4B75573E2r8J" TargetMode="External"/><Relationship Id="rId5" Type="http://schemas.openxmlformats.org/officeDocument/2006/relationships/hyperlink" Target="consultantplus://offline/ref=32DE8B3BAB9D2EFB07889C10633F79C08B8EF2EE57C2F76A8579AC36EE105E0C68D422F03806733A3C9437BAB3E8FB7458C74350DF1720BE0BA4B75573E2r8J" TargetMode="External"/><Relationship Id="rId237" Type="http://schemas.openxmlformats.org/officeDocument/2006/relationships/hyperlink" Target="consultantplus://offline/ref=32DE8B3BAB9D2EFB07889C10633F79C08B8EF2EE57C2F76A857DA336EE105E0C68D422F03806733A3C9035B8BEE0FB7458C74350DF1720BE0BA4B75573E2r8J" TargetMode="External"/><Relationship Id="rId791" Type="http://schemas.openxmlformats.org/officeDocument/2006/relationships/hyperlink" Target="consultantplus://offline/ref=32DE8B3BAB9D2EFB07889C10633F79C08B8EF2EE57C2F76A857DA336EE105E0C68D422F03806733A3C9031B5B2E6FB7458C74350DF1720BE0BA4B75573E2r8J" TargetMode="External"/><Relationship Id="rId889" Type="http://schemas.openxmlformats.org/officeDocument/2006/relationships/hyperlink" Target="consultantplus://offline/ref=A922C25DDDE74983CEB3CAB4425FF618DC3E4D0C1811347B0EA61E4B61117C753BAA35CDB3C4A459EFAD6B7977CFDD72F1085A531250038C62D3B09254F8r1J" TargetMode="External"/><Relationship Id="rId444" Type="http://schemas.openxmlformats.org/officeDocument/2006/relationships/hyperlink" Target="consultantplus://offline/ref=32DE8B3BAB9D2EFB07889C10633F79C08B8EF2EE57C2F76A857DA336EE105E0C68D422F03806733A3C9033B8BAE7FB7458C74350DF1720BE0BA4B75573E2r8J" TargetMode="External"/><Relationship Id="rId651" Type="http://schemas.openxmlformats.org/officeDocument/2006/relationships/hyperlink" Target="consultantplus://offline/ref=32DE8B3BAB9D2EFB07889C10633F79C08B8EF2EE57C2F76A857DA336EE105E0C68D422F03806733A3C9136BDBAE4FB7458C74350DF1720BE0BA4B75573E2r8J" TargetMode="External"/><Relationship Id="rId749" Type="http://schemas.openxmlformats.org/officeDocument/2006/relationships/hyperlink" Target="consultantplus://offline/ref=32DE8B3BAB9D2EFB07889C10633F79C08B8EF2EE57C2F76A857DA336EE105E0C68D422F03806733A3C9136BFB9E3FB7458C74350DF1720BE0BA4B75573E2r8J" TargetMode="External"/><Relationship Id="rId290" Type="http://schemas.openxmlformats.org/officeDocument/2006/relationships/hyperlink" Target="consultantplus://offline/ref=32DE8B3BAB9D2EFB07889C10633F79C08B8EF2EE57C2F76A857DA336EE105E0C68D422F03806733A3C9035B9BFE9FB7458C74350DF1720BE0BA4B75573E2r8J" TargetMode="External"/><Relationship Id="rId304" Type="http://schemas.openxmlformats.org/officeDocument/2006/relationships/hyperlink" Target="consultantplus://offline/ref=32DE8B3BAB9D2EFB07889C10633F79C08B8EF2EE57C2F76A857DA336EE105E0C68D422F03806733A3C9130B4BDE2FB7458C74350DF1720BE0BA4B75573E2r8J" TargetMode="External"/><Relationship Id="rId388" Type="http://schemas.openxmlformats.org/officeDocument/2006/relationships/hyperlink" Target="consultantplus://offline/ref=32DE8B3BAB9D2EFB07889C10633F79C08B8EF2EE57C2F76A857DA336EE105E0C68D422F03806733A3C9035BBBDE8FB7458C74350DF1720BE0BA4B75573E2r8J" TargetMode="External"/><Relationship Id="rId511" Type="http://schemas.openxmlformats.org/officeDocument/2006/relationships/hyperlink" Target="consultantplus://offline/ref=32DE8B3BAB9D2EFB07889C10633F79C08B8EF2EE57C2F76A857DA336EE105E0C68D422F03806733A3C9132BCBFE3FB7458C74350DF1720BE0BA4B75573E2r8J" TargetMode="External"/><Relationship Id="rId609" Type="http://schemas.openxmlformats.org/officeDocument/2006/relationships/hyperlink" Target="consultantplus://offline/ref=32DE8B3BAB9D2EFB07889C10633F79C08B8EF2EE57C2F76A857DA336EE105E0C68D422F03806733A3C9136BCBDE8FB7458C74350DF1720BE0BA4B75573E2r8J" TargetMode="External"/><Relationship Id="rId85" Type="http://schemas.openxmlformats.org/officeDocument/2006/relationships/hyperlink" Target="consultantplus://offline/ref=32DE8B3BAB9D2EFB07889C10633F79C08B8EF2EE57C2F76A8579AC36EE105E0C68D422F03806733A3C9437B8BCE2FB7458C74350DF1720BE0BA4B75573E2r8J" TargetMode="External"/><Relationship Id="rId150" Type="http://schemas.openxmlformats.org/officeDocument/2006/relationships/hyperlink" Target="consultantplus://offline/ref=32DE8B3BAB9D2EFB07889C10633F79C08B8EF2EE57C2F76A8579AC36EE105E0C68D422F03806733A3C9436B9BDE0FB7458C74350DF1720BE0BA4B75573E2r8J" TargetMode="External"/><Relationship Id="rId595" Type="http://schemas.openxmlformats.org/officeDocument/2006/relationships/hyperlink" Target="consultantplus://offline/ref=32DE8B3BAB9D2EFB07889C10633F79C08B8EF2EE57C2F76A857DA336EE105E0C68D422F03806733A3C9030BEB8E1FB7458C74350DF1720BE0BA4B75573E2r8J" TargetMode="External"/><Relationship Id="rId816" Type="http://schemas.openxmlformats.org/officeDocument/2006/relationships/hyperlink" Target="consultantplus://offline/ref=32DE8B3BAB9D2EFB07889C10633F79C08B8EF2EE57C2F76A857DA336EE105E0C68D422F03806733A3C9036B9BFE1FB7458C74350DF1720BE0BA4B75573E2r8J" TargetMode="External"/><Relationship Id="rId248" Type="http://schemas.openxmlformats.org/officeDocument/2006/relationships/hyperlink" Target="consultantplus://offline/ref=32DE8B3BAB9D2EFB07889C10633F79C08B8EF2EE57C2F76A857DA336EE105E0C68D422F03806733A3C9132BBBEE9FB7458C74350DF1720BE0BA4B75573E2r8J" TargetMode="External"/><Relationship Id="rId455" Type="http://schemas.openxmlformats.org/officeDocument/2006/relationships/hyperlink" Target="consultantplus://offline/ref=32DE8B3BAB9D2EFB07889C10633F79C08B8EF2EE57C2F76A857DA336EE105E0C68D422F03806733A3C9033B9BBE0FB7458C74350DF1720BE0BA4B75573E2r8J" TargetMode="External"/><Relationship Id="rId662" Type="http://schemas.openxmlformats.org/officeDocument/2006/relationships/hyperlink" Target="consultantplus://offline/ref=32DE8B3BAB9D2EFB07889C10633F79C08B8EF2EE57C2F76A857DA336EE105E0C68D422F03806733A3C9136BDB8E4FB7458C74350DF1720BE0BA4B75573E2r8J" TargetMode="External"/><Relationship Id="rId12" Type="http://schemas.openxmlformats.org/officeDocument/2006/relationships/hyperlink" Target="consultantplus://offline/ref=32DE8B3BAB9D2EFB07889C10633F79C08B8EF2EE57C2F76A8579AC36EE105E0C68D422F03806733A3C9437BABDE1FB7458C74350DF1720BE0BA4B75573E2r8J" TargetMode="External"/><Relationship Id="rId108" Type="http://schemas.openxmlformats.org/officeDocument/2006/relationships/hyperlink" Target="consultantplus://offline/ref=32DE8B3BAB9D2EFB07889C10633F79C08B8EF2EE57C2F76A8579AC36EE105E0C68D422F03806733A3C9436BDBFE0FB7458C74350DF1720BE0BA4B75573E2r8J" TargetMode="External"/><Relationship Id="rId315" Type="http://schemas.openxmlformats.org/officeDocument/2006/relationships/hyperlink" Target="consultantplus://offline/ref=32DE8B3BAB9D2EFB07889C10633F79C08B8EF2EE57C2F76A857DA336EE105E0C68D422F03806733A3C9130B4B3E0FB7458C74350DF1720BE0BA4B75573E2r8J" TargetMode="External"/><Relationship Id="rId522" Type="http://schemas.openxmlformats.org/officeDocument/2006/relationships/hyperlink" Target="consultantplus://offline/ref=32DE8B3BAB9D2EFB07889C10633F79C08B8EF2EE57C1FB6D8E7CAF36EE105E0C68D422F038147362309433A2BBE2EE220981E1r2J" TargetMode="External"/><Relationship Id="rId96" Type="http://schemas.openxmlformats.org/officeDocument/2006/relationships/hyperlink" Target="consultantplus://offline/ref=32DE8B3BAB9D2EFB07889C10633F79C08B8EF2EE57C2F76A8579AC36EE105E0C68D422F03806733A3C9436BCB9E1FB7458C74350DF1720BE0BA4B75573E2r8J" TargetMode="External"/><Relationship Id="rId161" Type="http://schemas.openxmlformats.org/officeDocument/2006/relationships/hyperlink" Target="consultantplus://offline/ref=32DE8B3BAB9D2EFB07889C10633F79C08B8EF2EE57C2F76A8579AC36EE105E0C68D422F03806733A3C9436B4BBE4FB7458C74350DF1720BE0BA4B75573E2r8J" TargetMode="External"/><Relationship Id="rId399" Type="http://schemas.openxmlformats.org/officeDocument/2006/relationships/hyperlink" Target="consultantplus://offline/ref=32DE8B3BAB9D2EFB07889C10633F79C08B8EF2EE57C2F76A857DA336EE105E0C68D422F03806733A3C9131B4BBE5FB7458C74350DF1720BE0BA4B75573E2r8J" TargetMode="External"/><Relationship Id="rId827" Type="http://schemas.openxmlformats.org/officeDocument/2006/relationships/hyperlink" Target="consultantplus://offline/ref=32DE8B3BAB9D2EFB07889C10633F79C08B8EF2EE57C1FF6C857DAB36EE105E0C68D422F03806733A3C9534BCB2E0FB7458C74350DF1720BE0BA4B75573E2r8J" TargetMode="External"/><Relationship Id="rId259" Type="http://schemas.openxmlformats.org/officeDocument/2006/relationships/hyperlink" Target="consultantplus://offline/ref=32DE8B3BAB9D2EFB07889C10633F79C08B8EF2EE57C2F76A857DA336EE105E0C68D422F03806733A3C973ABBBFE4FB7458C74350DF1720BE0BA4B75573E2r8J" TargetMode="External"/><Relationship Id="rId466" Type="http://schemas.openxmlformats.org/officeDocument/2006/relationships/hyperlink" Target="consultantplus://offline/ref=32DE8B3BAB9D2EFB07889C10633F79C08B8EF2EE57C2F76A857DA336EE105E0C68D422F03806733A3C9033B9BEE0FB7458C74350DF1720BE0BA4B75573E2r8J" TargetMode="External"/><Relationship Id="rId673" Type="http://schemas.openxmlformats.org/officeDocument/2006/relationships/hyperlink" Target="consultantplus://offline/ref=32DE8B3BAB9D2EFB07889C10633F79C08B8EF2EE57C2F76A857DA336EE105E0C68D422F03806733A3C903ABDBFE1FB7458C74350DF1720BE0BA4B75573E2r8J" TargetMode="External"/><Relationship Id="rId880" Type="http://schemas.openxmlformats.org/officeDocument/2006/relationships/hyperlink" Target="consultantplus://offline/ref=A922C25DDDE74983CEB3CAB4425FF618DC3E4D0C1811347B0EA61E4B61117C753BAA35CDB3C4A459EFAC687B70CFDD72F1085A531250038C62D3B09254F8r1J" TargetMode="External"/><Relationship Id="rId23" Type="http://schemas.openxmlformats.org/officeDocument/2006/relationships/hyperlink" Target="consultantplus://offline/ref=32DE8B3BAB9D2EFB07889C10633F79C08B8EF2EE57C2F76A8579AC36EE105E0C68D422F03806733A3C9436B5B9E2FB7458C74350DF1720BE0BA4B75573E2r8J" TargetMode="External"/><Relationship Id="rId119" Type="http://schemas.openxmlformats.org/officeDocument/2006/relationships/hyperlink" Target="consultantplus://offline/ref=32DE8B3BAB9D2EFB07889C10633F79C08B8EF2EE57C2F76A8579AC36EE105E0C68D422F03806733A3C9437B4BBE9FB7458C74350DF1720BE0BA4B75573E2r8J" TargetMode="External"/><Relationship Id="rId326" Type="http://schemas.openxmlformats.org/officeDocument/2006/relationships/hyperlink" Target="consultantplus://offline/ref=32DE8B3BAB9D2EFB07889C10633F79C08B8EF2EE57C2F76A857DA336EE105E0C68D422F03806733A3C9131BABEE3FB7458C74350DF1720BE0BA4B75573E2r8J" TargetMode="External"/><Relationship Id="rId533" Type="http://schemas.openxmlformats.org/officeDocument/2006/relationships/hyperlink" Target="consultantplus://offline/ref=32DE8B3BAB9D2EFB07889C10633F79C08B8EF2EE57C2F76A857DA336EE105E0C68D422F03806733A3C9133BDBFE2FB7458C74350DF1720BE0BA4B75573E2r8J" TargetMode="External"/><Relationship Id="rId740" Type="http://schemas.openxmlformats.org/officeDocument/2006/relationships/hyperlink" Target="consultantplus://offline/ref=32DE8B3BAB9D2EFB07889C10633F79C08B8EF2EE57C2F76A857DA336EE105E0C68D422F03806733A3C9132BDBEE1FB7458C74350DF1720BE0BA4B75573E2r8J" TargetMode="External"/><Relationship Id="rId838" Type="http://schemas.openxmlformats.org/officeDocument/2006/relationships/hyperlink" Target="consultantplus://offline/ref=32DE8B3BAB9D2EFB07889C10633F79C08B8EF2EE57C1FF6C857DAB36EE105E0C68D422F03806733A3C9536B4B2E6FB7458C74350DF1720BE0BA4B75573E2r8J" TargetMode="External"/><Relationship Id="rId172" Type="http://schemas.openxmlformats.org/officeDocument/2006/relationships/hyperlink" Target="consultantplus://offline/ref=32DE8B3BAB9D2EFB07889C10633F79C08B8EF2EE57C2F76A857DA336EE105E0C68D422F03806733A3C9735B8BCE8FB7458C74350DF1720BE0BA4B75573E2r8J" TargetMode="External"/><Relationship Id="rId477" Type="http://schemas.openxmlformats.org/officeDocument/2006/relationships/hyperlink" Target="consultantplus://offline/ref=32DE8B3BAB9D2EFB07889C10633F79C08B8EF2EE57C2F76A857DA336EE105E0C68D422F03806733A3C9033BABEE4FB7458C74350DF1720BE0BA4B75573E2r8J" TargetMode="External"/><Relationship Id="rId600" Type="http://schemas.openxmlformats.org/officeDocument/2006/relationships/hyperlink" Target="consultantplus://offline/ref=32DE8B3BAB9D2EFB07889C10633F79C08B8EF2EE57C2F76A857DA336EE105E0C68D422F03806733A3C9136BCBDE2FB7458C74350DF1720BE0BA4B75573E2r8J" TargetMode="External"/><Relationship Id="rId684" Type="http://schemas.openxmlformats.org/officeDocument/2006/relationships/hyperlink" Target="consultantplus://offline/ref=32DE8B3BAB9D2EFB07889C10633F79C08B8EF2EE57C2F76A857DA336EE105E0C68D422F03806733A3C9030B8B8E7FB7458C74350DF1720BE0BA4B75573E2r8J" TargetMode="External"/><Relationship Id="rId337" Type="http://schemas.openxmlformats.org/officeDocument/2006/relationships/hyperlink" Target="consultantplus://offline/ref=32DE8B3BAB9D2EFB07889C10633F79C08B8EF2EE57C2F76A857DA336EE105E0C68D422F03806733A3C973BB5BBE2FB7458C74350DF1720BE0BA4B75573E2r8J" TargetMode="External"/><Relationship Id="rId891" Type="http://schemas.openxmlformats.org/officeDocument/2006/relationships/hyperlink" Target="consultantplus://offline/ref=A922C25DDDE74983CEB3CAB4425FF618DC3E4D0C1811347B0EA61E4B61117C753BAA35CDB3C4A459EFAD6B7975C8DD72F1085A531250038C62D3B09254F8r1J" TargetMode="External"/><Relationship Id="rId905" Type="http://schemas.openxmlformats.org/officeDocument/2006/relationships/hyperlink" Target="consultantplus://offline/ref=A922C25DDDE74983CEB3CAB4425FF618DC3E4D0C18123D7E07A1124B61117C753BAA35CDB3C4A459EFA96D7C71CBDD72F1085A531250038C62D3B09254F8r1J" TargetMode="External"/><Relationship Id="rId34" Type="http://schemas.openxmlformats.org/officeDocument/2006/relationships/hyperlink" Target="consultantplus://offline/ref=32DE8B3BAB9D2EFB07889C10633F79C08B8EF2EE57C2F76A8579AC36EE105E0C68D422F03806733A3C9431B8B9E8FB7458C74350DF1720BE0BA4B75573E2r8J" TargetMode="External"/><Relationship Id="rId544" Type="http://schemas.openxmlformats.org/officeDocument/2006/relationships/hyperlink" Target="consultantplus://offline/ref=32DE8B3BAB9D2EFB07889C10633F79C08B8EF2EE57C2F76A857DA336EE105E0C68D422F03806733A3C9030BCB8E4FB7458C74350DF1720BE0BA4B75573E2r8J" TargetMode="External"/><Relationship Id="rId751" Type="http://schemas.openxmlformats.org/officeDocument/2006/relationships/hyperlink" Target="consultantplus://offline/ref=32DE8B3BAB9D2EFB07889C10633F79C08B8EF2EE57C2F76A857DA336EE105E0C68D422F03806733A3C9130B5BFE1FB7458C74350DF1720BE0BA4B75573E2r8J" TargetMode="External"/><Relationship Id="rId849" Type="http://schemas.openxmlformats.org/officeDocument/2006/relationships/hyperlink" Target="consultantplus://offline/ref=32DE8B3BAB9D2EFB07889C10633F79C08B8EF2EE57C1FF6C857DAB36EE105E0C68D422F03806733A3C9534BFBAE3FB7458C74350DF1720BE0BA4B75573E2r8J" TargetMode="External"/><Relationship Id="rId183" Type="http://schemas.openxmlformats.org/officeDocument/2006/relationships/hyperlink" Target="consultantplus://offline/ref=32DE8B3BAB9D2EFB07889C10633F79C08B8EF2EE57C2F76A857DA336EE105E0C68D422F03806733A3C9735BAB8E9FB7458C74350DF1720BE0BA4B75573E2r8J" TargetMode="External"/><Relationship Id="rId390" Type="http://schemas.openxmlformats.org/officeDocument/2006/relationships/hyperlink" Target="consultantplus://offline/ref=32DE8B3BAB9D2EFB07889C10633F79C08B8EF2EE57C2F76A857DA336EE105E0C68D422F03806733A3C9032BAB2E8FB7458C74350DF1720BE0BA4B75573E2r8J" TargetMode="External"/><Relationship Id="rId404" Type="http://schemas.openxmlformats.org/officeDocument/2006/relationships/hyperlink" Target="consultantplus://offline/ref=32DE8B3BAB9D2EFB07889C10633F79C08B8EF2EE57C2F76A857DA336EE105E0C68D422F03806733A3C9033BDB2E9FB7458C74350DF1720BE0BA4B75573E2r8J" TargetMode="External"/><Relationship Id="rId611" Type="http://schemas.openxmlformats.org/officeDocument/2006/relationships/hyperlink" Target="consultantplus://offline/ref=32DE8B3BAB9D2EFB07889C10633F79C08B8EF2EE57C2F76A857DA336EE105E0C68D422F03806733A3C903ABDBBE3FB7458C74350DF1720BE0BA4B75573E2r8J" TargetMode="External"/><Relationship Id="rId250" Type="http://schemas.openxmlformats.org/officeDocument/2006/relationships/hyperlink" Target="consultantplus://offline/ref=32DE8B3BAB9D2EFB07889C10633F79C08B8EF2EE57C2F76A857DA336EE105E0C68D422F03806733A3C973ABABDE6FB7458C74350DF1720BE0BA4B75573E2r8J" TargetMode="External"/><Relationship Id="rId488" Type="http://schemas.openxmlformats.org/officeDocument/2006/relationships/hyperlink" Target="consultantplus://offline/ref=32DE8B3BAB9D2EFB07889C10633F79C08B8EF2EE57C2F76A857DA336EE105E0C68D422F03806733A3C9033BBB8E0FB7458C74350DF1720BE0BA4B75573E2r8J" TargetMode="External"/><Relationship Id="rId695" Type="http://schemas.openxmlformats.org/officeDocument/2006/relationships/hyperlink" Target="consultantplus://offline/ref=32DE8B3BAB9D2EFB07889C10633F79C08B8EF2EE57C2F76A857DA336EE105E0C68D422F03806733A3C9030BAB2E8FB7458C74350DF1720BE0BA4B75573E2r8J" TargetMode="External"/><Relationship Id="rId709" Type="http://schemas.openxmlformats.org/officeDocument/2006/relationships/hyperlink" Target="consultantplus://offline/ref=32DE8B3BAB9D2EFB07889C10633F79C08B8EF2EE57C2F76A857DA336EE105E0C68D422F03806733A3C9136BEBBE3FB7458C74350DF1720BE0BA4B75573E2r8J" TargetMode="External"/><Relationship Id="rId916" Type="http://schemas.openxmlformats.org/officeDocument/2006/relationships/hyperlink" Target="consultantplus://offline/ref=A922C25DDDE74983CEB3CAB4425FF618DC3E4D0C18123D7401AB134B61117C753BAA35CDB3C4A459EFA96D7171CEDD72F1085A531250038C62D3B09254F8r1J" TargetMode="External"/><Relationship Id="rId45" Type="http://schemas.openxmlformats.org/officeDocument/2006/relationships/hyperlink" Target="consultantplus://offline/ref=32DE8B3BAB9D2EFB07889C10633F79C08B8EF2EE57C2F76A8579AC36EE105E0C68D422F03806733A3C9437BBBDE2FB7458C74350DF1720BE0BA4B75573E2r8J" TargetMode="External"/><Relationship Id="rId110" Type="http://schemas.openxmlformats.org/officeDocument/2006/relationships/hyperlink" Target="consultantplus://offline/ref=32DE8B3BAB9D2EFB07889C10633F79C08B8EF2EE57C2F76A8579AC36EE105E0C68D422F03806733A3C9437B8B2E4FB7458C74350DF1720BE0BA4B75573E2r8J" TargetMode="External"/><Relationship Id="rId348" Type="http://schemas.openxmlformats.org/officeDocument/2006/relationships/hyperlink" Target="consultantplus://offline/ref=32DE8B3BAB9D2EFB07889C10633F79C08B8EF2EE57C2F76A857DA336EE105E0C68D422F03806733A3C9032BCBAE7FB7458C74350DF1720BE0BA4B75573E2r8J" TargetMode="External"/><Relationship Id="rId555" Type="http://schemas.openxmlformats.org/officeDocument/2006/relationships/hyperlink" Target="consultantplus://offline/ref=32DE8B3BAB9D2EFB07889C10633F79C08B8EF2EE57C2F76A857DA336EE105E0C68D422F03806733A3C9030BCBEE5FB7458C74350DF1720BE0BA4B75573E2r8J" TargetMode="External"/><Relationship Id="rId762" Type="http://schemas.openxmlformats.org/officeDocument/2006/relationships/hyperlink" Target="consultantplus://offline/ref=32DE8B3BAB9D2EFB07889C10633F79C08B8EF2EE57C2F76A857DA336EE105E0C68D422F03806733A3C9130B5BDE4FB7458C74350DF1720BE0BA4B75573E2r8J" TargetMode="External"/><Relationship Id="rId194" Type="http://schemas.openxmlformats.org/officeDocument/2006/relationships/hyperlink" Target="consultantplus://offline/ref=32DE8B3BAB9D2EFB07889C10633F79C08B8EF2EE57C2F76A857DA336EE105E0C68D422F03806733A3C9735BBBEE5FB7458C74350DF1720BE0BA4B75573E2r8J" TargetMode="External"/><Relationship Id="rId208" Type="http://schemas.openxmlformats.org/officeDocument/2006/relationships/hyperlink" Target="consultantplus://offline/ref=32DE8B3BAB9D2EFB07889C10633F79C08B8EF2EE57C2F76A857DA336EE105E0C68D422F03806733A3C973ABCB3E3FB7458C74350DF1720BE0BA4B75573E2r8J" TargetMode="External"/><Relationship Id="rId415" Type="http://schemas.openxmlformats.org/officeDocument/2006/relationships/hyperlink" Target="consultantplus://offline/ref=32DE8B3BAB9D2EFB07889C10633F79C08B8EF2EE57C2F76A857DA336EE105E0C68D422F03806733A3C9131B4BCE0FB7458C74350DF1720BE0BA4B75573E2r8J" TargetMode="External"/><Relationship Id="rId622" Type="http://schemas.openxmlformats.org/officeDocument/2006/relationships/hyperlink" Target="consultantplus://offline/ref=32DE8B3BAB9D2EFB07889C10633F79C08B8EF2EE57C2F76A857DA336EE105E0C68D422F03806733A3C9030BEB2E2FB7458C74350DF1720BE0BA4B75573E2r8J" TargetMode="External"/><Relationship Id="rId261" Type="http://schemas.openxmlformats.org/officeDocument/2006/relationships/hyperlink" Target="consultantplus://offline/ref=32DE8B3BAB9D2EFB07889C10633F79C08B8EF2EE57C2F76A857DA336EE105E0C68D422F03806733A3C973ABBB3E3FB7458C74350DF1720BE0BA4B75573E2r8J" TargetMode="External"/><Relationship Id="rId499" Type="http://schemas.openxmlformats.org/officeDocument/2006/relationships/hyperlink" Target="consultantplus://offline/ref=32DE8B3BAB9D2EFB07889C10633F79C08B8EF2EE57C2F76A857DA336EE105E0C68D422F03806733A3C9033B4B3E5FB7458C74350DF1720BE0BA4B75573E2r8J" TargetMode="External"/><Relationship Id="rId927" Type="http://schemas.openxmlformats.org/officeDocument/2006/relationships/hyperlink" Target="consultantplus://offline/ref=A922C25DDDE74983CEB3CAB4425FF618DC3E4D0C1811347B0EA61E4B61117C753BAA35CDB3C4A459EFAC6E7877CDDD72F1085A531250038C62D3B09254F8r1J" TargetMode="External"/><Relationship Id="rId56" Type="http://schemas.openxmlformats.org/officeDocument/2006/relationships/hyperlink" Target="consultantplus://offline/ref=32DE8B3BAB9D2EFB07889C10633F79C08B8EF2EE57C2F76A8579AC36EE105E0C68D422F03806733A3C9431BAB3E7FB7458C74350DF1720BE0BA4B75573E2r8J" TargetMode="External"/><Relationship Id="rId359" Type="http://schemas.openxmlformats.org/officeDocument/2006/relationships/hyperlink" Target="consultantplus://offline/ref=32DE8B3BAB9D2EFB07889C10633F79C08B8EF2EE57C2F76A857DA336EE105E0C68D422F03806733A3C9032BEB8E1FB7458C74350DF1720BE0BA4B75573E2r8J" TargetMode="External"/><Relationship Id="rId566" Type="http://schemas.openxmlformats.org/officeDocument/2006/relationships/hyperlink" Target="consultantplus://offline/ref=32DE8B3BAB9D2EFB07889C10633F79C08B8EF2EE57C2F76A857DA336EE105E0C68D422F03806733A3C9030BDB9E5FB7458C74350DF1720BE0BA4B75573E2r8J" TargetMode="External"/><Relationship Id="rId773" Type="http://schemas.openxmlformats.org/officeDocument/2006/relationships/hyperlink" Target="consultantplus://offline/ref=32DE8B3BAB9D2EFB07889C10633F79C08B8EF2EE57C2F76A857DA336EE105E0C68D422F03806733A3C9131BDB9E1FB7458C74350DF1720BE0BA4B75573E2r8J" TargetMode="External"/><Relationship Id="rId121" Type="http://schemas.openxmlformats.org/officeDocument/2006/relationships/hyperlink" Target="consultantplus://offline/ref=32DE8B3BAB9D2EFB07889C10633F79C08B8EF2EE57C2F76A8579AC36EE105E0C68D422F03806733A3C9437B9BEE3FB7458C74350DF1720BE0BA4B75573E2r8J" TargetMode="External"/><Relationship Id="rId219" Type="http://schemas.openxmlformats.org/officeDocument/2006/relationships/hyperlink" Target="consultantplus://offline/ref=32DE8B3BAB9D2EFB07889C10633F79C08B8EF2EE57C2F76A857DA336EE105E0C68D422F03806733A3C9131B8B2E3FB7458C74350DF1720BE0BA4B75573E2r8J" TargetMode="External"/><Relationship Id="rId426" Type="http://schemas.openxmlformats.org/officeDocument/2006/relationships/hyperlink" Target="consultantplus://offline/ref=32DE8B3BAB9D2EFB07889C10633F79C08B8EF2EE57C2F76A857DA336EE105E0C68D422F03806733A3C9131B5BBE0FB7458C74350DF1720BE0BA4B75573E2r8J" TargetMode="External"/><Relationship Id="rId633" Type="http://schemas.openxmlformats.org/officeDocument/2006/relationships/hyperlink" Target="consultantplus://offline/ref=32DE8B3BAB9D2EFB07889C10633F79C08B8EF2EE57C2F76A857DA336EE105E0C68D422F03806733A3C9136BCB2E3FB7458C74350DF1720BE0BA4B75573E2r8J" TargetMode="External"/><Relationship Id="rId840" Type="http://schemas.openxmlformats.org/officeDocument/2006/relationships/hyperlink" Target="consultantplus://offline/ref=32DE8B3BAB9D2EFB07889C10633F79C08B8EF2EE57C1FF6C857DAB36EE105E0C68D422F03806733A3C9537B5B3E5FB7458C74350DF1720BE0BA4B75573E2r8J" TargetMode="External"/><Relationship Id="rId938" Type="http://schemas.openxmlformats.org/officeDocument/2006/relationships/hyperlink" Target="consultantplus://offline/ref=A922C25DDDE74983CEB3CAB4425FF618DC3E4D0C1811347B0EA61E4B61117C753BAA35CDB3C4A459EFAD6A7C72CBDD72F1085A531250038C62D3B09254F8r1J" TargetMode="External"/><Relationship Id="rId67" Type="http://schemas.openxmlformats.org/officeDocument/2006/relationships/hyperlink" Target="consultantplus://offline/ref=32DE8B3BAB9D2EFB07889C10633F79C08B8EF2EE57C2F76A8579AC36EE105E0C68D422F03806733A3C9431BBBBE2FB7458C74350DF1720BE0BA4B75573E2r8J" TargetMode="External"/><Relationship Id="rId272" Type="http://schemas.openxmlformats.org/officeDocument/2006/relationships/hyperlink" Target="consultantplus://offline/ref=32DE8B3BAB9D2EFB07889C10633F79C08B8EF2EE57C2F76A857DA336EE105E0C68D422F03806733A3C973BBCBDE3FB7458C74350DF1720BE0BA4B75573E2r8J" TargetMode="External"/><Relationship Id="rId577" Type="http://schemas.openxmlformats.org/officeDocument/2006/relationships/hyperlink" Target="consultantplus://offline/ref=32DE8B3BAB9D2EFB07889C10633F79C08B8EF2EE57C2F76A857DA336EE105E0C68D422F03806733A3C9030BDBFE3FB7458C74350DF1720BE0BA4B75573E2r8J" TargetMode="External"/><Relationship Id="rId700" Type="http://schemas.openxmlformats.org/officeDocument/2006/relationships/hyperlink" Target="consultantplus://offline/ref=32DE8B3BAB9D2EFB07889C10633F79C08B8EF2EE57C2F7658C7EA236EE105E0C68D422F03806733A3C9030BBBCE5FB7458C74350DF1720BE0BA4B75573E2r8J" TargetMode="External"/><Relationship Id="rId132" Type="http://schemas.openxmlformats.org/officeDocument/2006/relationships/hyperlink" Target="consultantplus://offline/ref=32DE8B3BAB9D2EFB07889C10633F79C08B8EF2EE57C2F76A8579AC36EE105E0C68D422F03806733A3C9436BFBCE5FB7458C74350DF1720BE0BA4B75573E2r8J" TargetMode="External"/><Relationship Id="rId784" Type="http://schemas.openxmlformats.org/officeDocument/2006/relationships/hyperlink" Target="consultantplus://offline/ref=32DE8B3BAB9D2EFB07889C10633F79C08B8EF2EE57C2F76A857DA336EE105E0C68D422F03806733A3C9031B5BFE3FB7458C74350DF1720BE0BA4B75573E2r8J" TargetMode="External"/><Relationship Id="rId437" Type="http://schemas.openxmlformats.org/officeDocument/2006/relationships/hyperlink" Target="consultantplus://offline/ref=32DE8B3BAB9D2EFB07889C10633F79C08B8EF2EE57C2F76A857DA336EE105E0C68D422F03806733A3C9033BFBCE1FB7458C74350DF1720BE0BA4B75573E2r8J" TargetMode="External"/><Relationship Id="rId644" Type="http://schemas.openxmlformats.org/officeDocument/2006/relationships/hyperlink" Target="consultantplus://offline/ref=32DE8B3BAB9D2EFB07889C10633F79C08B8EF2EE57C2F76A857DA336EE105E0C68D422F03806733A3C9136BDBBE4FB7458C74350DF1720BE0BA4B75573E2r8J" TargetMode="External"/><Relationship Id="rId851" Type="http://schemas.openxmlformats.org/officeDocument/2006/relationships/hyperlink" Target="consultantplus://offline/ref=32DE8B3BAB9D2EFB07889C10633F79C08B8EF2EE57C1FF6C857DAB36EE105E0C68D422F03806733A3C9534B9BEE8FB7458C74350DF1720BE0BA4B75573E2r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135</Pages>
  <Words>70104</Words>
  <Characters>399599</Characters>
  <Application>Microsoft Office Word</Application>
  <DocSecurity>0</DocSecurity>
  <Lines>3329</Lines>
  <Paragraphs>937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Омелюсик С.В.</dc:creator>
  <cp:keywords/>
  <dc:description/>
  <cp:lastModifiedBy>Омелюсик С.В.</cp:lastModifiedBy>
  <cp:revision>1</cp:revision>
  <dcterms:created xsi:type="dcterms:W3CDTF">2024-02-01T09:43:00Z</dcterms:created>
  <dcterms:modified xsi:type="dcterms:W3CDTF">2024-02-01T09:43:00Z</dcterms:modified>
</cp:coreProperties>
</file>