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BD" w:rsidRPr="008B33BD" w:rsidRDefault="008B33BD" w:rsidP="008B33BD">
      <w:pPr>
        <w:pStyle w:val="ConsPlusNormal"/>
        <w:jc w:val="both"/>
        <w:rPr>
          <w:rFonts w:ascii="Times New Roman" w:hAnsi="Times New Roman" w:cs="Times New Roman"/>
        </w:rPr>
      </w:pPr>
      <w:r w:rsidRPr="008B33BD">
        <w:rPr>
          <w:rFonts w:ascii="Times New Roman" w:hAnsi="Times New Roman" w:cs="Times New Roman"/>
        </w:rPr>
        <w:t>Зарегистрировано в Национальном реестре правовых актов</w:t>
      </w:r>
    </w:p>
    <w:p w:rsidR="008B33BD" w:rsidRPr="008B33BD" w:rsidRDefault="008B33BD" w:rsidP="008B33BD">
      <w:pPr>
        <w:pStyle w:val="ConsPlusNormal"/>
        <w:jc w:val="both"/>
        <w:rPr>
          <w:rFonts w:ascii="Times New Roman" w:hAnsi="Times New Roman" w:cs="Times New Roman"/>
        </w:rPr>
      </w:pPr>
      <w:r w:rsidRPr="008B33BD">
        <w:rPr>
          <w:rFonts w:ascii="Times New Roman" w:hAnsi="Times New Roman" w:cs="Times New Roman"/>
        </w:rPr>
        <w:t>Республики Беларусь 17 октября 2023 г. N 5/52250</w:t>
      </w:r>
    </w:p>
    <w:p w:rsidR="008B33BD" w:rsidRPr="008B33BD" w:rsidRDefault="008B33BD">
      <w:pPr>
        <w:pStyle w:val="ConsPlusNormal"/>
        <w:pBdr>
          <w:bottom w:val="single" w:sz="6" w:space="0" w:color="auto"/>
        </w:pBdr>
        <w:spacing w:before="100" w:after="100"/>
        <w:jc w:val="both"/>
        <w:rPr>
          <w:rFonts w:ascii="Times New Roman" w:hAnsi="Times New Roman" w:cs="Times New Roman"/>
        </w:rPr>
      </w:pPr>
    </w:p>
    <w:p w:rsidR="008B33BD" w:rsidRPr="008B33BD" w:rsidRDefault="008B33BD">
      <w:pPr>
        <w:pStyle w:val="ConsPlusNormal"/>
        <w:rPr>
          <w:rFonts w:ascii="Times New Roman" w:hAnsi="Times New Roman" w:cs="Times New Roman"/>
        </w:rPr>
      </w:pPr>
    </w:p>
    <w:p w:rsidR="008B33BD" w:rsidRPr="008B33BD" w:rsidRDefault="008B33BD">
      <w:pPr>
        <w:pStyle w:val="ConsPlusTitle"/>
        <w:jc w:val="center"/>
        <w:rPr>
          <w:rFonts w:ascii="Times New Roman" w:hAnsi="Times New Roman" w:cs="Times New Roman"/>
        </w:rPr>
      </w:pPr>
      <w:r w:rsidRPr="008B33BD">
        <w:rPr>
          <w:rFonts w:ascii="Times New Roman" w:hAnsi="Times New Roman" w:cs="Times New Roman"/>
        </w:rPr>
        <w:t>ПОСТАНОВЛЕНИЕ СОВЕТА МИНИСТРОВ РЕСПУБЛИКИ БЕЛАРУСЬ</w:t>
      </w:r>
    </w:p>
    <w:p w:rsidR="008B33BD" w:rsidRPr="008B33BD" w:rsidRDefault="008B33BD">
      <w:pPr>
        <w:pStyle w:val="ConsPlusTitle"/>
        <w:jc w:val="center"/>
        <w:rPr>
          <w:rFonts w:ascii="Times New Roman" w:hAnsi="Times New Roman" w:cs="Times New Roman"/>
        </w:rPr>
      </w:pPr>
      <w:r w:rsidRPr="008B33BD">
        <w:rPr>
          <w:rFonts w:ascii="Times New Roman" w:hAnsi="Times New Roman" w:cs="Times New Roman"/>
        </w:rPr>
        <w:t>17 октября 2023 г. N 691</w:t>
      </w:r>
    </w:p>
    <w:p w:rsidR="008B33BD" w:rsidRPr="008B33BD" w:rsidRDefault="008B33BD">
      <w:pPr>
        <w:pStyle w:val="ConsPlusTitle"/>
        <w:jc w:val="center"/>
        <w:rPr>
          <w:rFonts w:ascii="Times New Roman" w:hAnsi="Times New Roman" w:cs="Times New Roman"/>
        </w:rPr>
      </w:pPr>
    </w:p>
    <w:p w:rsidR="008B33BD" w:rsidRPr="008B33BD" w:rsidRDefault="008B33BD">
      <w:pPr>
        <w:pStyle w:val="ConsPlusTitle"/>
        <w:jc w:val="center"/>
        <w:rPr>
          <w:rFonts w:ascii="Times New Roman" w:hAnsi="Times New Roman" w:cs="Times New Roman"/>
        </w:rPr>
      </w:pPr>
      <w:r w:rsidRPr="008B33BD">
        <w:rPr>
          <w:rFonts w:ascii="Times New Roman" w:hAnsi="Times New Roman" w:cs="Times New Roman"/>
        </w:rPr>
        <w:t>ОБ ИЗМЕНЕНИИ ПОСТАНОВЛЕНИЙ СОВЕТА МИНИСТРОВ РЕСПУБЛИКИ БЕЛАРУСЬ ПО ВОПРОСАМ ЭКСПОРТНОГО ФИНАНСИРОВАНИЯ</w:t>
      </w:r>
    </w:p>
    <w:p w:rsidR="008B33BD" w:rsidRPr="008B33BD" w:rsidRDefault="008B33B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3BD" w:rsidRPr="008B3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3BD" w:rsidRPr="008B33BD" w:rsidRDefault="008B33B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B33BD" w:rsidRPr="008B33BD" w:rsidRDefault="008B33B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B33BD" w:rsidRPr="008B33BD" w:rsidRDefault="008B33BD">
            <w:pPr>
              <w:pStyle w:val="ConsPlusNormal"/>
              <w:jc w:val="center"/>
              <w:rPr>
                <w:rFonts w:ascii="Times New Roman" w:hAnsi="Times New Roman" w:cs="Times New Roman"/>
              </w:rPr>
            </w:pPr>
            <w:r w:rsidRPr="008B33BD">
              <w:rPr>
                <w:rFonts w:ascii="Times New Roman" w:hAnsi="Times New Roman" w:cs="Times New Roman"/>
                <w:color w:val="392C69"/>
              </w:rPr>
              <w:t xml:space="preserve">(в ред. </w:t>
            </w:r>
            <w:hyperlink r:id="rId5">
              <w:r w:rsidRPr="008B33BD">
                <w:rPr>
                  <w:rFonts w:ascii="Times New Roman" w:hAnsi="Times New Roman" w:cs="Times New Roman"/>
                  <w:color w:val="0000FF"/>
                </w:rPr>
                <w:t>постановления</w:t>
              </w:r>
            </w:hyperlink>
            <w:r w:rsidRPr="008B33BD">
              <w:rPr>
                <w:rFonts w:ascii="Times New Roman" w:hAnsi="Times New Roman" w:cs="Times New Roman"/>
                <w:color w:val="392C69"/>
              </w:rPr>
              <w:t xml:space="preserve"> Совмина от 29.12.2023 N 1000)</w:t>
            </w:r>
          </w:p>
        </w:tc>
        <w:tc>
          <w:tcPr>
            <w:tcW w:w="113" w:type="dxa"/>
            <w:tcBorders>
              <w:top w:val="nil"/>
              <w:left w:val="nil"/>
              <w:bottom w:val="nil"/>
              <w:right w:val="nil"/>
            </w:tcBorders>
            <w:shd w:val="clear" w:color="auto" w:fill="F4F3F8"/>
            <w:tcMar>
              <w:top w:w="0" w:type="dxa"/>
              <w:left w:w="0" w:type="dxa"/>
              <w:bottom w:w="0" w:type="dxa"/>
              <w:right w:w="0" w:type="dxa"/>
            </w:tcMar>
          </w:tcPr>
          <w:p w:rsidR="008B33BD" w:rsidRPr="008B33BD" w:rsidRDefault="008B33BD">
            <w:pPr>
              <w:pStyle w:val="ConsPlusNormal"/>
              <w:rPr>
                <w:rFonts w:ascii="Times New Roman" w:hAnsi="Times New Roman" w:cs="Times New Roman"/>
              </w:rPr>
            </w:pPr>
          </w:p>
        </w:tc>
      </w:tr>
    </w:tbl>
    <w:p w:rsidR="008B33BD" w:rsidRPr="008B33BD" w:rsidRDefault="008B33BD">
      <w:pPr>
        <w:pStyle w:val="ConsPlusNormal"/>
        <w:rPr>
          <w:rFonts w:ascii="Times New Roman" w:hAnsi="Times New Roman" w:cs="Times New Roman"/>
        </w:rPr>
      </w:pPr>
    </w:p>
    <w:p w:rsidR="008B33BD" w:rsidRPr="008B33BD" w:rsidRDefault="008B33BD">
      <w:pPr>
        <w:pStyle w:val="ConsPlusNormal"/>
        <w:ind w:firstLine="540"/>
        <w:jc w:val="both"/>
        <w:rPr>
          <w:rFonts w:ascii="Times New Roman" w:hAnsi="Times New Roman" w:cs="Times New Roman"/>
        </w:rPr>
      </w:pPr>
      <w:proofErr w:type="gramStart"/>
      <w:r w:rsidRPr="008B33BD">
        <w:rPr>
          <w:rFonts w:ascii="Times New Roman" w:hAnsi="Times New Roman" w:cs="Times New Roman"/>
        </w:rPr>
        <w:t xml:space="preserve">На основании </w:t>
      </w:r>
      <w:hyperlink r:id="rId6">
        <w:r w:rsidRPr="008B33BD">
          <w:rPr>
            <w:rFonts w:ascii="Times New Roman" w:hAnsi="Times New Roman" w:cs="Times New Roman"/>
            <w:color w:val="0000FF"/>
          </w:rPr>
          <w:t>части первой пункта 12</w:t>
        </w:r>
      </w:hyperlink>
      <w:r w:rsidRPr="008B33BD">
        <w:rPr>
          <w:rFonts w:ascii="Times New Roman" w:hAnsi="Times New Roman" w:cs="Times New Roman"/>
        </w:rPr>
        <w:t xml:space="preserve"> Указа Президента Республики Беларусь от 25 августа 2006 г. N 534 "О содействии развитию экспорта товаров (работ, услуг)" и </w:t>
      </w:r>
      <w:hyperlink r:id="rId7">
        <w:r w:rsidRPr="008B33BD">
          <w:rPr>
            <w:rFonts w:ascii="Times New Roman" w:hAnsi="Times New Roman" w:cs="Times New Roman"/>
            <w:color w:val="0000FF"/>
          </w:rPr>
          <w:t>абзаца тридцать первого подпункта 2.10 пункта 2</w:t>
        </w:r>
      </w:hyperlink>
      <w:r w:rsidRPr="008B33BD">
        <w:rPr>
          <w:rFonts w:ascii="Times New Roman" w:hAnsi="Times New Roman" w:cs="Times New Roman"/>
        </w:rPr>
        <w:t xml:space="preserve"> Указа Президента Республики Беларусь от 14 марта 2022 г. N 93 "О дополнительных мерах по обеспечению стабильного функционирования экономики" Совет Министров Республики Беларусь ПОСТАНОВЛЯЕТ:</w:t>
      </w:r>
      <w:proofErr w:type="gramEnd"/>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1. Внести изменения в следующие постановления Совета Министров Республики Беларусь:</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1.1. в </w:t>
      </w:r>
      <w:hyperlink r:id="rId8">
        <w:r w:rsidRPr="008B33BD">
          <w:rPr>
            <w:rFonts w:ascii="Times New Roman" w:hAnsi="Times New Roman" w:cs="Times New Roman"/>
            <w:color w:val="0000FF"/>
          </w:rPr>
          <w:t>Положении</w:t>
        </w:r>
      </w:hyperlink>
      <w:r w:rsidRPr="008B33BD">
        <w:rPr>
          <w:rFonts w:ascii="Times New Roman" w:hAnsi="Times New Roman" w:cs="Times New Roman"/>
        </w:rPr>
        <w:t xml:space="preserve">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утвержденном постановлением Совета Министров Республики Беларусь от 5 мая 2021 г. N 262:</w:t>
      </w:r>
    </w:p>
    <w:p w:rsidR="008B33BD" w:rsidRPr="008B33BD" w:rsidRDefault="008B33BD">
      <w:pPr>
        <w:pStyle w:val="ConsPlusNormal"/>
        <w:spacing w:before="220"/>
        <w:ind w:firstLine="540"/>
        <w:jc w:val="both"/>
        <w:rPr>
          <w:rFonts w:ascii="Times New Roman" w:hAnsi="Times New Roman" w:cs="Times New Roman"/>
        </w:rPr>
      </w:pPr>
      <w:hyperlink r:id="rId9">
        <w:r w:rsidRPr="008B33BD">
          <w:rPr>
            <w:rFonts w:ascii="Times New Roman" w:hAnsi="Times New Roman" w:cs="Times New Roman"/>
            <w:color w:val="0000FF"/>
          </w:rPr>
          <w:t>часть первую пункта 5</w:t>
        </w:r>
      </w:hyperlink>
      <w:r w:rsidRPr="008B33BD">
        <w:rPr>
          <w:rFonts w:ascii="Times New Roman" w:hAnsi="Times New Roman" w:cs="Times New Roman"/>
        </w:rPr>
        <w:t xml:space="preserve"> изложить в следующей редакции:</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"5. В целях компенсации потерь от предоставления экспортных кредитов, осуществления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xml:space="preserve"> и дисконтирования аккредитивов, факторинга при реализации экспортных контрактов Банк развития не позднее 10 рабочих дней </w:t>
      </w:r>
      <w:proofErr w:type="gramStart"/>
      <w:r w:rsidRPr="008B33BD">
        <w:rPr>
          <w:rFonts w:ascii="Times New Roman" w:hAnsi="Times New Roman" w:cs="Times New Roman"/>
        </w:rPr>
        <w:t>с даты заключения</w:t>
      </w:r>
      <w:proofErr w:type="gramEnd"/>
      <w:r w:rsidRPr="008B33BD">
        <w:rPr>
          <w:rFonts w:ascii="Times New Roman" w:hAnsi="Times New Roman" w:cs="Times New Roman"/>
        </w:rPr>
        <w:t xml:space="preserve"> соответствующих договоров, дополнительных соглашений к ним представляет в Министерство финансов копии:</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кредитного договора о предоставлении экспортного кредита, договора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дисконтирования аккредитива, факторинга и дополнительных соглашений к ним об изменении сумм таких договоров, промежуточных и окончательных сроков погашения, о включении новых экспортных контрактов;</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договора (соглашения) страхования (</w:t>
      </w:r>
      <w:proofErr w:type="spellStart"/>
      <w:r w:rsidRPr="008B33BD">
        <w:rPr>
          <w:rFonts w:ascii="Times New Roman" w:hAnsi="Times New Roman" w:cs="Times New Roman"/>
        </w:rPr>
        <w:t>сострахования</w:t>
      </w:r>
      <w:proofErr w:type="spellEnd"/>
      <w:r w:rsidRPr="008B33BD">
        <w:rPr>
          <w:rFonts w:ascii="Times New Roman" w:hAnsi="Times New Roman" w:cs="Times New Roman"/>
        </w:rPr>
        <w:t>) экспортных рисков с поддержкой государства либо договора (соглашения) страхования экспортных рисков и дополнительных соглашений к ним в результате изменений, указанных в абзаце втором настоящей части</w:t>
      </w:r>
      <w:proofErr w:type="gramStart"/>
      <w:r w:rsidRPr="008B33BD">
        <w:rPr>
          <w:rFonts w:ascii="Times New Roman" w:hAnsi="Times New Roman" w:cs="Times New Roman"/>
        </w:rPr>
        <w:t>.";</w:t>
      </w:r>
      <w:proofErr w:type="gramEnd"/>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дополнить </w:t>
      </w:r>
      <w:hyperlink r:id="rId10">
        <w:r w:rsidRPr="008B33BD">
          <w:rPr>
            <w:rFonts w:ascii="Times New Roman" w:hAnsi="Times New Roman" w:cs="Times New Roman"/>
            <w:color w:val="0000FF"/>
          </w:rPr>
          <w:t>Положение</w:t>
        </w:r>
      </w:hyperlink>
      <w:r w:rsidRPr="008B33BD">
        <w:rPr>
          <w:rFonts w:ascii="Times New Roman" w:hAnsi="Times New Roman" w:cs="Times New Roman"/>
        </w:rPr>
        <w:t xml:space="preserve"> пунктом 10 следующего содержания: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"10. Банк развития производит возврат выплаченных Министерством финансов сумм компенсации потерь от предоставления экспортных кредитов, осуществления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xml:space="preserve"> аккредитивов полностью или в соответствующей части в течение 15 рабочих дней со дня установления факта нецелевого использования соответствующего экспортного кредита (части кредита),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xml:space="preserve"> аккредитивов</w:t>
      </w:r>
      <w:proofErr w:type="gramStart"/>
      <w:r w:rsidRPr="008B33BD">
        <w:rPr>
          <w:rFonts w:ascii="Times New Roman" w:hAnsi="Times New Roman" w:cs="Times New Roman"/>
        </w:rPr>
        <w:t>.";</w:t>
      </w:r>
      <w:proofErr w:type="gramEnd"/>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1.2. в </w:t>
      </w:r>
      <w:hyperlink r:id="rId11">
        <w:r w:rsidRPr="008B33BD">
          <w:rPr>
            <w:rFonts w:ascii="Times New Roman" w:hAnsi="Times New Roman" w:cs="Times New Roman"/>
            <w:color w:val="0000FF"/>
          </w:rPr>
          <w:t>пункте 1</w:t>
        </w:r>
      </w:hyperlink>
      <w:r w:rsidRPr="008B33BD">
        <w:rPr>
          <w:rFonts w:ascii="Times New Roman" w:hAnsi="Times New Roman" w:cs="Times New Roman"/>
        </w:rPr>
        <w:t xml:space="preserve"> постановления Совета Министров Республики Беларусь от 24 января 2023 г. N 58 "Об условиях экспортного финансирования":</w:t>
      </w:r>
    </w:p>
    <w:p w:rsidR="008B33BD" w:rsidRPr="008B33BD" w:rsidRDefault="008B33BD">
      <w:pPr>
        <w:pStyle w:val="ConsPlusNormal"/>
        <w:spacing w:before="220"/>
        <w:ind w:firstLine="540"/>
        <w:jc w:val="both"/>
        <w:rPr>
          <w:rFonts w:ascii="Times New Roman" w:hAnsi="Times New Roman" w:cs="Times New Roman"/>
        </w:rPr>
      </w:pPr>
      <w:hyperlink r:id="rId12">
        <w:r w:rsidRPr="008B33BD">
          <w:rPr>
            <w:rFonts w:ascii="Times New Roman" w:hAnsi="Times New Roman" w:cs="Times New Roman"/>
            <w:color w:val="0000FF"/>
          </w:rPr>
          <w:t>подпункты 1.6</w:t>
        </w:r>
      </w:hyperlink>
      <w:r w:rsidRPr="008B33BD">
        <w:rPr>
          <w:rFonts w:ascii="Times New Roman" w:hAnsi="Times New Roman" w:cs="Times New Roman"/>
        </w:rPr>
        <w:t xml:space="preserve"> и </w:t>
      </w:r>
      <w:hyperlink r:id="rId13">
        <w:r w:rsidRPr="008B33BD">
          <w:rPr>
            <w:rFonts w:ascii="Times New Roman" w:hAnsi="Times New Roman" w:cs="Times New Roman"/>
            <w:color w:val="0000FF"/>
          </w:rPr>
          <w:t>1.7</w:t>
        </w:r>
      </w:hyperlink>
      <w:r w:rsidRPr="008B33BD">
        <w:rPr>
          <w:rFonts w:ascii="Times New Roman" w:hAnsi="Times New Roman" w:cs="Times New Roman"/>
        </w:rPr>
        <w:t xml:space="preserve"> изложить в следующей редакции:</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"1.6. экспортные кредиты, предусмотренные в </w:t>
      </w:r>
      <w:hyperlink r:id="rId14">
        <w:r w:rsidRPr="008B33BD">
          <w:rPr>
            <w:rFonts w:ascii="Times New Roman" w:hAnsi="Times New Roman" w:cs="Times New Roman"/>
            <w:color w:val="0000FF"/>
          </w:rPr>
          <w:t>пункте 4</w:t>
        </w:r>
      </w:hyperlink>
      <w:r w:rsidRPr="008B33BD">
        <w:rPr>
          <w:rFonts w:ascii="Times New Roman" w:hAnsi="Times New Roman" w:cs="Times New Roman"/>
        </w:rPr>
        <w:t xml:space="preserve"> Указа Президента Республики </w:t>
      </w:r>
      <w:r w:rsidRPr="008B33BD">
        <w:rPr>
          <w:rFonts w:ascii="Times New Roman" w:hAnsi="Times New Roman" w:cs="Times New Roman"/>
        </w:rPr>
        <w:lastRenderedPageBreak/>
        <w:t>Беларусь от 25 августа 2006 г. N 534 и подпункте 1.1 настоящего пункта, предоставляются в белорусских, российских рублях, китайских юанях банками, Банком развития с уплатой процентов:</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белорусских рублях - в размере не менее двух третьих ставки рефинансирования, установленной Национальным банком (с учетом ее изменения);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российских рублях - в размере не менее двух третьих ключевой ставки, установленной Центральным банком Российской Федерации (с учетом ее изменения);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китайских юанях - в размере не менее ставки по кредитам для первоклассных заемщиков (1-year LPR), установленной Народным банком Китая (с учетом ее изменения);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1.7. финансирование банками, Банком развития под уступку денежного требования (факторинг) в белорусских, российских рублях, китайских юанях в соответствии с </w:t>
      </w:r>
      <w:hyperlink r:id="rId15">
        <w:r w:rsidRPr="008B33BD">
          <w:rPr>
            <w:rFonts w:ascii="Times New Roman" w:hAnsi="Times New Roman" w:cs="Times New Roman"/>
            <w:color w:val="0000FF"/>
          </w:rPr>
          <w:t>пунктом 9</w:t>
        </w:r>
      </w:hyperlink>
      <w:r w:rsidRPr="008B33BD">
        <w:rPr>
          <w:rFonts w:ascii="Times New Roman" w:hAnsi="Times New Roman" w:cs="Times New Roman"/>
        </w:rPr>
        <w:t xml:space="preserve"> Указа Президента Республики Беларусь от 25 августа 2006 г. N 534 осуществляется с вознаграждением, размер которого определяется: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белорусских рублях - как одна триста шестидесятая часть от двух третьих ставки рефинансирования, установленной Национальным банком (с учетом ее изменения), за каждый день со дня финансирования фактором кредитора до дня платежа включительно;</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российских рублях - как одна триста шестидесятая часть от двух третьих ключевой ставки, установленной Центральным банком Российской Федерации (с учетом ее изменения), за каждый день со дня финансирования фактором кредитора до дня платежа включительно;</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в китайских юанях - как одна триста шестидесятая часть от ставки по кредитам для первоклассных заемщиков (1-year LPR), установленной Народным банком Китая (с учетом ее изменения), за каждый день со дня финансирования фактором кредитора до дня платежа включительно.</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Размер средств на компенсацию потерь банкам от осуществления финансирования резидентов (кредиторов) под уступку денежного требования (факторинга) при реализации экспортных контрактов в белорусских рублях рассчитывается как разница </w:t>
      </w:r>
      <w:proofErr w:type="gramStart"/>
      <w:r w:rsidRPr="008B33BD">
        <w:rPr>
          <w:rFonts w:ascii="Times New Roman" w:hAnsi="Times New Roman" w:cs="Times New Roman"/>
        </w:rPr>
        <w:t>между</w:t>
      </w:r>
      <w:proofErr w:type="gramEnd"/>
      <w:r w:rsidRPr="008B33BD">
        <w:rPr>
          <w:rFonts w:ascii="Times New Roman" w:hAnsi="Times New Roman" w:cs="Times New Roman"/>
        </w:rPr>
        <w:t>:</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доходом, исчисленным исходя из ежедневного остатка суммы задолженности по финансированию под уступку денежного требования (факторингу), и сложившейся по банку за отчетный период средней процентной ставкой по кредитам, предоставленным юридическим лицам в белорусских рублях;</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доходом по договору факторинга, исчисленным исходя из ежедневного остатка суммы задолженности по финансированию под уступку денежного требования (факторингу), и процентной ставкой вознаграждения, установленной в форме дисконта и (или) иных формах, определенных этим договором, за отчетный период</w:t>
      </w:r>
      <w:proofErr w:type="gramStart"/>
      <w:r w:rsidRPr="008B33BD">
        <w:rPr>
          <w:rFonts w:ascii="Times New Roman" w:hAnsi="Times New Roman" w:cs="Times New Roman"/>
        </w:rPr>
        <w:t>;"</w:t>
      </w:r>
      <w:proofErr w:type="gramEnd"/>
      <w:r w:rsidRPr="008B33BD">
        <w:rPr>
          <w:rFonts w:ascii="Times New Roman" w:hAnsi="Times New Roman" w:cs="Times New Roman"/>
        </w:rPr>
        <w:t>;</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дополнить </w:t>
      </w:r>
      <w:hyperlink r:id="rId16">
        <w:r w:rsidRPr="008B33BD">
          <w:rPr>
            <w:rFonts w:ascii="Times New Roman" w:hAnsi="Times New Roman" w:cs="Times New Roman"/>
            <w:color w:val="0000FF"/>
          </w:rPr>
          <w:t>пункт</w:t>
        </w:r>
      </w:hyperlink>
      <w:r w:rsidRPr="008B33BD">
        <w:rPr>
          <w:rFonts w:ascii="Times New Roman" w:hAnsi="Times New Roman" w:cs="Times New Roman"/>
        </w:rPr>
        <w:t xml:space="preserve"> подпунктами 1.12 - 1.14 следующего содержания: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"1.12. </w:t>
      </w:r>
      <w:proofErr w:type="spellStart"/>
      <w:r w:rsidRPr="008B33BD">
        <w:rPr>
          <w:rFonts w:ascii="Times New Roman" w:hAnsi="Times New Roman" w:cs="Times New Roman"/>
        </w:rPr>
        <w:t>постфинансирование</w:t>
      </w:r>
      <w:proofErr w:type="spellEnd"/>
      <w:r w:rsidRPr="008B33BD">
        <w:rPr>
          <w:rFonts w:ascii="Times New Roman" w:hAnsi="Times New Roman" w:cs="Times New Roman"/>
        </w:rPr>
        <w:t xml:space="preserve"> аккредитивов, указанных в </w:t>
      </w:r>
      <w:hyperlink r:id="rId17">
        <w:r w:rsidRPr="008B33BD">
          <w:rPr>
            <w:rFonts w:ascii="Times New Roman" w:hAnsi="Times New Roman" w:cs="Times New Roman"/>
            <w:color w:val="0000FF"/>
          </w:rPr>
          <w:t>пункте 7</w:t>
        </w:r>
      </w:hyperlink>
      <w:r w:rsidRPr="008B33BD">
        <w:rPr>
          <w:rFonts w:ascii="Times New Roman" w:hAnsi="Times New Roman" w:cs="Times New Roman"/>
        </w:rPr>
        <w:t xml:space="preserve"> Указа Президента Республики Беларусь от 25 августа 2006 г. N 534, осуществляется Банком развития в случае открытия аккредитивов в китайских юанях по ставке не менее ставки по кредитам для первоклассных заемщиков (1-year LPR), установленной Народным банком Китая, действующей на дату открытия аккредитива;</w:t>
      </w:r>
    </w:p>
    <w:p w:rsidR="008B33BD" w:rsidRPr="008B33BD" w:rsidRDefault="008B33BD">
      <w:pPr>
        <w:pStyle w:val="ConsPlusNormal"/>
        <w:spacing w:before="220"/>
        <w:ind w:firstLine="540"/>
        <w:jc w:val="both"/>
        <w:rPr>
          <w:rFonts w:ascii="Times New Roman" w:hAnsi="Times New Roman" w:cs="Times New Roman"/>
        </w:rPr>
      </w:pPr>
      <w:proofErr w:type="gramStart"/>
      <w:r w:rsidRPr="008B33BD">
        <w:rPr>
          <w:rFonts w:ascii="Times New Roman" w:hAnsi="Times New Roman" w:cs="Times New Roman"/>
        </w:rPr>
        <w:t xml:space="preserve">1.13. размер вознаграждения Банка развития за осуществление дисконтирования аккредитивов, предусмотренных в </w:t>
      </w:r>
      <w:hyperlink r:id="rId18">
        <w:r w:rsidRPr="008B33BD">
          <w:rPr>
            <w:rFonts w:ascii="Times New Roman" w:hAnsi="Times New Roman" w:cs="Times New Roman"/>
            <w:color w:val="0000FF"/>
          </w:rPr>
          <w:t>пункте 8</w:t>
        </w:r>
      </w:hyperlink>
      <w:r w:rsidRPr="008B33BD">
        <w:rPr>
          <w:rFonts w:ascii="Times New Roman" w:hAnsi="Times New Roman" w:cs="Times New Roman"/>
        </w:rPr>
        <w:t xml:space="preserve"> Указа Президента Республики Беларусь от 25 августа 2006 г. N 534, в случае их открытия в китайских юанях определяется как одна триста шестидесятая часть ставки по кредитам для первоклассных заемщиков (1-year LPR), установленной Народным банком Китая, действующей на день заключения договора о дисконтировании, за каждый день со</w:t>
      </w:r>
      <w:proofErr w:type="gramEnd"/>
      <w:r w:rsidRPr="008B33BD">
        <w:rPr>
          <w:rFonts w:ascii="Times New Roman" w:hAnsi="Times New Roman" w:cs="Times New Roman"/>
        </w:rPr>
        <w:t xml:space="preserve"> дня перечисления и до дня возврата средств Банку развития;</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lastRenderedPageBreak/>
        <w:t xml:space="preserve">1.14. компенсация потерь Банку развития от предоставления экспортных кредитов в соответствии с </w:t>
      </w:r>
      <w:hyperlink r:id="rId19">
        <w:r w:rsidRPr="008B33BD">
          <w:rPr>
            <w:rFonts w:ascii="Times New Roman" w:hAnsi="Times New Roman" w:cs="Times New Roman"/>
            <w:color w:val="0000FF"/>
          </w:rPr>
          <w:t>подпунктом 4.1 пункта 4</w:t>
        </w:r>
      </w:hyperlink>
      <w:r w:rsidRPr="008B33BD">
        <w:rPr>
          <w:rFonts w:ascii="Times New Roman" w:hAnsi="Times New Roman" w:cs="Times New Roman"/>
        </w:rPr>
        <w:t xml:space="preserve"> Указа Президента Республики Беларусь от 25 августа 2006 г. N 534 осуществляется до подтверждения Министерству финансов факта реализации товаров, включенных в перечень, и иных товаров (работ, услуг) организациям, не являющимся резидентами.</w:t>
      </w:r>
    </w:p>
    <w:p w:rsidR="008B33BD" w:rsidRPr="008B33BD" w:rsidRDefault="008B33BD">
      <w:pPr>
        <w:pStyle w:val="ConsPlusNormal"/>
        <w:spacing w:before="220"/>
        <w:ind w:firstLine="540"/>
        <w:jc w:val="both"/>
        <w:rPr>
          <w:rFonts w:ascii="Times New Roman" w:hAnsi="Times New Roman" w:cs="Times New Roman"/>
        </w:rPr>
      </w:pPr>
      <w:proofErr w:type="gramStart"/>
      <w:r w:rsidRPr="008B33BD">
        <w:rPr>
          <w:rFonts w:ascii="Times New Roman" w:hAnsi="Times New Roman" w:cs="Times New Roman"/>
        </w:rPr>
        <w:t>Банк развития ежеквартально до 17-го числа месяца, следующего за отчетным кварталом, направляет в Министерство финансов уведомление о проведенной за отчетный квартал проверке реализации товаров (работ, услуг) организациям, не являющимся резидентами (за пределами Республики Беларусь), и информацию о наименовании кредитополучателя, номере и дате кредитного договора, сумме реализации товаров (работ, услуг), товарно-транспортных накладных или иных документов, подтверждающих факт экспорта.".</w:t>
      </w:r>
      <w:proofErr w:type="gramEnd"/>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 xml:space="preserve">2. </w:t>
      </w:r>
      <w:proofErr w:type="gramStart"/>
      <w:r w:rsidRPr="008B33BD">
        <w:rPr>
          <w:rFonts w:ascii="Times New Roman" w:hAnsi="Times New Roman" w:cs="Times New Roman"/>
        </w:rPr>
        <w:t xml:space="preserve">Приостановить по 31 декабря 2024 г. действие </w:t>
      </w:r>
      <w:hyperlink r:id="rId20">
        <w:r w:rsidRPr="008B33BD">
          <w:rPr>
            <w:rFonts w:ascii="Times New Roman" w:hAnsi="Times New Roman" w:cs="Times New Roman"/>
            <w:color w:val="0000FF"/>
          </w:rPr>
          <w:t>абзаца пятого пункта 8</w:t>
        </w:r>
      </w:hyperlink>
      <w:r w:rsidRPr="008B33BD">
        <w:rPr>
          <w:rFonts w:ascii="Times New Roman" w:hAnsi="Times New Roman" w:cs="Times New Roman"/>
        </w:rPr>
        <w:t xml:space="preserve"> Положения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w:t>
      </w:r>
      <w:proofErr w:type="spellStart"/>
      <w:r w:rsidRPr="008B33BD">
        <w:rPr>
          <w:rFonts w:ascii="Times New Roman" w:hAnsi="Times New Roman" w:cs="Times New Roman"/>
        </w:rPr>
        <w:t>постфинансирования</w:t>
      </w:r>
      <w:proofErr w:type="spellEnd"/>
      <w:r w:rsidRPr="008B33BD">
        <w:rPr>
          <w:rFonts w:ascii="Times New Roman" w:hAnsi="Times New Roman" w:cs="Times New Roman"/>
        </w:rP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утвержденного постановлением Совета Министров Республики Беларусь от 5 мая 2021 г. N 262.</w:t>
      </w:r>
      <w:proofErr w:type="gramEnd"/>
    </w:p>
    <w:p w:rsidR="008B33BD" w:rsidRPr="008B33BD" w:rsidRDefault="008B33BD">
      <w:pPr>
        <w:pStyle w:val="ConsPlusNormal"/>
        <w:jc w:val="both"/>
        <w:rPr>
          <w:rFonts w:ascii="Times New Roman" w:hAnsi="Times New Roman" w:cs="Times New Roman"/>
        </w:rPr>
      </w:pPr>
      <w:r w:rsidRPr="008B33BD">
        <w:rPr>
          <w:rFonts w:ascii="Times New Roman" w:hAnsi="Times New Roman" w:cs="Times New Roman"/>
        </w:rPr>
        <w:t xml:space="preserve">(в ред. </w:t>
      </w:r>
      <w:hyperlink r:id="rId21">
        <w:r w:rsidRPr="008B33BD">
          <w:rPr>
            <w:rFonts w:ascii="Times New Roman" w:hAnsi="Times New Roman" w:cs="Times New Roman"/>
            <w:color w:val="0000FF"/>
          </w:rPr>
          <w:t>постановления</w:t>
        </w:r>
      </w:hyperlink>
      <w:r w:rsidRPr="008B33BD">
        <w:rPr>
          <w:rFonts w:ascii="Times New Roman" w:hAnsi="Times New Roman" w:cs="Times New Roman"/>
        </w:rPr>
        <w:t xml:space="preserve"> Совмина от 29.12.2023 N 1000)</w:t>
      </w:r>
    </w:p>
    <w:p w:rsidR="008B33BD" w:rsidRPr="008B33BD" w:rsidRDefault="008B33BD">
      <w:pPr>
        <w:pStyle w:val="ConsPlusNormal"/>
        <w:spacing w:before="220"/>
        <w:ind w:firstLine="540"/>
        <w:jc w:val="both"/>
        <w:rPr>
          <w:rFonts w:ascii="Times New Roman" w:hAnsi="Times New Roman" w:cs="Times New Roman"/>
        </w:rPr>
      </w:pPr>
      <w:r w:rsidRPr="008B33BD">
        <w:rPr>
          <w:rFonts w:ascii="Times New Roman" w:hAnsi="Times New Roman" w:cs="Times New Roman"/>
        </w:rPr>
        <w:t>3. Настоящее постановление вступает в силу после его официального опубликования.</w:t>
      </w:r>
    </w:p>
    <w:p w:rsidR="008B33BD" w:rsidRPr="008B33BD" w:rsidRDefault="008B33BD">
      <w:pPr>
        <w:pStyle w:val="ConsPlusNormal"/>
        <w:ind w:firstLine="54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33BD" w:rsidRPr="008B33BD">
        <w:tc>
          <w:tcPr>
            <w:tcW w:w="4677" w:type="dxa"/>
            <w:tcBorders>
              <w:top w:val="nil"/>
              <w:left w:val="nil"/>
              <w:bottom w:val="nil"/>
              <w:right w:val="nil"/>
            </w:tcBorders>
          </w:tcPr>
          <w:p w:rsidR="008B33BD" w:rsidRPr="008B33BD" w:rsidRDefault="008B33BD">
            <w:pPr>
              <w:pStyle w:val="ConsPlusNormal"/>
              <w:rPr>
                <w:rFonts w:ascii="Times New Roman" w:hAnsi="Times New Roman" w:cs="Times New Roman"/>
              </w:rPr>
            </w:pPr>
            <w:r w:rsidRPr="008B33BD">
              <w:rPr>
                <w:rFonts w:ascii="Times New Roman" w:hAnsi="Times New Roman" w:cs="Times New Roman"/>
              </w:rPr>
              <w:t>Премьер-министр Республики Беларусь</w:t>
            </w:r>
          </w:p>
        </w:tc>
        <w:tc>
          <w:tcPr>
            <w:tcW w:w="4677" w:type="dxa"/>
            <w:tcBorders>
              <w:top w:val="nil"/>
              <w:left w:val="nil"/>
              <w:bottom w:val="nil"/>
              <w:right w:val="nil"/>
            </w:tcBorders>
          </w:tcPr>
          <w:p w:rsidR="008B33BD" w:rsidRPr="008B33BD" w:rsidRDefault="008B33BD">
            <w:pPr>
              <w:pStyle w:val="ConsPlusNormal"/>
              <w:jc w:val="right"/>
              <w:rPr>
                <w:rFonts w:ascii="Times New Roman" w:hAnsi="Times New Roman" w:cs="Times New Roman"/>
              </w:rPr>
            </w:pPr>
            <w:proofErr w:type="spellStart"/>
            <w:r w:rsidRPr="008B33BD">
              <w:rPr>
                <w:rFonts w:ascii="Times New Roman" w:hAnsi="Times New Roman" w:cs="Times New Roman"/>
              </w:rPr>
              <w:t>Р.Головченко</w:t>
            </w:r>
            <w:proofErr w:type="spellEnd"/>
          </w:p>
        </w:tc>
      </w:tr>
    </w:tbl>
    <w:p w:rsidR="008B33BD" w:rsidRPr="008B33BD" w:rsidRDefault="008B33BD">
      <w:pPr>
        <w:pStyle w:val="ConsPlusNormal"/>
        <w:rPr>
          <w:rFonts w:ascii="Times New Roman" w:hAnsi="Times New Roman" w:cs="Times New Roman"/>
        </w:rPr>
      </w:pPr>
    </w:p>
    <w:p w:rsidR="008B33BD" w:rsidRPr="008B33BD" w:rsidRDefault="008B33BD">
      <w:pPr>
        <w:pStyle w:val="ConsPlusNormal"/>
        <w:rPr>
          <w:rFonts w:ascii="Times New Roman" w:hAnsi="Times New Roman" w:cs="Times New Roman"/>
        </w:rPr>
      </w:pPr>
    </w:p>
    <w:p w:rsidR="008B33BD" w:rsidRPr="008B33BD" w:rsidRDefault="008B33BD">
      <w:pPr>
        <w:pStyle w:val="ConsPlusNormal"/>
        <w:pBdr>
          <w:bottom w:val="single" w:sz="6" w:space="0" w:color="auto"/>
        </w:pBdr>
        <w:spacing w:before="100" w:after="100"/>
        <w:jc w:val="both"/>
        <w:rPr>
          <w:rFonts w:ascii="Times New Roman" w:hAnsi="Times New Roman" w:cs="Times New Roman"/>
        </w:rPr>
      </w:pPr>
    </w:p>
    <w:p w:rsidR="0072133A" w:rsidRPr="008B33BD" w:rsidRDefault="0072133A">
      <w:pPr>
        <w:rPr>
          <w:rFonts w:ascii="Times New Roman" w:hAnsi="Times New Roman" w:cs="Times New Roman"/>
        </w:rPr>
      </w:pPr>
      <w:bookmarkStart w:id="0" w:name="_GoBack"/>
      <w:bookmarkEnd w:id="0"/>
    </w:p>
    <w:sectPr w:rsidR="0072133A" w:rsidRPr="008B33BD" w:rsidSect="00F31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BD"/>
    <w:rsid w:val="0072133A"/>
    <w:rsid w:val="008B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33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33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33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33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4336EB2F3A6CACC325775C4492B649F3010049CF3B6336834D82D3E292E5D623C11BF01C844B71F43F8C4929F3337A579D29626D21B262912F013B6LAhDJ" TargetMode="External"/><Relationship Id="rId13" Type="http://schemas.openxmlformats.org/officeDocument/2006/relationships/hyperlink" Target="consultantplus://offline/ref=0344336EB2F3A6CACC325775C4492B649F3010049CF0B13E6539DE2D3E292E5D623C11BF01C844B71F43F8C7999B3337A579D29626D21B262912F013B6LAhDJ" TargetMode="External"/><Relationship Id="rId18" Type="http://schemas.openxmlformats.org/officeDocument/2006/relationships/hyperlink" Target="consultantplus://offline/ref=0344336EB2F3A6CACC325775C4492B649F3010049CF0B1326238DA2D3E292E5D623C11BF01C844B71F43F8C3939E3337A579D29626D21B262912F013B6LAhDJ" TargetMode="External"/><Relationship Id="rId3" Type="http://schemas.openxmlformats.org/officeDocument/2006/relationships/settings" Target="settings.xml"/><Relationship Id="rId21" Type="http://schemas.openxmlformats.org/officeDocument/2006/relationships/hyperlink" Target="consultantplus://offline/ref=0344336EB2F3A6CACC325775C4492B649F3010049CF0B039623FD92D3E292E5D623C11BF01C844B71F43F8C79A983337A579D29626D21B262912F013B6LAhDJ" TargetMode="External"/><Relationship Id="rId7" Type="http://schemas.openxmlformats.org/officeDocument/2006/relationships/hyperlink" Target="consultantplus://offline/ref=0344336EB2F3A6CACC325775C4492B649F3010049CF0B139673CDA2D3E292E5D623C11BF01C844B71F43F1CCCFCC7C36F93C878527D61B242D0ELFh6J" TargetMode="External"/><Relationship Id="rId12" Type="http://schemas.openxmlformats.org/officeDocument/2006/relationships/hyperlink" Target="consultantplus://offline/ref=0344336EB2F3A6CACC325775C4492B649F3010049CF0B13E6539DE2D3E292E5D623C11BF01C844B71F43F8C799983337A579D29626D21B262912F013B6LAhDJ" TargetMode="External"/><Relationship Id="rId17" Type="http://schemas.openxmlformats.org/officeDocument/2006/relationships/hyperlink" Target="consultantplus://offline/ref=0344336EB2F3A6CACC325775C4492B649F3010049CF0B1326238DA2D3E292E5D623C11BF01C844B71F43F8C39C993337A579D29626D21B262912F013B6LAhDJ" TargetMode="External"/><Relationship Id="rId2" Type="http://schemas.microsoft.com/office/2007/relationships/stylesWithEffects" Target="stylesWithEffects.xml"/><Relationship Id="rId16" Type="http://schemas.openxmlformats.org/officeDocument/2006/relationships/hyperlink" Target="consultantplus://offline/ref=0344336EB2F3A6CACC325775C4492B649F3010049CF0B13E6539DE2D3E292E5D623C11BF01C844B71F43F8C79A9D3337A579D29626D21B262912F013B6LAhDJ" TargetMode="External"/><Relationship Id="rId20" Type="http://schemas.openxmlformats.org/officeDocument/2006/relationships/hyperlink" Target="consultantplus://offline/ref=0344336EB2F3A6CACC325775C4492B649F3010049CF0B03B633BD22D3E292E5D623C11BF01C844B71F43F8C3999E3337A579D29626D21B262912F013B6LAhDJ" TargetMode="External"/><Relationship Id="rId1" Type="http://schemas.openxmlformats.org/officeDocument/2006/relationships/styles" Target="styles.xml"/><Relationship Id="rId6" Type="http://schemas.openxmlformats.org/officeDocument/2006/relationships/hyperlink" Target="consultantplus://offline/ref=0344336EB2F3A6CACC325775C4492B649F3010049CF0B1326238DA2D3E292E5D623C11BF01C844B71F43F8C392953337A579D29626D21B262912F013B6LAhDJ" TargetMode="External"/><Relationship Id="rId11" Type="http://schemas.openxmlformats.org/officeDocument/2006/relationships/hyperlink" Target="consultantplus://offline/ref=0344336EB2F3A6CACC325775C4492B649F3010049CF0B13E6539DE2D3E292E5D623C11BF01C844B71F43F8C79A9D3337A579D29626D21B262912F013B6LAhDJ" TargetMode="External"/><Relationship Id="rId5" Type="http://schemas.openxmlformats.org/officeDocument/2006/relationships/hyperlink" Target="consultantplus://offline/ref=0344336EB2F3A6CACC325775C4492B649F3010049CF0B039623FD92D3E292E5D623C11BF01C844B71F43F8C79A983337A579D29626D21B262912F013B6LAhDJ" TargetMode="External"/><Relationship Id="rId15" Type="http://schemas.openxmlformats.org/officeDocument/2006/relationships/hyperlink" Target="consultantplus://offline/ref=0344336EB2F3A6CACC325775C4492B649F3010049CF0B1326238DA2D3E292E5D623C11BF01C844B71F43F8C19D993337A579D29626D21B262912F013B6LAhDJ" TargetMode="External"/><Relationship Id="rId23" Type="http://schemas.openxmlformats.org/officeDocument/2006/relationships/theme" Target="theme/theme1.xml"/><Relationship Id="rId10" Type="http://schemas.openxmlformats.org/officeDocument/2006/relationships/hyperlink" Target="consultantplus://offline/ref=0344336EB2F3A6CACC325775C4492B649F3010049CF3B6336834D82D3E292E5D623C11BF01C844B71F43F8C4929F3337A579D29626D21B262912F013B6LAhDJ" TargetMode="External"/><Relationship Id="rId19" Type="http://schemas.openxmlformats.org/officeDocument/2006/relationships/hyperlink" Target="consultantplus://offline/ref=0344336EB2F3A6CACC325775C4492B649F3010049CF0B1326238DA2D3E292E5D623C11BF01C844B71F43F8C19D9F3337A579D29626D21B262912F013B6LAhDJ" TargetMode="External"/><Relationship Id="rId4" Type="http://schemas.openxmlformats.org/officeDocument/2006/relationships/webSettings" Target="webSettings.xml"/><Relationship Id="rId9" Type="http://schemas.openxmlformats.org/officeDocument/2006/relationships/hyperlink" Target="consultantplus://offline/ref=0344336EB2F3A6CACC325775C4492B649F3010049CF3B6336834D82D3E292E5D623C11BF01C844B71F43F8C39A9C3337A579D29626D21B262912F013B6LAhDJ" TargetMode="External"/><Relationship Id="rId14" Type="http://schemas.openxmlformats.org/officeDocument/2006/relationships/hyperlink" Target="consultantplus://offline/ref=0344336EB2F3A6CACC325775C4492B649F3010049CF0B1326238DA2D3E292E5D623C11BF01C844B71F43F8C39F943337A579D29626D21B262912F013B6LAh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1</cp:revision>
  <dcterms:created xsi:type="dcterms:W3CDTF">2024-04-10T09:33:00Z</dcterms:created>
  <dcterms:modified xsi:type="dcterms:W3CDTF">2024-04-10T09:33:00Z</dcterms:modified>
</cp:coreProperties>
</file>