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4B" w:rsidRPr="009A144B" w:rsidRDefault="008A5924" w:rsidP="009A144B">
      <w:pPr>
        <w:pStyle w:val="ConsPlusNormal"/>
        <w:jc w:val="both"/>
        <w:rPr>
          <w:rFonts w:ascii="Times New Roman" w:hAnsi="Times New Roman" w:cs="Times New Roman"/>
        </w:rPr>
      </w:pPr>
      <w:r w:rsidRPr="009A144B">
        <w:rPr>
          <w:rFonts w:ascii="Times New Roman" w:hAnsi="Times New Roman" w:cs="Times New Roman"/>
        </w:rPr>
        <w:t>Зарегистрировано в Национальном реестре правовых актов</w:t>
      </w:r>
    </w:p>
    <w:p w:rsidR="008A5924" w:rsidRPr="009A144B" w:rsidRDefault="008A5924" w:rsidP="009A144B">
      <w:pPr>
        <w:pStyle w:val="ConsPlusNormal"/>
        <w:jc w:val="both"/>
        <w:rPr>
          <w:rFonts w:ascii="Times New Roman" w:hAnsi="Times New Roman" w:cs="Times New Roman"/>
        </w:rPr>
      </w:pPr>
      <w:r w:rsidRPr="009A144B">
        <w:rPr>
          <w:rFonts w:ascii="Times New Roman" w:hAnsi="Times New Roman" w:cs="Times New Roman"/>
        </w:rPr>
        <w:t>Республики Беларусь 26 января 2023 г. N 5/51304</w:t>
      </w:r>
    </w:p>
    <w:p w:rsidR="008A5924" w:rsidRPr="009A144B" w:rsidRDefault="008A5924">
      <w:pPr>
        <w:pStyle w:val="ConsPlusNormal"/>
        <w:pBdr>
          <w:bottom w:val="single" w:sz="6" w:space="0" w:color="auto"/>
        </w:pBdr>
        <w:spacing w:before="100" w:after="100"/>
        <w:jc w:val="both"/>
        <w:rPr>
          <w:rFonts w:ascii="Times New Roman" w:hAnsi="Times New Roman" w:cs="Times New Roman"/>
        </w:rPr>
      </w:pPr>
      <w:bookmarkStart w:id="0" w:name="_GoBack"/>
      <w:bookmarkEnd w:id="0"/>
    </w:p>
    <w:p w:rsidR="008A5924" w:rsidRPr="009A144B" w:rsidRDefault="008A5924">
      <w:pPr>
        <w:pStyle w:val="ConsPlusNormal"/>
        <w:rPr>
          <w:rFonts w:ascii="Times New Roman" w:hAnsi="Times New Roman" w:cs="Times New Roman"/>
        </w:rPr>
      </w:pPr>
    </w:p>
    <w:p w:rsidR="008A5924" w:rsidRPr="009A144B" w:rsidRDefault="008A5924">
      <w:pPr>
        <w:pStyle w:val="ConsPlusTitle"/>
        <w:jc w:val="center"/>
        <w:rPr>
          <w:rFonts w:ascii="Times New Roman" w:hAnsi="Times New Roman" w:cs="Times New Roman"/>
        </w:rPr>
      </w:pPr>
      <w:r w:rsidRPr="009A144B">
        <w:rPr>
          <w:rFonts w:ascii="Times New Roman" w:hAnsi="Times New Roman" w:cs="Times New Roman"/>
        </w:rPr>
        <w:t>ПОСТАНОВЛЕНИЕ СОВЕТА МИНИСТРОВ РЕСПУБЛИКИ БЕЛАРУСЬ</w:t>
      </w:r>
    </w:p>
    <w:p w:rsidR="008A5924" w:rsidRPr="009A144B" w:rsidRDefault="008A5924">
      <w:pPr>
        <w:pStyle w:val="ConsPlusTitle"/>
        <w:jc w:val="center"/>
        <w:rPr>
          <w:rFonts w:ascii="Times New Roman" w:hAnsi="Times New Roman" w:cs="Times New Roman"/>
        </w:rPr>
      </w:pPr>
      <w:r w:rsidRPr="009A144B">
        <w:rPr>
          <w:rFonts w:ascii="Times New Roman" w:hAnsi="Times New Roman" w:cs="Times New Roman"/>
        </w:rPr>
        <w:t>24 января 2023 г. N 58</w:t>
      </w:r>
    </w:p>
    <w:p w:rsidR="008A5924" w:rsidRPr="009A144B" w:rsidRDefault="008A5924">
      <w:pPr>
        <w:pStyle w:val="ConsPlusTitle"/>
        <w:jc w:val="center"/>
        <w:rPr>
          <w:rFonts w:ascii="Times New Roman" w:hAnsi="Times New Roman" w:cs="Times New Roman"/>
        </w:rPr>
      </w:pPr>
    </w:p>
    <w:p w:rsidR="008A5924" w:rsidRPr="009A144B" w:rsidRDefault="008A5924">
      <w:pPr>
        <w:pStyle w:val="ConsPlusTitle"/>
        <w:jc w:val="center"/>
        <w:rPr>
          <w:rFonts w:ascii="Times New Roman" w:hAnsi="Times New Roman" w:cs="Times New Roman"/>
        </w:rPr>
      </w:pPr>
      <w:r w:rsidRPr="009A144B">
        <w:rPr>
          <w:rFonts w:ascii="Times New Roman" w:hAnsi="Times New Roman" w:cs="Times New Roman"/>
        </w:rPr>
        <w:t>ОБ УСЛОВИЯХ ЭКСПОРТНОГО ФИНАНСИРОВАНИЯ</w:t>
      </w:r>
    </w:p>
    <w:p w:rsidR="008A5924" w:rsidRPr="009A144B" w:rsidRDefault="008A592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924" w:rsidRPr="009A14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924" w:rsidRPr="009A144B" w:rsidRDefault="008A592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A5924" w:rsidRPr="009A144B" w:rsidRDefault="008A592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5924" w:rsidRPr="009A144B" w:rsidRDefault="008A5924">
            <w:pPr>
              <w:pStyle w:val="ConsPlusNormal"/>
              <w:jc w:val="center"/>
              <w:rPr>
                <w:rFonts w:ascii="Times New Roman" w:hAnsi="Times New Roman" w:cs="Times New Roman"/>
              </w:rPr>
            </w:pPr>
            <w:proofErr w:type="gramStart"/>
            <w:r w:rsidRPr="009A144B">
              <w:rPr>
                <w:rFonts w:ascii="Times New Roman" w:hAnsi="Times New Roman" w:cs="Times New Roman"/>
                <w:color w:val="392C69"/>
              </w:rPr>
              <w:t xml:space="preserve">(в ред. постановлений Совмина от 17.10.2023 </w:t>
            </w:r>
            <w:hyperlink r:id="rId5">
              <w:r w:rsidRPr="009A144B">
                <w:rPr>
                  <w:rFonts w:ascii="Times New Roman" w:hAnsi="Times New Roman" w:cs="Times New Roman"/>
                  <w:color w:val="0000FF"/>
                </w:rPr>
                <w:t>N 691</w:t>
              </w:r>
            </w:hyperlink>
            <w:r w:rsidRPr="009A144B">
              <w:rPr>
                <w:rFonts w:ascii="Times New Roman" w:hAnsi="Times New Roman" w:cs="Times New Roman"/>
                <w:color w:val="392C69"/>
              </w:rPr>
              <w:t>,</w:t>
            </w:r>
            <w:proofErr w:type="gramEnd"/>
          </w:p>
          <w:p w:rsidR="008A5924" w:rsidRPr="009A144B" w:rsidRDefault="008A5924">
            <w:pPr>
              <w:pStyle w:val="ConsPlusNormal"/>
              <w:jc w:val="center"/>
              <w:rPr>
                <w:rFonts w:ascii="Times New Roman" w:hAnsi="Times New Roman" w:cs="Times New Roman"/>
              </w:rPr>
            </w:pPr>
            <w:r w:rsidRPr="009A144B">
              <w:rPr>
                <w:rFonts w:ascii="Times New Roman" w:hAnsi="Times New Roman" w:cs="Times New Roman"/>
                <w:color w:val="392C69"/>
              </w:rPr>
              <w:t xml:space="preserve">от 29.12.2023 </w:t>
            </w:r>
            <w:hyperlink r:id="rId6">
              <w:r w:rsidRPr="009A144B">
                <w:rPr>
                  <w:rFonts w:ascii="Times New Roman" w:hAnsi="Times New Roman" w:cs="Times New Roman"/>
                  <w:color w:val="0000FF"/>
                </w:rPr>
                <w:t>N 1000</w:t>
              </w:r>
            </w:hyperlink>
            <w:r w:rsidRPr="009A144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924" w:rsidRPr="009A144B" w:rsidRDefault="008A5924">
            <w:pPr>
              <w:pStyle w:val="ConsPlusNormal"/>
              <w:rPr>
                <w:rFonts w:ascii="Times New Roman" w:hAnsi="Times New Roman" w:cs="Times New Roman"/>
              </w:rPr>
            </w:pPr>
          </w:p>
        </w:tc>
      </w:tr>
    </w:tbl>
    <w:p w:rsidR="008A5924" w:rsidRPr="009A144B" w:rsidRDefault="008A5924">
      <w:pPr>
        <w:pStyle w:val="ConsPlusNormal"/>
        <w:rPr>
          <w:rFonts w:ascii="Times New Roman" w:hAnsi="Times New Roman" w:cs="Times New Roman"/>
        </w:rPr>
      </w:pPr>
    </w:p>
    <w:p w:rsidR="008A5924" w:rsidRPr="009A144B" w:rsidRDefault="008A5924">
      <w:pPr>
        <w:pStyle w:val="ConsPlusNormal"/>
        <w:rPr>
          <w:rFonts w:ascii="Times New Roman" w:hAnsi="Times New Roman" w:cs="Times New Roman"/>
        </w:rPr>
      </w:pPr>
      <w:r w:rsidRPr="009A144B">
        <w:rPr>
          <w:rFonts w:ascii="Times New Roman" w:hAnsi="Times New Roman" w:cs="Times New Roman"/>
        </w:rPr>
        <w:t>(Извлечение)</w:t>
      </w:r>
    </w:p>
    <w:p w:rsidR="008A5924" w:rsidRPr="009A144B" w:rsidRDefault="008A5924">
      <w:pPr>
        <w:pStyle w:val="ConsPlusNormal"/>
        <w:ind w:firstLine="540"/>
        <w:rPr>
          <w:rFonts w:ascii="Times New Roman" w:hAnsi="Times New Roman" w:cs="Times New Roman"/>
        </w:rPr>
      </w:pPr>
    </w:p>
    <w:p w:rsidR="008A5924" w:rsidRPr="009A144B" w:rsidRDefault="008A5924">
      <w:pPr>
        <w:pStyle w:val="ConsPlusNormal"/>
        <w:ind w:firstLine="540"/>
        <w:jc w:val="both"/>
        <w:rPr>
          <w:rFonts w:ascii="Times New Roman" w:hAnsi="Times New Roman" w:cs="Times New Roman"/>
        </w:rPr>
      </w:pPr>
      <w:r w:rsidRPr="009A144B">
        <w:rPr>
          <w:rFonts w:ascii="Times New Roman" w:hAnsi="Times New Roman" w:cs="Times New Roman"/>
        </w:rPr>
        <w:t xml:space="preserve">На основании </w:t>
      </w:r>
      <w:hyperlink r:id="rId7">
        <w:r w:rsidRPr="009A144B">
          <w:rPr>
            <w:rFonts w:ascii="Times New Roman" w:hAnsi="Times New Roman" w:cs="Times New Roman"/>
            <w:color w:val="0000FF"/>
          </w:rPr>
          <w:t>абзаца тридцать первого подпункта 2.10 пункта 2</w:t>
        </w:r>
      </w:hyperlink>
      <w:r w:rsidRPr="009A144B">
        <w:rPr>
          <w:rFonts w:ascii="Times New Roman" w:hAnsi="Times New Roman" w:cs="Times New Roman"/>
        </w:rPr>
        <w:t xml:space="preserve"> Указа Президента Республики Беларусь от 14 марта 2022 г. N 93 "О дополнительных мерах по обеспечению стабильного функционирования экономики" Совет Министров Республики Беларусь ПОСТАНОВЛЯЕТ:</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1. Установить, что в 2023 - 2024 годах:</w:t>
      </w:r>
    </w:p>
    <w:p w:rsidR="008A5924" w:rsidRPr="009A144B" w:rsidRDefault="008A5924">
      <w:pPr>
        <w:pStyle w:val="ConsPlusNormal"/>
        <w:jc w:val="both"/>
        <w:rPr>
          <w:rFonts w:ascii="Times New Roman" w:hAnsi="Times New Roman" w:cs="Times New Roman"/>
        </w:rPr>
      </w:pPr>
      <w:r w:rsidRPr="009A144B">
        <w:rPr>
          <w:rFonts w:ascii="Times New Roman" w:hAnsi="Times New Roman" w:cs="Times New Roman"/>
        </w:rPr>
        <w:t xml:space="preserve">(в ред. </w:t>
      </w:r>
      <w:hyperlink r:id="rId8">
        <w:r w:rsidRPr="009A144B">
          <w:rPr>
            <w:rFonts w:ascii="Times New Roman" w:hAnsi="Times New Roman" w:cs="Times New Roman"/>
            <w:color w:val="0000FF"/>
          </w:rPr>
          <w:t>постановления</w:t>
        </w:r>
      </w:hyperlink>
      <w:r w:rsidRPr="009A144B">
        <w:rPr>
          <w:rFonts w:ascii="Times New Roman" w:hAnsi="Times New Roman" w:cs="Times New Roman"/>
        </w:rPr>
        <w:t xml:space="preserve"> Совмина от 29.12.2023 N 1000)</w:t>
      </w:r>
    </w:p>
    <w:p w:rsidR="008A5924" w:rsidRPr="009A144B" w:rsidRDefault="008A5924">
      <w:pPr>
        <w:pStyle w:val="ConsPlusNormal"/>
        <w:spacing w:before="220"/>
        <w:ind w:firstLine="540"/>
        <w:jc w:val="both"/>
        <w:rPr>
          <w:rFonts w:ascii="Times New Roman" w:hAnsi="Times New Roman" w:cs="Times New Roman"/>
        </w:rPr>
      </w:pPr>
      <w:bookmarkStart w:id="1" w:name="P17"/>
      <w:bookmarkEnd w:id="1"/>
      <w:r w:rsidRPr="009A144B">
        <w:rPr>
          <w:rFonts w:ascii="Times New Roman" w:hAnsi="Times New Roman" w:cs="Times New Roman"/>
        </w:rPr>
        <w:t xml:space="preserve">1.1. дополнительно к условиям финансирования, определенным </w:t>
      </w:r>
      <w:hyperlink r:id="rId9">
        <w:r w:rsidRPr="009A144B">
          <w:rPr>
            <w:rFonts w:ascii="Times New Roman" w:hAnsi="Times New Roman" w:cs="Times New Roman"/>
            <w:color w:val="0000FF"/>
          </w:rPr>
          <w:t>частью первой подпункта 4.1 пункта 4</w:t>
        </w:r>
      </w:hyperlink>
      <w:r w:rsidRPr="009A144B">
        <w:rPr>
          <w:rFonts w:ascii="Times New Roman" w:hAnsi="Times New Roman" w:cs="Times New Roman"/>
        </w:rPr>
        <w:t xml:space="preserve"> Указа Президента Республики Беларусь от 25 августа 2006 г. N 534 "О содействии развитию экспорта товаров (работ, услуг)", экспортные кредиты предоставляются открытым акционерным обществом "Банк развития Республики Беларусь" (далее - Банк развития), банками </w:t>
      </w:r>
      <w:hyperlink w:anchor="P28">
        <w:r w:rsidRPr="009A144B">
          <w:rPr>
            <w:rFonts w:ascii="Times New Roman" w:hAnsi="Times New Roman" w:cs="Times New Roman"/>
            <w:color w:val="0000FF"/>
          </w:rPr>
          <w:t>&lt;*&gt;</w:t>
        </w:r>
      </w:hyperlink>
      <w:r w:rsidRPr="009A144B">
        <w:rPr>
          <w:rFonts w:ascii="Times New Roman" w:hAnsi="Times New Roman" w:cs="Times New Roman"/>
        </w:rPr>
        <w:t>:</w:t>
      </w:r>
    </w:p>
    <w:p w:rsidR="008A5924" w:rsidRPr="009A144B" w:rsidRDefault="008A5924">
      <w:pPr>
        <w:pStyle w:val="ConsPlusNormal"/>
        <w:spacing w:before="220"/>
        <w:ind w:firstLine="540"/>
        <w:jc w:val="both"/>
        <w:rPr>
          <w:rFonts w:ascii="Times New Roman" w:hAnsi="Times New Roman" w:cs="Times New Roman"/>
        </w:rPr>
      </w:pPr>
      <w:bookmarkStart w:id="2" w:name="P18"/>
      <w:bookmarkEnd w:id="2"/>
      <w:proofErr w:type="gramStart"/>
      <w:r w:rsidRPr="009A144B">
        <w:rPr>
          <w:rFonts w:ascii="Times New Roman" w:hAnsi="Times New Roman" w:cs="Times New Roman"/>
        </w:rPr>
        <w:t xml:space="preserve">а) резидентам (за исключением лизинговых организаций) (далее - организации-производители) для производства товаров, включенных в </w:t>
      </w:r>
      <w:hyperlink r:id="rId10">
        <w:r w:rsidRPr="009A144B">
          <w:rPr>
            <w:rFonts w:ascii="Times New Roman" w:hAnsi="Times New Roman" w:cs="Times New Roman"/>
            <w:color w:val="0000FF"/>
          </w:rPr>
          <w:t>перечень</w:t>
        </w:r>
      </w:hyperlink>
      <w:r w:rsidRPr="009A144B">
        <w:rPr>
          <w:rFonts w:ascii="Times New Roman" w:hAnsi="Times New Roman" w:cs="Times New Roman"/>
        </w:rPr>
        <w:t>, установленный Советом Министров Республики Беларусь (далее - товары, включенные в перечень), и иных товаров (работ, услуг) и последующей их реализации:</w:t>
      </w:r>
      <w:proofErr w:type="gramEnd"/>
    </w:p>
    <w:p w:rsidR="008A5924" w:rsidRPr="009A144B" w:rsidRDefault="008A5924">
      <w:pPr>
        <w:pStyle w:val="ConsPlusNormal"/>
        <w:spacing w:before="220"/>
        <w:ind w:firstLine="540"/>
        <w:jc w:val="both"/>
        <w:rPr>
          <w:rFonts w:ascii="Times New Roman" w:hAnsi="Times New Roman" w:cs="Times New Roman"/>
        </w:rPr>
      </w:pPr>
      <w:proofErr w:type="gramStart"/>
      <w:r w:rsidRPr="009A144B">
        <w:rPr>
          <w:rFonts w:ascii="Times New Roman" w:hAnsi="Times New Roman" w:cs="Times New Roman"/>
        </w:rPr>
        <w:t>резидентам, уполномоченным на реализацию товаров, включенных в перечень, и иных товаров (работ, услуг) организаций-производителей, или участникам холдинга, в состав которого входят организации-производители (далее - реализующие организации), в целях последующей реализации товаров, включенных в перечень, и иных товаров (работ, услуг) организациям, не являющимся резидентами;</w:t>
      </w:r>
      <w:proofErr w:type="gramEnd"/>
    </w:p>
    <w:p w:rsidR="008A5924" w:rsidRPr="009A144B" w:rsidRDefault="008A592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924" w:rsidRPr="009A14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924" w:rsidRPr="009A144B" w:rsidRDefault="008A592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A5924" w:rsidRPr="009A144B" w:rsidRDefault="008A592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5924" w:rsidRPr="009A144B" w:rsidRDefault="008A5924">
            <w:pPr>
              <w:pStyle w:val="ConsPlusNormal"/>
              <w:rPr>
                <w:rFonts w:ascii="Times New Roman" w:hAnsi="Times New Roman" w:cs="Times New Roman"/>
              </w:rPr>
            </w:pPr>
            <w:proofErr w:type="spellStart"/>
            <w:r w:rsidRPr="009A144B">
              <w:rPr>
                <w:rFonts w:ascii="Times New Roman" w:hAnsi="Times New Roman" w:cs="Times New Roman"/>
                <w:color w:val="392C69"/>
              </w:rPr>
              <w:t>КонсультантПлюс</w:t>
            </w:r>
            <w:proofErr w:type="spellEnd"/>
            <w:r w:rsidRPr="009A144B">
              <w:rPr>
                <w:rFonts w:ascii="Times New Roman" w:hAnsi="Times New Roman" w:cs="Times New Roman"/>
                <w:color w:val="392C69"/>
              </w:rPr>
              <w:t>: примечание.</w:t>
            </w:r>
          </w:p>
          <w:p w:rsidR="008A5924" w:rsidRPr="009A144B" w:rsidRDefault="008A5924">
            <w:pPr>
              <w:pStyle w:val="ConsPlusNormal"/>
              <w:rPr>
                <w:rFonts w:ascii="Times New Roman" w:hAnsi="Times New Roman" w:cs="Times New Roman"/>
              </w:rPr>
            </w:pPr>
            <w:r w:rsidRPr="009A144B">
              <w:rPr>
                <w:rFonts w:ascii="Times New Roman" w:hAnsi="Times New Roman" w:cs="Times New Roman"/>
                <w:color w:val="392C69"/>
              </w:rPr>
              <w:t xml:space="preserve">О компенсации потерь см. </w:t>
            </w:r>
            <w:hyperlink r:id="rId11">
              <w:r w:rsidRPr="009A144B">
                <w:rPr>
                  <w:rFonts w:ascii="Times New Roman" w:hAnsi="Times New Roman" w:cs="Times New Roman"/>
                  <w:color w:val="0000FF"/>
                </w:rPr>
                <w:t>постановление</w:t>
              </w:r>
            </w:hyperlink>
            <w:r w:rsidRPr="009A144B">
              <w:rPr>
                <w:rFonts w:ascii="Times New Roman" w:hAnsi="Times New Roman" w:cs="Times New Roman"/>
                <w:color w:val="392C69"/>
              </w:rPr>
              <w:t xml:space="preserve"> Совета Министров Республики Беларусь от 30.12.2022 N 968.</w:t>
            </w:r>
          </w:p>
        </w:tc>
        <w:tc>
          <w:tcPr>
            <w:tcW w:w="113" w:type="dxa"/>
            <w:tcBorders>
              <w:top w:val="nil"/>
              <w:left w:val="nil"/>
              <w:bottom w:val="nil"/>
              <w:right w:val="nil"/>
            </w:tcBorders>
            <w:shd w:val="clear" w:color="auto" w:fill="F4F3F8"/>
            <w:tcMar>
              <w:top w:w="0" w:type="dxa"/>
              <w:left w:w="0" w:type="dxa"/>
              <w:bottom w:w="0" w:type="dxa"/>
              <w:right w:w="0" w:type="dxa"/>
            </w:tcMar>
          </w:tcPr>
          <w:p w:rsidR="008A5924" w:rsidRPr="009A144B" w:rsidRDefault="008A5924">
            <w:pPr>
              <w:pStyle w:val="ConsPlusNormal"/>
              <w:rPr>
                <w:rFonts w:ascii="Times New Roman" w:hAnsi="Times New Roman" w:cs="Times New Roman"/>
              </w:rPr>
            </w:pPr>
          </w:p>
        </w:tc>
      </w:tr>
    </w:tbl>
    <w:p w:rsidR="008A5924" w:rsidRPr="009A144B" w:rsidRDefault="008A5924">
      <w:pPr>
        <w:pStyle w:val="ConsPlusNormal"/>
        <w:spacing w:before="280"/>
        <w:ind w:firstLine="540"/>
        <w:jc w:val="both"/>
        <w:rPr>
          <w:rFonts w:ascii="Times New Roman" w:hAnsi="Times New Roman" w:cs="Times New Roman"/>
        </w:rPr>
      </w:pPr>
      <w:bookmarkStart w:id="3" w:name="P22"/>
      <w:bookmarkEnd w:id="3"/>
      <w:r w:rsidRPr="009A144B">
        <w:rPr>
          <w:rFonts w:ascii="Times New Roman" w:hAnsi="Times New Roman" w:cs="Times New Roman"/>
        </w:rPr>
        <w:t>организациям, не являющимся резидентами, на основе договоров поручения, комиссии и иных аналогичных гражданско-правовых договоров, заключенных с реализующими организациями;</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i/>
        </w:rPr>
        <w:t>для служебного пользования</w:t>
      </w:r>
      <w:r w:rsidRPr="009A144B">
        <w:rPr>
          <w:rFonts w:ascii="Times New Roman" w:hAnsi="Times New Roman" w:cs="Times New Roman"/>
        </w:rPr>
        <w:t>;</w:t>
      </w:r>
    </w:p>
    <w:p w:rsidR="008A5924" w:rsidRPr="009A144B" w:rsidRDefault="008A5924">
      <w:pPr>
        <w:pStyle w:val="ConsPlusNormal"/>
        <w:spacing w:before="220"/>
        <w:ind w:firstLine="540"/>
        <w:jc w:val="both"/>
        <w:rPr>
          <w:rFonts w:ascii="Times New Roman" w:hAnsi="Times New Roman" w:cs="Times New Roman"/>
        </w:rPr>
      </w:pPr>
      <w:bookmarkStart w:id="4" w:name="P24"/>
      <w:bookmarkEnd w:id="4"/>
      <w:r w:rsidRPr="009A144B">
        <w:rPr>
          <w:rFonts w:ascii="Times New Roman" w:hAnsi="Times New Roman" w:cs="Times New Roman"/>
        </w:rPr>
        <w:t>б) реализующим организациям для реализации организациям, не являющимся резидентами, товаров, включенных в перечень, и иных товаров (работ, услуг):</w:t>
      </w:r>
    </w:p>
    <w:p w:rsidR="008A5924" w:rsidRPr="009A144B" w:rsidRDefault="008A5924">
      <w:pPr>
        <w:pStyle w:val="ConsPlusNormal"/>
        <w:spacing w:before="220"/>
        <w:ind w:firstLine="540"/>
        <w:jc w:val="both"/>
        <w:rPr>
          <w:rFonts w:ascii="Times New Roman" w:hAnsi="Times New Roman" w:cs="Times New Roman"/>
        </w:rPr>
      </w:pPr>
      <w:proofErr w:type="gramStart"/>
      <w:r w:rsidRPr="009A144B">
        <w:rPr>
          <w:rFonts w:ascii="Times New Roman" w:hAnsi="Times New Roman" w:cs="Times New Roman"/>
        </w:rPr>
        <w:t>приобретенных реализующими организациями у организаций-производителей;</w:t>
      </w:r>
      <w:proofErr w:type="gramEnd"/>
    </w:p>
    <w:p w:rsidR="008A5924" w:rsidRPr="009A144B" w:rsidRDefault="008A5924">
      <w:pPr>
        <w:pStyle w:val="ConsPlusNormal"/>
        <w:spacing w:before="220"/>
        <w:ind w:firstLine="540"/>
        <w:jc w:val="both"/>
        <w:rPr>
          <w:rFonts w:ascii="Times New Roman" w:hAnsi="Times New Roman" w:cs="Times New Roman"/>
        </w:rPr>
      </w:pPr>
      <w:proofErr w:type="gramStart"/>
      <w:r w:rsidRPr="009A144B">
        <w:rPr>
          <w:rFonts w:ascii="Times New Roman" w:hAnsi="Times New Roman" w:cs="Times New Roman"/>
        </w:rPr>
        <w:t>полученных</w:t>
      </w:r>
      <w:proofErr w:type="gramEnd"/>
      <w:r w:rsidRPr="009A144B">
        <w:rPr>
          <w:rFonts w:ascii="Times New Roman" w:hAnsi="Times New Roman" w:cs="Times New Roman"/>
        </w:rPr>
        <w:t xml:space="preserve"> реализующими организациями по договорам поручения, комиссии и иным </w:t>
      </w:r>
      <w:r w:rsidRPr="009A144B">
        <w:rPr>
          <w:rFonts w:ascii="Times New Roman" w:hAnsi="Times New Roman" w:cs="Times New Roman"/>
        </w:rPr>
        <w:lastRenderedPageBreak/>
        <w:t>аналогичным гражданско-правовым договорам, заключенным с организациями-производителями;</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w:t>
      </w:r>
    </w:p>
    <w:p w:rsidR="008A5924" w:rsidRPr="009A144B" w:rsidRDefault="008A5924">
      <w:pPr>
        <w:pStyle w:val="ConsPlusNormal"/>
        <w:spacing w:before="220"/>
        <w:ind w:firstLine="540"/>
        <w:jc w:val="both"/>
        <w:rPr>
          <w:rFonts w:ascii="Times New Roman" w:hAnsi="Times New Roman" w:cs="Times New Roman"/>
        </w:rPr>
      </w:pPr>
      <w:bookmarkStart w:id="5" w:name="P28"/>
      <w:bookmarkEnd w:id="5"/>
      <w:r w:rsidRPr="009A144B">
        <w:rPr>
          <w:rFonts w:ascii="Times New Roman" w:hAnsi="Times New Roman" w:cs="Times New Roman"/>
        </w:rPr>
        <w:t xml:space="preserve">&lt;*&gt; В соответствии с </w:t>
      </w:r>
      <w:hyperlink r:id="rId12">
        <w:r w:rsidRPr="009A144B">
          <w:rPr>
            <w:rFonts w:ascii="Times New Roman" w:hAnsi="Times New Roman" w:cs="Times New Roman"/>
            <w:color w:val="0000FF"/>
          </w:rPr>
          <w:t>перечнем</w:t>
        </w:r>
      </w:hyperlink>
      <w:r w:rsidRPr="009A144B">
        <w:rPr>
          <w:rFonts w:ascii="Times New Roman" w:hAnsi="Times New Roman" w:cs="Times New Roman"/>
        </w:rPr>
        <w:t xml:space="preserve"> банков, уполномоченных на предоставление экспортных кредитов, установленным постановлением Совета Министров Республики Беларусь от 23 апреля 2021 г. N 249.</w:t>
      </w:r>
    </w:p>
    <w:p w:rsidR="008A5924" w:rsidRPr="009A144B" w:rsidRDefault="008A5924">
      <w:pPr>
        <w:pStyle w:val="ConsPlusNormal"/>
        <w:ind w:firstLine="540"/>
        <w:jc w:val="both"/>
        <w:rPr>
          <w:rFonts w:ascii="Times New Roman" w:hAnsi="Times New Roman" w:cs="Times New Roman"/>
        </w:rPr>
      </w:pPr>
    </w:p>
    <w:p w:rsidR="008A5924" w:rsidRPr="009A144B" w:rsidRDefault="008A5924">
      <w:pPr>
        <w:pStyle w:val="ConsPlusNormal"/>
        <w:ind w:firstLine="540"/>
        <w:jc w:val="both"/>
        <w:rPr>
          <w:rFonts w:ascii="Times New Roman" w:hAnsi="Times New Roman" w:cs="Times New Roman"/>
        </w:rPr>
      </w:pPr>
      <w:r w:rsidRPr="009A144B">
        <w:rPr>
          <w:rFonts w:ascii="Times New Roman" w:hAnsi="Times New Roman" w:cs="Times New Roman"/>
        </w:rPr>
        <w:t xml:space="preserve">1.2. размер экспортных кредитов, указанных в </w:t>
      </w:r>
      <w:hyperlink w:anchor="P18">
        <w:r w:rsidRPr="009A144B">
          <w:rPr>
            <w:rFonts w:ascii="Times New Roman" w:hAnsi="Times New Roman" w:cs="Times New Roman"/>
            <w:color w:val="0000FF"/>
          </w:rPr>
          <w:t>абзацах первом</w:t>
        </w:r>
      </w:hyperlink>
      <w:r w:rsidRPr="009A144B">
        <w:rPr>
          <w:rFonts w:ascii="Times New Roman" w:hAnsi="Times New Roman" w:cs="Times New Roman"/>
        </w:rPr>
        <w:t xml:space="preserve"> - </w:t>
      </w:r>
      <w:hyperlink w:anchor="P22">
        <w:r w:rsidRPr="009A144B">
          <w:rPr>
            <w:rFonts w:ascii="Times New Roman" w:hAnsi="Times New Roman" w:cs="Times New Roman"/>
            <w:color w:val="0000FF"/>
          </w:rPr>
          <w:t>третьем подпункта а)</w:t>
        </w:r>
      </w:hyperlink>
      <w:r w:rsidRPr="009A144B">
        <w:rPr>
          <w:rFonts w:ascii="Times New Roman" w:hAnsi="Times New Roman" w:cs="Times New Roman"/>
        </w:rPr>
        <w:t xml:space="preserve">, </w:t>
      </w:r>
      <w:hyperlink w:anchor="P24">
        <w:r w:rsidRPr="009A144B">
          <w:rPr>
            <w:rFonts w:ascii="Times New Roman" w:hAnsi="Times New Roman" w:cs="Times New Roman"/>
            <w:color w:val="0000FF"/>
          </w:rPr>
          <w:t>подпункте б)</w:t>
        </w:r>
      </w:hyperlink>
      <w:r w:rsidRPr="009A144B">
        <w:rPr>
          <w:rFonts w:ascii="Times New Roman" w:hAnsi="Times New Roman" w:cs="Times New Roman"/>
        </w:rPr>
        <w:t xml:space="preserve"> настоящего пункта, не может превышать одновременно стоимости экспортного контракта для краткосрочных экспортных кредитов и 85 процентов стоимости экспортного контракта для долгосрочных экспортных кредитов;</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i/>
        </w:rPr>
        <w:t>1.3. для служебного пользования</w:t>
      </w:r>
      <w:r w:rsidRPr="009A144B">
        <w:rPr>
          <w:rFonts w:ascii="Times New Roman" w:hAnsi="Times New Roman" w:cs="Times New Roman"/>
        </w:rPr>
        <w:t>;</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i/>
        </w:rPr>
        <w:t>1.4. для служебного пользования</w:t>
      </w:r>
      <w:r w:rsidRPr="009A144B">
        <w:rPr>
          <w:rFonts w:ascii="Times New Roman" w:hAnsi="Times New Roman" w:cs="Times New Roman"/>
        </w:rPr>
        <w:t>;</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i/>
        </w:rPr>
        <w:t>1.5. для служебного пользования</w:t>
      </w:r>
      <w:r w:rsidRPr="009A144B">
        <w:rPr>
          <w:rFonts w:ascii="Times New Roman" w:hAnsi="Times New Roman" w:cs="Times New Roman"/>
        </w:rPr>
        <w:t>;</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 xml:space="preserve">1.6. экспортные кредиты, предусмотренные в </w:t>
      </w:r>
      <w:hyperlink r:id="rId13">
        <w:r w:rsidRPr="009A144B">
          <w:rPr>
            <w:rFonts w:ascii="Times New Roman" w:hAnsi="Times New Roman" w:cs="Times New Roman"/>
            <w:color w:val="0000FF"/>
          </w:rPr>
          <w:t>пункте 4</w:t>
        </w:r>
      </w:hyperlink>
      <w:r w:rsidRPr="009A144B">
        <w:rPr>
          <w:rFonts w:ascii="Times New Roman" w:hAnsi="Times New Roman" w:cs="Times New Roman"/>
        </w:rPr>
        <w:t xml:space="preserve"> Указа Президента Республики Беларусь от 25 августа 2006 г. N 534 и </w:t>
      </w:r>
      <w:hyperlink w:anchor="P17">
        <w:r w:rsidRPr="009A144B">
          <w:rPr>
            <w:rFonts w:ascii="Times New Roman" w:hAnsi="Times New Roman" w:cs="Times New Roman"/>
            <w:color w:val="0000FF"/>
          </w:rPr>
          <w:t>подпункте 1.1</w:t>
        </w:r>
      </w:hyperlink>
      <w:r w:rsidRPr="009A144B">
        <w:rPr>
          <w:rFonts w:ascii="Times New Roman" w:hAnsi="Times New Roman" w:cs="Times New Roman"/>
        </w:rPr>
        <w:t xml:space="preserve"> настоящего пункта, предоставляются в белорусских, российских рублях, китайских юанях банками, Банком развития с уплатой процентов:</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в белорусских рублях - в размере не менее двух третьих ставки рефинансирования, установленной Национальным банком (с учетом ее изменения);</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в российских рублях - в размере не менее двух третьих ключевой ставки, установленной Центральным банком Российской Федерации (с учетом ее изменения);</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в китайских юанях - в размере не менее ставки по кредитам для первоклассных заемщиков (1-year LPR), установленной Народным банком Китая (с учетом ее изменения);</w:t>
      </w:r>
    </w:p>
    <w:p w:rsidR="008A5924" w:rsidRPr="009A144B" w:rsidRDefault="008A5924">
      <w:pPr>
        <w:pStyle w:val="ConsPlusNormal"/>
        <w:jc w:val="both"/>
        <w:rPr>
          <w:rFonts w:ascii="Times New Roman" w:hAnsi="Times New Roman" w:cs="Times New Roman"/>
        </w:rPr>
      </w:pPr>
      <w:r w:rsidRPr="009A144B">
        <w:rPr>
          <w:rFonts w:ascii="Times New Roman" w:hAnsi="Times New Roman" w:cs="Times New Roman"/>
        </w:rPr>
        <w:t>(</w:t>
      </w:r>
      <w:proofErr w:type="spellStart"/>
      <w:r w:rsidRPr="009A144B">
        <w:rPr>
          <w:rFonts w:ascii="Times New Roman" w:hAnsi="Times New Roman" w:cs="Times New Roman"/>
        </w:rPr>
        <w:t>пп</w:t>
      </w:r>
      <w:proofErr w:type="spellEnd"/>
      <w:r w:rsidRPr="009A144B">
        <w:rPr>
          <w:rFonts w:ascii="Times New Roman" w:hAnsi="Times New Roman" w:cs="Times New Roman"/>
        </w:rPr>
        <w:t xml:space="preserve">. 1.6 в ред. </w:t>
      </w:r>
      <w:hyperlink r:id="rId14">
        <w:r w:rsidRPr="009A144B">
          <w:rPr>
            <w:rFonts w:ascii="Times New Roman" w:hAnsi="Times New Roman" w:cs="Times New Roman"/>
            <w:color w:val="0000FF"/>
          </w:rPr>
          <w:t>постановления</w:t>
        </w:r>
      </w:hyperlink>
      <w:r w:rsidRPr="009A144B">
        <w:rPr>
          <w:rFonts w:ascii="Times New Roman" w:hAnsi="Times New Roman" w:cs="Times New Roman"/>
        </w:rPr>
        <w:t xml:space="preserve"> Совмина от 17.10.2023 N 691)</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 xml:space="preserve">1.7. финансирование банками, Банком развития под уступку денежного требования (факторинг) в белорусских, российских рублях, китайских юанях в соответствии с </w:t>
      </w:r>
      <w:hyperlink r:id="rId15">
        <w:r w:rsidRPr="009A144B">
          <w:rPr>
            <w:rFonts w:ascii="Times New Roman" w:hAnsi="Times New Roman" w:cs="Times New Roman"/>
            <w:color w:val="0000FF"/>
          </w:rPr>
          <w:t>пунктом 9</w:t>
        </w:r>
      </w:hyperlink>
      <w:r w:rsidRPr="009A144B">
        <w:rPr>
          <w:rFonts w:ascii="Times New Roman" w:hAnsi="Times New Roman" w:cs="Times New Roman"/>
        </w:rPr>
        <w:t xml:space="preserve"> Указа Президента Республики Беларусь от 25 августа 2006 г. N 534 осуществляется с вознаграждением, размер которого определяется:</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в белорусских рублях - как одна триста шестидесятая часть от двух третьих ставки рефинансирования, установленной Национальным банком (с учетом ее изменения), за каждый день со дня финансирования фактором кредитора до дня платежа включительно;</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в российских рублях - как одна триста шестидесятая часть от двух третьих ключевой ставки, установленной Центральным банком Российской Федерации (с учетом ее изменения), за каждый день со дня финансирования фактором кредитора до дня платежа включительно;</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в китайских юанях - как одна триста шестидесятая часть от ставки по кредитам для первоклассных заемщиков (1-year LPR), установленной Народным банком Китая (с учетом ее изменения), за каждый день со дня финансирования фактором кредитора до дня платежа включительно.</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 xml:space="preserve">Размер средств на компенсацию потерь банкам от осуществления финансирования резидентов (кредиторов) под уступку денежного требования (факторинга) при реализации экспортных контрактов в белорусских рублях рассчитывается как разница </w:t>
      </w:r>
      <w:proofErr w:type="gramStart"/>
      <w:r w:rsidRPr="009A144B">
        <w:rPr>
          <w:rFonts w:ascii="Times New Roman" w:hAnsi="Times New Roman" w:cs="Times New Roman"/>
        </w:rPr>
        <w:t>между</w:t>
      </w:r>
      <w:proofErr w:type="gramEnd"/>
      <w:r w:rsidRPr="009A144B">
        <w:rPr>
          <w:rFonts w:ascii="Times New Roman" w:hAnsi="Times New Roman" w:cs="Times New Roman"/>
        </w:rPr>
        <w:t>:</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 xml:space="preserve">доходом, исчисленным исходя из ежедневного остатка суммы задолженности по финансированию под уступку денежного требования (факторингу), и сложившейся по банку за отчетный период средней процентной ставкой по кредитам, предоставленным юридическим лицам </w:t>
      </w:r>
      <w:r w:rsidRPr="009A144B">
        <w:rPr>
          <w:rFonts w:ascii="Times New Roman" w:hAnsi="Times New Roman" w:cs="Times New Roman"/>
        </w:rPr>
        <w:lastRenderedPageBreak/>
        <w:t>в белорусских рублях;</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доходом по договору факторинга, исчисленным исходя из ежедневного остатка суммы задолженности по финансированию под уступку денежного требования (факторингу), и процентной ставкой вознаграждения, установленной в форме дисконта и (или) иных формах, определенных этим договором, за отчетный период;</w:t>
      </w:r>
    </w:p>
    <w:p w:rsidR="008A5924" w:rsidRPr="009A144B" w:rsidRDefault="008A5924">
      <w:pPr>
        <w:pStyle w:val="ConsPlusNormal"/>
        <w:jc w:val="both"/>
        <w:rPr>
          <w:rFonts w:ascii="Times New Roman" w:hAnsi="Times New Roman" w:cs="Times New Roman"/>
        </w:rPr>
      </w:pPr>
      <w:r w:rsidRPr="009A144B">
        <w:rPr>
          <w:rFonts w:ascii="Times New Roman" w:hAnsi="Times New Roman" w:cs="Times New Roman"/>
        </w:rPr>
        <w:t>(</w:t>
      </w:r>
      <w:proofErr w:type="spellStart"/>
      <w:r w:rsidRPr="009A144B">
        <w:rPr>
          <w:rFonts w:ascii="Times New Roman" w:hAnsi="Times New Roman" w:cs="Times New Roman"/>
        </w:rPr>
        <w:t>пп</w:t>
      </w:r>
      <w:proofErr w:type="spellEnd"/>
      <w:r w:rsidRPr="009A144B">
        <w:rPr>
          <w:rFonts w:ascii="Times New Roman" w:hAnsi="Times New Roman" w:cs="Times New Roman"/>
        </w:rPr>
        <w:t xml:space="preserve">. 1.7 в ред. </w:t>
      </w:r>
      <w:hyperlink r:id="rId16">
        <w:r w:rsidRPr="009A144B">
          <w:rPr>
            <w:rFonts w:ascii="Times New Roman" w:hAnsi="Times New Roman" w:cs="Times New Roman"/>
            <w:color w:val="0000FF"/>
          </w:rPr>
          <w:t>постановления</w:t>
        </w:r>
      </w:hyperlink>
      <w:r w:rsidRPr="009A144B">
        <w:rPr>
          <w:rFonts w:ascii="Times New Roman" w:hAnsi="Times New Roman" w:cs="Times New Roman"/>
        </w:rPr>
        <w:t xml:space="preserve"> Совмина от 17.10.2023 N 691)</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i/>
        </w:rPr>
        <w:t>1.8. для служебного пользования</w:t>
      </w:r>
      <w:r w:rsidRPr="009A144B">
        <w:rPr>
          <w:rFonts w:ascii="Times New Roman" w:hAnsi="Times New Roman" w:cs="Times New Roman"/>
        </w:rPr>
        <w:t>;</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i/>
        </w:rPr>
        <w:t>1.9. для служебного пользования</w:t>
      </w:r>
      <w:r w:rsidRPr="009A144B">
        <w:rPr>
          <w:rFonts w:ascii="Times New Roman" w:hAnsi="Times New Roman" w:cs="Times New Roman"/>
        </w:rPr>
        <w:t>;</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i/>
        </w:rPr>
        <w:t>1.10. для служебного пользования</w:t>
      </w:r>
      <w:r w:rsidRPr="009A144B">
        <w:rPr>
          <w:rFonts w:ascii="Times New Roman" w:hAnsi="Times New Roman" w:cs="Times New Roman"/>
        </w:rPr>
        <w:t>;</w:t>
      </w:r>
    </w:p>
    <w:p w:rsidR="008A5924" w:rsidRPr="009A144B" w:rsidRDefault="008A5924">
      <w:pPr>
        <w:pStyle w:val="ConsPlusNormal"/>
        <w:spacing w:before="220"/>
        <w:ind w:firstLine="540"/>
        <w:jc w:val="both"/>
        <w:rPr>
          <w:rFonts w:ascii="Times New Roman" w:hAnsi="Times New Roman" w:cs="Times New Roman"/>
        </w:rPr>
      </w:pPr>
      <w:bookmarkStart w:id="6" w:name="P50"/>
      <w:bookmarkEnd w:id="6"/>
      <w:r w:rsidRPr="009A144B">
        <w:rPr>
          <w:rFonts w:ascii="Times New Roman" w:hAnsi="Times New Roman" w:cs="Times New Roman"/>
        </w:rPr>
        <w:t>1.11. Белорусское республиканское унитарное предприятие экспортно-импортного страхования "</w:t>
      </w:r>
      <w:proofErr w:type="spellStart"/>
      <w:r w:rsidRPr="009A144B">
        <w:rPr>
          <w:rFonts w:ascii="Times New Roman" w:hAnsi="Times New Roman" w:cs="Times New Roman"/>
        </w:rPr>
        <w:t>Белэксимгарант</w:t>
      </w:r>
      <w:proofErr w:type="spellEnd"/>
      <w:r w:rsidRPr="009A144B">
        <w:rPr>
          <w:rFonts w:ascii="Times New Roman" w:hAnsi="Times New Roman" w:cs="Times New Roman"/>
        </w:rPr>
        <w:t xml:space="preserve">" вправе осуществлять добровольное страхование экспортных рисков с поддержкой государства на условиях </w:t>
      </w:r>
      <w:proofErr w:type="spellStart"/>
      <w:r w:rsidRPr="009A144B">
        <w:rPr>
          <w:rFonts w:ascii="Times New Roman" w:hAnsi="Times New Roman" w:cs="Times New Roman"/>
        </w:rPr>
        <w:t>сострахования</w:t>
      </w:r>
      <w:proofErr w:type="spellEnd"/>
      <w:r w:rsidRPr="009A144B">
        <w:rPr>
          <w:rFonts w:ascii="Times New Roman" w:hAnsi="Times New Roman" w:cs="Times New Roman"/>
        </w:rPr>
        <w:t xml:space="preserve"> с Белорусским республиканским унитарным страховым предприятием "</w:t>
      </w:r>
      <w:proofErr w:type="spellStart"/>
      <w:r w:rsidRPr="009A144B">
        <w:rPr>
          <w:rFonts w:ascii="Times New Roman" w:hAnsi="Times New Roman" w:cs="Times New Roman"/>
        </w:rPr>
        <w:t>Белгосстрах</w:t>
      </w:r>
      <w:proofErr w:type="spellEnd"/>
      <w:r w:rsidRPr="009A144B">
        <w:rPr>
          <w:rFonts w:ascii="Times New Roman" w:hAnsi="Times New Roman" w:cs="Times New Roman"/>
        </w:rPr>
        <w:t>" с передачей данных рисков в перестрахование республиканскому унитарному предприятию "Белорусская национальная перестраховочная организация".</w:t>
      </w:r>
    </w:p>
    <w:p w:rsidR="008A5924" w:rsidRPr="009A144B" w:rsidRDefault="008A5924">
      <w:pPr>
        <w:pStyle w:val="ConsPlusNormal"/>
        <w:spacing w:before="220"/>
        <w:ind w:firstLine="540"/>
        <w:jc w:val="both"/>
        <w:rPr>
          <w:rFonts w:ascii="Times New Roman" w:hAnsi="Times New Roman" w:cs="Times New Roman"/>
        </w:rPr>
      </w:pPr>
      <w:proofErr w:type="gramStart"/>
      <w:r w:rsidRPr="009A144B">
        <w:rPr>
          <w:rFonts w:ascii="Times New Roman" w:hAnsi="Times New Roman" w:cs="Times New Roman"/>
        </w:rPr>
        <w:t xml:space="preserve">При этом договор страхования экспортных рисков с поддержкой государства заключается сторонами по решению Правительства Республики Беларусь при условии, что ответственность по нему и (или) суммарный объем ответственности по действующим и (или) заключаемым в отношении одного контрагента страхователя договоров страхования экспортных рисков с поддержкой государства превысит 10 процентов суммы собственного капитала всех страховых организаций, указанных в </w:t>
      </w:r>
      <w:hyperlink w:anchor="P50">
        <w:r w:rsidRPr="009A144B">
          <w:rPr>
            <w:rFonts w:ascii="Times New Roman" w:hAnsi="Times New Roman" w:cs="Times New Roman"/>
            <w:color w:val="0000FF"/>
          </w:rPr>
          <w:t>части первой</w:t>
        </w:r>
      </w:hyperlink>
      <w:r w:rsidRPr="009A144B">
        <w:rPr>
          <w:rFonts w:ascii="Times New Roman" w:hAnsi="Times New Roman" w:cs="Times New Roman"/>
        </w:rPr>
        <w:t xml:space="preserve"> настоящего подпункта.</w:t>
      </w:r>
      <w:proofErr w:type="gramEnd"/>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Белорусское республиканское унитарное предприятие экспортно-импортного страхования "</w:t>
      </w:r>
      <w:proofErr w:type="spellStart"/>
      <w:r w:rsidRPr="009A144B">
        <w:rPr>
          <w:rFonts w:ascii="Times New Roman" w:hAnsi="Times New Roman" w:cs="Times New Roman"/>
        </w:rPr>
        <w:t>Белэксимгарант</w:t>
      </w:r>
      <w:proofErr w:type="spellEnd"/>
      <w:r w:rsidRPr="009A144B">
        <w:rPr>
          <w:rFonts w:ascii="Times New Roman" w:hAnsi="Times New Roman" w:cs="Times New Roman"/>
        </w:rPr>
        <w:t xml:space="preserve">" выступает ведущим страховщиком по договорам страхования экспортных рисков с поддержкой государства, заключенным в соответствии с </w:t>
      </w:r>
      <w:hyperlink w:anchor="P50">
        <w:r w:rsidRPr="009A144B">
          <w:rPr>
            <w:rFonts w:ascii="Times New Roman" w:hAnsi="Times New Roman" w:cs="Times New Roman"/>
            <w:color w:val="0000FF"/>
          </w:rPr>
          <w:t>частью первой</w:t>
        </w:r>
      </w:hyperlink>
      <w:r w:rsidRPr="009A144B">
        <w:rPr>
          <w:rFonts w:ascii="Times New Roman" w:hAnsi="Times New Roman" w:cs="Times New Roman"/>
        </w:rPr>
        <w:t xml:space="preserve"> настоящего подпункта, и обеспечивает перед страхователями исполнение принятых обязательств </w:t>
      </w:r>
      <w:proofErr w:type="gramStart"/>
      <w:r w:rsidRPr="009A144B">
        <w:rPr>
          <w:rFonts w:ascii="Times New Roman" w:hAnsi="Times New Roman" w:cs="Times New Roman"/>
        </w:rPr>
        <w:t>по</w:t>
      </w:r>
      <w:proofErr w:type="gramEnd"/>
      <w:r w:rsidRPr="009A144B">
        <w:rPr>
          <w:rFonts w:ascii="Times New Roman" w:hAnsi="Times New Roman" w:cs="Times New Roman"/>
        </w:rPr>
        <w:t xml:space="preserve"> </w:t>
      </w:r>
      <w:proofErr w:type="gramStart"/>
      <w:r w:rsidRPr="009A144B">
        <w:rPr>
          <w:rFonts w:ascii="Times New Roman" w:hAnsi="Times New Roman" w:cs="Times New Roman"/>
        </w:rPr>
        <w:t>таким</w:t>
      </w:r>
      <w:proofErr w:type="gramEnd"/>
      <w:r w:rsidRPr="009A144B">
        <w:rPr>
          <w:rFonts w:ascii="Times New Roman" w:hAnsi="Times New Roman" w:cs="Times New Roman"/>
        </w:rPr>
        <w:t xml:space="preserve"> договорам.</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 xml:space="preserve">К отношениям по выплате страхового возмещения по договорам страхования экспортных рисков, заключенным в соответствии с </w:t>
      </w:r>
      <w:hyperlink w:anchor="P50">
        <w:r w:rsidRPr="009A144B">
          <w:rPr>
            <w:rFonts w:ascii="Times New Roman" w:hAnsi="Times New Roman" w:cs="Times New Roman"/>
            <w:color w:val="0000FF"/>
          </w:rPr>
          <w:t>частью первой</w:t>
        </w:r>
      </w:hyperlink>
      <w:r w:rsidRPr="009A144B">
        <w:rPr>
          <w:rFonts w:ascii="Times New Roman" w:hAnsi="Times New Roman" w:cs="Times New Roman"/>
        </w:rPr>
        <w:t xml:space="preserve"> настоящего подпункта, применяются требования, установленные </w:t>
      </w:r>
      <w:hyperlink r:id="rId17">
        <w:r w:rsidRPr="009A144B">
          <w:rPr>
            <w:rFonts w:ascii="Times New Roman" w:hAnsi="Times New Roman" w:cs="Times New Roman"/>
            <w:color w:val="0000FF"/>
          </w:rPr>
          <w:t>Указом</w:t>
        </w:r>
      </w:hyperlink>
      <w:r w:rsidRPr="009A144B">
        <w:rPr>
          <w:rFonts w:ascii="Times New Roman" w:hAnsi="Times New Roman" w:cs="Times New Roman"/>
        </w:rPr>
        <w:t xml:space="preserve"> Президента Республики Беларусь от 25 августа 2006 г. N 534 для выплаты страхового возмещения по договорам страхования (перестрахования) экспортных рисков с поддержкой государства;</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 xml:space="preserve">1.12. </w:t>
      </w:r>
      <w:proofErr w:type="spellStart"/>
      <w:r w:rsidRPr="009A144B">
        <w:rPr>
          <w:rFonts w:ascii="Times New Roman" w:hAnsi="Times New Roman" w:cs="Times New Roman"/>
        </w:rPr>
        <w:t>постфинансирование</w:t>
      </w:r>
      <w:proofErr w:type="spellEnd"/>
      <w:r w:rsidRPr="009A144B">
        <w:rPr>
          <w:rFonts w:ascii="Times New Roman" w:hAnsi="Times New Roman" w:cs="Times New Roman"/>
        </w:rPr>
        <w:t xml:space="preserve"> аккредитивов, указанных в </w:t>
      </w:r>
      <w:hyperlink r:id="rId18">
        <w:r w:rsidRPr="009A144B">
          <w:rPr>
            <w:rFonts w:ascii="Times New Roman" w:hAnsi="Times New Roman" w:cs="Times New Roman"/>
            <w:color w:val="0000FF"/>
          </w:rPr>
          <w:t>пункте 7</w:t>
        </w:r>
      </w:hyperlink>
      <w:r w:rsidRPr="009A144B">
        <w:rPr>
          <w:rFonts w:ascii="Times New Roman" w:hAnsi="Times New Roman" w:cs="Times New Roman"/>
        </w:rPr>
        <w:t xml:space="preserve"> Указа Президента Республики Беларусь от 25 августа 2006 г. N 534, осуществляется Банком развития в случае открытия аккредитивов в китайских юанях по ставке не менее ставки по кредитам для первоклассных заемщиков (1-year LPR), установленной Народным банком Китая, действующей на дату открытия аккредитива;</w:t>
      </w:r>
    </w:p>
    <w:p w:rsidR="008A5924" w:rsidRPr="009A144B" w:rsidRDefault="008A5924">
      <w:pPr>
        <w:pStyle w:val="ConsPlusNormal"/>
        <w:jc w:val="both"/>
        <w:rPr>
          <w:rFonts w:ascii="Times New Roman" w:hAnsi="Times New Roman" w:cs="Times New Roman"/>
        </w:rPr>
      </w:pPr>
      <w:r w:rsidRPr="009A144B">
        <w:rPr>
          <w:rFonts w:ascii="Times New Roman" w:hAnsi="Times New Roman" w:cs="Times New Roman"/>
        </w:rPr>
        <w:t>(</w:t>
      </w:r>
      <w:proofErr w:type="spellStart"/>
      <w:r w:rsidRPr="009A144B">
        <w:rPr>
          <w:rFonts w:ascii="Times New Roman" w:hAnsi="Times New Roman" w:cs="Times New Roman"/>
        </w:rPr>
        <w:t>пп</w:t>
      </w:r>
      <w:proofErr w:type="spellEnd"/>
      <w:r w:rsidRPr="009A144B">
        <w:rPr>
          <w:rFonts w:ascii="Times New Roman" w:hAnsi="Times New Roman" w:cs="Times New Roman"/>
        </w:rPr>
        <w:t xml:space="preserve">. 1.12 </w:t>
      </w:r>
      <w:proofErr w:type="gramStart"/>
      <w:r w:rsidRPr="009A144B">
        <w:rPr>
          <w:rFonts w:ascii="Times New Roman" w:hAnsi="Times New Roman" w:cs="Times New Roman"/>
        </w:rPr>
        <w:t>введен</w:t>
      </w:r>
      <w:proofErr w:type="gramEnd"/>
      <w:r w:rsidRPr="009A144B">
        <w:rPr>
          <w:rFonts w:ascii="Times New Roman" w:hAnsi="Times New Roman" w:cs="Times New Roman"/>
        </w:rPr>
        <w:t xml:space="preserve"> </w:t>
      </w:r>
      <w:hyperlink r:id="rId19">
        <w:r w:rsidRPr="009A144B">
          <w:rPr>
            <w:rFonts w:ascii="Times New Roman" w:hAnsi="Times New Roman" w:cs="Times New Roman"/>
            <w:color w:val="0000FF"/>
          </w:rPr>
          <w:t>постановлением</w:t>
        </w:r>
      </w:hyperlink>
      <w:r w:rsidRPr="009A144B">
        <w:rPr>
          <w:rFonts w:ascii="Times New Roman" w:hAnsi="Times New Roman" w:cs="Times New Roman"/>
        </w:rPr>
        <w:t xml:space="preserve"> Совмина от 17.10.2023 N 691)</w:t>
      </w:r>
    </w:p>
    <w:p w:rsidR="008A5924" w:rsidRPr="009A144B" w:rsidRDefault="008A5924">
      <w:pPr>
        <w:pStyle w:val="ConsPlusNormal"/>
        <w:spacing w:before="220"/>
        <w:ind w:firstLine="540"/>
        <w:jc w:val="both"/>
        <w:rPr>
          <w:rFonts w:ascii="Times New Roman" w:hAnsi="Times New Roman" w:cs="Times New Roman"/>
        </w:rPr>
      </w:pPr>
      <w:proofErr w:type="gramStart"/>
      <w:r w:rsidRPr="009A144B">
        <w:rPr>
          <w:rFonts w:ascii="Times New Roman" w:hAnsi="Times New Roman" w:cs="Times New Roman"/>
        </w:rPr>
        <w:t xml:space="preserve">1.13. размер вознаграждения Банка развития за осуществление дисконтирования аккредитивов, предусмотренных в </w:t>
      </w:r>
      <w:hyperlink r:id="rId20">
        <w:r w:rsidRPr="009A144B">
          <w:rPr>
            <w:rFonts w:ascii="Times New Roman" w:hAnsi="Times New Roman" w:cs="Times New Roman"/>
            <w:color w:val="0000FF"/>
          </w:rPr>
          <w:t>пункте 8</w:t>
        </w:r>
      </w:hyperlink>
      <w:r w:rsidRPr="009A144B">
        <w:rPr>
          <w:rFonts w:ascii="Times New Roman" w:hAnsi="Times New Roman" w:cs="Times New Roman"/>
        </w:rPr>
        <w:t xml:space="preserve"> Указа Президента Республики Беларусь от 25 августа 2006 г. N 534, в случае их открытия в китайских юанях определяется как одна триста шестидесятая часть ставки по кредитам для первоклассных заемщиков (1-year LPR), установленной Народным банком Китая, действующей на день заключения договора о дисконтировании, за каждый день со</w:t>
      </w:r>
      <w:proofErr w:type="gramEnd"/>
      <w:r w:rsidRPr="009A144B">
        <w:rPr>
          <w:rFonts w:ascii="Times New Roman" w:hAnsi="Times New Roman" w:cs="Times New Roman"/>
        </w:rPr>
        <w:t xml:space="preserve"> дня перечисления и до дня возврата средств Банку развития;</w:t>
      </w:r>
    </w:p>
    <w:p w:rsidR="008A5924" w:rsidRPr="009A144B" w:rsidRDefault="008A5924">
      <w:pPr>
        <w:pStyle w:val="ConsPlusNormal"/>
        <w:jc w:val="both"/>
        <w:rPr>
          <w:rFonts w:ascii="Times New Roman" w:hAnsi="Times New Roman" w:cs="Times New Roman"/>
        </w:rPr>
      </w:pPr>
      <w:r w:rsidRPr="009A144B">
        <w:rPr>
          <w:rFonts w:ascii="Times New Roman" w:hAnsi="Times New Roman" w:cs="Times New Roman"/>
        </w:rPr>
        <w:t>(</w:t>
      </w:r>
      <w:proofErr w:type="spellStart"/>
      <w:r w:rsidRPr="009A144B">
        <w:rPr>
          <w:rFonts w:ascii="Times New Roman" w:hAnsi="Times New Roman" w:cs="Times New Roman"/>
        </w:rPr>
        <w:t>пп</w:t>
      </w:r>
      <w:proofErr w:type="spellEnd"/>
      <w:r w:rsidRPr="009A144B">
        <w:rPr>
          <w:rFonts w:ascii="Times New Roman" w:hAnsi="Times New Roman" w:cs="Times New Roman"/>
        </w:rPr>
        <w:t xml:space="preserve">. 1.13 </w:t>
      </w:r>
      <w:proofErr w:type="gramStart"/>
      <w:r w:rsidRPr="009A144B">
        <w:rPr>
          <w:rFonts w:ascii="Times New Roman" w:hAnsi="Times New Roman" w:cs="Times New Roman"/>
        </w:rPr>
        <w:t>введен</w:t>
      </w:r>
      <w:proofErr w:type="gramEnd"/>
      <w:r w:rsidRPr="009A144B">
        <w:rPr>
          <w:rFonts w:ascii="Times New Roman" w:hAnsi="Times New Roman" w:cs="Times New Roman"/>
        </w:rPr>
        <w:t xml:space="preserve"> </w:t>
      </w:r>
      <w:hyperlink r:id="rId21">
        <w:r w:rsidRPr="009A144B">
          <w:rPr>
            <w:rFonts w:ascii="Times New Roman" w:hAnsi="Times New Roman" w:cs="Times New Roman"/>
            <w:color w:val="0000FF"/>
          </w:rPr>
          <w:t>постановлением</w:t>
        </w:r>
      </w:hyperlink>
      <w:r w:rsidRPr="009A144B">
        <w:rPr>
          <w:rFonts w:ascii="Times New Roman" w:hAnsi="Times New Roman" w:cs="Times New Roman"/>
        </w:rPr>
        <w:t xml:space="preserve"> Совмина от 17.10.2023 N 691)</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 xml:space="preserve">1.14. компенсация потерь Банку развития от предоставления экспортных кредитов в соответствии с </w:t>
      </w:r>
      <w:hyperlink r:id="rId22">
        <w:r w:rsidRPr="009A144B">
          <w:rPr>
            <w:rFonts w:ascii="Times New Roman" w:hAnsi="Times New Roman" w:cs="Times New Roman"/>
            <w:color w:val="0000FF"/>
          </w:rPr>
          <w:t>подпунктом 4.1 пункта 4</w:t>
        </w:r>
      </w:hyperlink>
      <w:r w:rsidRPr="009A144B">
        <w:rPr>
          <w:rFonts w:ascii="Times New Roman" w:hAnsi="Times New Roman" w:cs="Times New Roman"/>
        </w:rPr>
        <w:t xml:space="preserve"> Указа Президента Республики Беларусь от 25 августа 2006 г. N 534 осуществляется до подтверждения Министерству финансов факта реализации товаров, включенных в перечень, и иных товаров (работ, услуг) организациям, не являющимся </w:t>
      </w:r>
      <w:r w:rsidRPr="009A144B">
        <w:rPr>
          <w:rFonts w:ascii="Times New Roman" w:hAnsi="Times New Roman" w:cs="Times New Roman"/>
        </w:rPr>
        <w:lastRenderedPageBreak/>
        <w:t>резидентами.</w:t>
      </w:r>
    </w:p>
    <w:p w:rsidR="008A5924" w:rsidRPr="009A144B" w:rsidRDefault="008A5924">
      <w:pPr>
        <w:pStyle w:val="ConsPlusNormal"/>
        <w:spacing w:before="220"/>
        <w:ind w:firstLine="540"/>
        <w:jc w:val="both"/>
        <w:rPr>
          <w:rFonts w:ascii="Times New Roman" w:hAnsi="Times New Roman" w:cs="Times New Roman"/>
        </w:rPr>
      </w:pPr>
      <w:proofErr w:type="gramStart"/>
      <w:r w:rsidRPr="009A144B">
        <w:rPr>
          <w:rFonts w:ascii="Times New Roman" w:hAnsi="Times New Roman" w:cs="Times New Roman"/>
        </w:rPr>
        <w:t>Банк развития ежеквартально до 17-го числа месяца, следующего за отчетным кварталом, направляет в Министерство финансов уведомление о проведенной за отчетный квартал проверке реализации товаров (работ, услуг) организациям, не являющимся резидентами (за пределами Республики Беларусь), и информацию о наименовании кредитополучателя, номере и дате кредитного договора, сумме реализации товаров (работ, услуг), товарно-транспортных накладных или иных документов, подтверждающих факт экспорта.</w:t>
      </w:r>
      <w:proofErr w:type="gramEnd"/>
    </w:p>
    <w:p w:rsidR="008A5924" w:rsidRPr="009A144B" w:rsidRDefault="008A5924">
      <w:pPr>
        <w:pStyle w:val="ConsPlusNormal"/>
        <w:jc w:val="both"/>
        <w:rPr>
          <w:rFonts w:ascii="Times New Roman" w:hAnsi="Times New Roman" w:cs="Times New Roman"/>
        </w:rPr>
      </w:pPr>
      <w:r w:rsidRPr="009A144B">
        <w:rPr>
          <w:rFonts w:ascii="Times New Roman" w:hAnsi="Times New Roman" w:cs="Times New Roman"/>
        </w:rPr>
        <w:t>(</w:t>
      </w:r>
      <w:proofErr w:type="spellStart"/>
      <w:r w:rsidRPr="009A144B">
        <w:rPr>
          <w:rFonts w:ascii="Times New Roman" w:hAnsi="Times New Roman" w:cs="Times New Roman"/>
        </w:rPr>
        <w:t>пп</w:t>
      </w:r>
      <w:proofErr w:type="spellEnd"/>
      <w:r w:rsidRPr="009A144B">
        <w:rPr>
          <w:rFonts w:ascii="Times New Roman" w:hAnsi="Times New Roman" w:cs="Times New Roman"/>
        </w:rPr>
        <w:t xml:space="preserve">. 1.14 </w:t>
      </w:r>
      <w:proofErr w:type="gramStart"/>
      <w:r w:rsidRPr="009A144B">
        <w:rPr>
          <w:rFonts w:ascii="Times New Roman" w:hAnsi="Times New Roman" w:cs="Times New Roman"/>
        </w:rPr>
        <w:t>введен</w:t>
      </w:r>
      <w:proofErr w:type="gramEnd"/>
      <w:r w:rsidRPr="009A144B">
        <w:rPr>
          <w:rFonts w:ascii="Times New Roman" w:hAnsi="Times New Roman" w:cs="Times New Roman"/>
        </w:rPr>
        <w:t xml:space="preserve"> </w:t>
      </w:r>
      <w:hyperlink r:id="rId23">
        <w:r w:rsidRPr="009A144B">
          <w:rPr>
            <w:rFonts w:ascii="Times New Roman" w:hAnsi="Times New Roman" w:cs="Times New Roman"/>
            <w:color w:val="0000FF"/>
          </w:rPr>
          <w:t>постановлением</w:t>
        </w:r>
      </w:hyperlink>
      <w:r w:rsidRPr="009A144B">
        <w:rPr>
          <w:rFonts w:ascii="Times New Roman" w:hAnsi="Times New Roman" w:cs="Times New Roman"/>
        </w:rPr>
        <w:t xml:space="preserve"> Совмина от 17.10.2023 N 691)</w:t>
      </w:r>
    </w:p>
    <w:p w:rsidR="008A5924" w:rsidRPr="009A144B" w:rsidRDefault="008A5924">
      <w:pPr>
        <w:pStyle w:val="ConsPlusNormal"/>
        <w:spacing w:before="220"/>
        <w:ind w:firstLine="540"/>
        <w:jc w:val="both"/>
        <w:rPr>
          <w:rFonts w:ascii="Times New Roman" w:hAnsi="Times New Roman" w:cs="Times New Roman"/>
        </w:rPr>
      </w:pPr>
      <w:r w:rsidRPr="009A144B">
        <w:rPr>
          <w:rFonts w:ascii="Times New Roman" w:hAnsi="Times New Roman" w:cs="Times New Roman"/>
        </w:rPr>
        <w:t xml:space="preserve">2. Настоящее постановление </w:t>
      </w:r>
      <w:proofErr w:type="gramStart"/>
      <w:r w:rsidRPr="009A144B">
        <w:rPr>
          <w:rFonts w:ascii="Times New Roman" w:hAnsi="Times New Roman" w:cs="Times New Roman"/>
        </w:rPr>
        <w:t>вступает в силу со дня его принятия и распространяет</w:t>
      </w:r>
      <w:proofErr w:type="gramEnd"/>
      <w:r w:rsidRPr="009A144B">
        <w:rPr>
          <w:rFonts w:ascii="Times New Roman" w:hAnsi="Times New Roman" w:cs="Times New Roman"/>
        </w:rPr>
        <w:t xml:space="preserve"> свое действие на отношения, возникшие с 1 января 2023 г.</w:t>
      </w:r>
    </w:p>
    <w:p w:rsidR="008A5924" w:rsidRPr="009A144B" w:rsidRDefault="008A5924">
      <w:pPr>
        <w:pStyle w:val="ConsPlusNormal"/>
        <w:ind w:firstLine="540"/>
        <w:jc w:val="both"/>
        <w:rPr>
          <w:rFonts w:ascii="Times New Roman" w:hAnsi="Times New Roman" w:cs="Times New Roman"/>
        </w:rPr>
      </w:pPr>
    </w:p>
    <w:p w:rsidR="008A5924" w:rsidRPr="009A144B" w:rsidRDefault="008A5924">
      <w:pPr>
        <w:pStyle w:val="ConsPlusNormal"/>
        <w:rPr>
          <w:rFonts w:ascii="Times New Roman" w:hAnsi="Times New Roman" w:cs="Times New Roman"/>
        </w:rPr>
      </w:pPr>
      <w:r w:rsidRPr="009A144B">
        <w:rPr>
          <w:rFonts w:ascii="Times New Roman" w:hAnsi="Times New Roman" w:cs="Times New Roman"/>
        </w:rP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5924" w:rsidRPr="009A144B">
        <w:tc>
          <w:tcPr>
            <w:tcW w:w="4677" w:type="dxa"/>
            <w:tcBorders>
              <w:top w:val="nil"/>
              <w:left w:val="nil"/>
              <w:bottom w:val="nil"/>
              <w:right w:val="nil"/>
            </w:tcBorders>
          </w:tcPr>
          <w:p w:rsidR="008A5924" w:rsidRPr="009A144B" w:rsidRDefault="008A5924">
            <w:pPr>
              <w:pStyle w:val="ConsPlusNormal"/>
              <w:spacing w:before="220"/>
              <w:rPr>
                <w:rFonts w:ascii="Times New Roman" w:hAnsi="Times New Roman" w:cs="Times New Roman"/>
              </w:rPr>
            </w:pPr>
            <w:r w:rsidRPr="009A144B">
              <w:rPr>
                <w:rFonts w:ascii="Times New Roman" w:hAnsi="Times New Roman" w:cs="Times New Roman"/>
              </w:rPr>
              <w:t>Республики Беларусь</w:t>
            </w:r>
          </w:p>
        </w:tc>
        <w:tc>
          <w:tcPr>
            <w:tcW w:w="4677" w:type="dxa"/>
            <w:tcBorders>
              <w:top w:val="nil"/>
              <w:left w:val="nil"/>
              <w:bottom w:val="nil"/>
              <w:right w:val="nil"/>
            </w:tcBorders>
          </w:tcPr>
          <w:p w:rsidR="008A5924" w:rsidRPr="009A144B" w:rsidRDefault="008A5924">
            <w:pPr>
              <w:pStyle w:val="ConsPlusNormal"/>
              <w:spacing w:before="220"/>
              <w:jc w:val="right"/>
              <w:rPr>
                <w:rFonts w:ascii="Times New Roman" w:hAnsi="Times New Roman" w:cs="Times New Roman"/>
              </w:rPr>
            </w:pPr>
            <w:proofErr w:type="spellStart"/>
            <w:r w:rsidRPr="009A144B">
              <w:rPr>
                <w:rFonts w:ascii="Times New Roman" w:hAnsi="Times New Roman" w:cs="Times New Roman"/>
              </w:rPr>
              <w:t>Н.Снопков</w:t>
            </w:r>
            <w:proofErr w:type="spellEnd"/>
          </w:p>
        </w:tc>
      </w:tr>
    </w:tbl>
    <w:p w:rsidR="008A5924" w:rsidRPr="009A144B" w:rsidRDefault="008A5924">
      <w:pPr>
        <w:pStyle w:val="ConsPlusNormal"/>
        <w:rPr>
          <w:rFonts w:ascii="Times New Roman" w:hAnsi="Times New Roman" w:cs="Times New Roman"/>
        </w:rPr>
      </w:pPr>
    </w:p>
    <w:p w:rsidR="008A5924" w:rsidRPr="009A144B" w:rsidRDefault="008A5924">
      <w:pPr>
        <w:pStyle w:val="ConsPlusNormal"/>
        <w:rPr>
          <w:rFonts w:ascii="Times New Roman" w:hAnsi="Times New Roman" w:cs="Times New Roman"/>
        </w:rPr>
      </w:pPr>
    </w:p>
    <w:p w:rsidR="008A5924" w:rsidRPr="009A144B" w:rsidRDefault="008A5924">
      <w:pPr>
        <w:pStyle w:val="ConsPlusNormal"/>
        <w:pBdr>
          <w:bottom w:val="single" w:sz="6" w:space="0" w:color="auto"/>
        </w:pBdr>
        <w:spacing w:before="100" w:after="100"/>
        <w:jc w:val="both"/>
        <w:rPr>
          <w:rFonts w:ascii="Times New Roman" w:hAnsi="Times New Roman" w:cs="Times New Roman"/>
        </w:rPr>
      </w:pPr>
    </w:p>
    <w:p w:rsidR="0072133A" w:rsidRPr="009A144B" w:rsidRDefault="0072133A">
      <w:pPr>
        <w:rPr>
          <w:rFonts w:ascii="Times New Roman" w:hAnsi="Times New Roman" w:cs="Times New Roman"/>
        </w:rPr>
      </w:pPr>
    </w:p>
    <w:sectPr w:rsidR="0072133A" w:rsidRPr="009A144B" w:rsidSect="008F2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24"/>
    <w:rsid w:val="0072133A"/>
    <w:rsid w:val="008A5924"/>
    <w:rsid w:val="009A1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9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59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592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9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59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59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90AAFF557F4559C13578CB37CA8E53955597FFDC0016A725BFFC9DE47D58E311D32D6A23F95EE50FD070959DC5A356CE49357FC2528B1E1A43AA72C0lCcEJ" TargetMode="External"/><Relationship Id="rId13" Type="http://schemas.openxmlformats.org/officeDocument/2006/relationships/hyperlink" Target="consultantplus://offline/ref=2D90AAFF557F4559C13578CB37CA8E53955597FFDC0017AC25B8FF9DE47D58E311D32D6A23F95EE50FD0709198C8A356CE49357FC2528B1E1A43AA72C0lCcEJ" TargetMode="External"/><Relationship Id="rId18" Type="http://schemas.openxmlformats.org/officeDocument/2006/relationships/hyperlink" Target="consultantplus://offline/ref=2D90AAFF557F4559C13578CB37CA8E53955597FFDC0017AC25B8FF9DE47D58E311D32D6A23F95EE50FD070919BC5A356CE49357FC2528B1E1A43AA72C0lCcEJ" TargetMode="External"/><Relationship Id="rId3" Type="http://schemas.openxmlformats.org/officeDocument/2006/relationships/settings" Target="settings.xml"/><Relationship Id="rId21" Type="http://schemas.openxmlformats.org/officeDocument/2006/relationships/hyperlink" Target="consultantplus://offline/ref=2D90AAFF557F4559C13578CB37CA8E53955597FFDC0016A524B9F89DE47D58E311D32D6A23F95EE50FD070959FC1A356CE49357FC2528B1E1A43AA72C0lCcEJ" TargetMode="External"/><Relationship Id="rId7" Type="http://schemas.openxmlformats.org/officeDocument/2006/relationships/hyperlink" Target="consultantplus://offline/ref=2D90AAFF557F4559C13578CB37CA8E53955597FFDC0016A525BAFE9DE47D58E311D32D6A23F95EE50FD0799EC890EC57920C606CC3568B1C1E5FlAcCJ" TargetMode="External"/><Relationship Id="rId12" Type="http://schemas.openxmlformats.org/officeDocument/2006/relationships/hyperlink" Target="consultantplus://offline/ref=2D90AAFF557F4559C13578CB37CA8E53955597FFDC0310A724B5FC9DE47D58E311D32D6A23F95EE50FD070959DC9A356CE49357FC2528B1E1A43AA72C0lCcEJ" TargetMode="External"/><Relationship Id="rId17" Type="http://schemas.openxmlformats.org/officeDocument/2006/relationships/hyperlink" Target="consultantplus://offline/ref=2D90AAFF557F4559C13578CB37CA8E53955597FFDC0017AC25B8FF9DE47D58E311D32D6A23EB5EBD03D1708B9CC5B6009F0Fl6c4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D90AAFF557F4559C13578CB37CA8E53955597FFDC0016A524B9F89DE47D58E311D32D6A23F95EE50FD070959EC2A356CE49357FC2528B1E1A43AA72C0lCcEJ" TargetMode="External"/><Relationship Id="rId20" Type="http://schemas.openxmlformats.org/officeDocument/2006/relationships/hyperlink" Target="consultantplus://offline/ref=2D90AAFF557F4559C13578CB37CA8E53955597FFDC0017AC25B8FF9DE47D58E311D32D6A23F95EE50FD0709194C2A356CE49357FC2528B1E1A43AA72C0lCcEJ" TargetMode="External"/><Relationship Id="rId1" Type="http://schemas.openxmlformats.org/officeDocument/2006/relationships/styles" Target="styles.xml"/><Relationship Id="rId6" Type="http://schemas.openxmlformats.org/officeDocument/2006/relationships/hyperlink" Target="consultantplus://offline/ref=2D90AAFF557F4559C13578CB37CA8E53955597FFDC0016A725BFFC9DE47D58E311D32D6A23F95EE50FD070959DC5A356CE49357FC2528B1E1A43AA72C0lCcEJ" TargetMode="External"/><Relationship Id="rId11" Type="http://schemas.openxmlformats.org/officeDocument/2006/relationships/hyperlink" Target="consultantplus://offline/ref=2D90AAFF557F4559C13578CB37CA8E53955597FFDC0017A72FB9FD9DE47D58E311D32D6A23EB5EBD03D1708B9CC5B6009F0Fl6c4J" TargetMode="External"/><Relationship Id="rId24" Type="http://schemas.openxmlformats.org/officeDocument/2006/relationships/fontTable" Target="fontTable.xml"/><Relationship Id="rId5" Type="http://schemas.openxmlformats.org/officeDocument/2006/relationships/hyperlink" Target="consultantplus://offline/ref=2D90AAFF557F4559C13578CB37CA8E53955597FFDC0016A524B9F89DE47D58E311D32D6A23F95EE50FD070959DC6A356CE49357FC2528B1E1A43AA72C0lCcEJ" TargetMode="External"/><Relationship Id="rId15" Type="http://schemas.openxmlformats.org/officeDocument/2006/relationships/hyperlink" Target="consultantplus://offline/ref=2D90AAFF557F4559C13578CB37CA8E53955597FFDC0017AC25B8FF9DE47D58E311D32D6A23F95EE50FD070939AC5A356CE49357FC2528B1E1A43AA72C0lCcEJ" TargetMode="External"/><Relationship Id="rId23" Type="http://schemas.openxmlformats.org/officeDocument/2006/relationships/hyperlink" Target="consultantplus://offline/ref=2D90AAFF557F4559C13578CB37CA8E53955597FFDC0016A524B9F89DE47D58E311D32D6A23F95EE50FD070959FC1A356CE49357FC2528B1E1A43AA72C0lCcEJ" TargetMode="External"/><Relationship Id="rId10" Type="http://schemas.openxmlformats.org/officeDocument/2006/relationships/hyperlink" Target="consultantplus://offline/ref=2D90AAFF557F4559C13578CB37CA8E53955597FFDC0310AD2FB4FD9DE47D58E311D32D6A23F95EE50FD071909AC7A356CE49357FC2528B1E1A43AA72C0lCcEJ" TargetMode="External"/><Relationship Id="rId19" Type="http://schemas.openxmlformats.org/officeDocument/2006/relationships/hyperlink" Target="consultantplus://offline/ref=2D90AAFF557F4559C13578CB37CA8E53955597FFDC0016A524B9F89DE47D58E311D32D6A23F95EE50FD070959FC1A356CE49357FC2528B1E1A43AA72C0lCcEJ" TargetMode="External"/><Relationship Id="rId4" Type="http://schemas.openxmlformats.org/officeDocument/2006/relationships/webSettings" Target="webSettings.xml"/><Relationship Id="rId9" Type="http://schemas.openxmlformats.org/officeDocument/2006/relationships/hyperlink" Target="consultantplus://offline/ref=2D90AAFF557F4559C13578CB37CA8E53955597FFDC0017AC25B8FF9DE47D58E311D32D6A23F95EE50FD070939AC3A356CE49357FC2528B1E1A43AA72C0lCcEJ" TargetMode="External"/><Relationship Id="rId14" Type="http://schemas.openxmlformats.org/officeDocument/2006/relationships/hyperlink" Target="consultantplus://offline/ref=2D90AAFF557F4559C13578CB37CA8E53955597FFDC0016A524B9F89DE47D58E311D32D6A23F95EE50FD070959DC8A356CE49357FC2528B1E1A43AA72C0lCcEJ" TargetMode="External"/><Relationship Id="rId22" Type="http://schemas.openxmlformats.org/officeDocument/2006/relationships/hyperlink" Target="consultantplus://offline/ref=2D90AAFF557F4559C13578CB37CA8E53955597FFDC0017AC25B8FF9DE47D58E311D32D6A23F95EE50FD070939AC3A356CE49357FC2528B1E1A43AA72C0lC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А.С.</dc:creator>
  <cp:lastModifiedBy>Елисеева А.С.</cp:lastModifiedBy>
  <cp:revision>2</cp:revision>
  <dcterms:created xsi:type="dcterms:W3CDTF">2024-04-10T09:28:00Z</dcterms:created>
  <dcterms:modified xsi:type="dcterms:W3CDTF">2024-04-10T09:30:00Z</dcterms:modified>
</cp:coreProperties>
</file>