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E29" w:rsidRDefault="00805E29">
      <w:pPr>
        <w:pStyle w:val="newncpi0"/>
        <w:jc w:val="center"/>
      </w:pPr>
      <w:bookmarkStart w:id="0" w:name="_GoBack"/>
      <w:bookmarkEnd w:id="0"/>
      <w:r>
        <w:rPr>
          <w:rStyle w:val="name"/>
        </w:rPr>
        <w:t>УКАЗ </w:t>
      </w:r>
      <w:r>
        <w:rPr>
          <w:rStyle w:val="promulgator"/>
        </w:rPr>
        <w:t>ПРЕЗИДЕНТА РЕСПУБЛИКИ БЕЛАРУСЬ</w:t>
      </w:r>
    </w:p>
    <w:p w:rsidR="00805E29" w:rsidRDefault="00805E29">
      <w:pPr>
        <w:pStyle w:val="newncpi"/>
        <w:ind w:firstLine="0"/>
        <w:jc w:val="center"/>
      </w:pPr>
      <w:r>
        <w:rPr>
          <w:rStyle w:val="datepr"/>
        </w:rPr>
        <w:t>30 июня 2008 г.</w:t>
      </w:r>
      <w:r>
        <w:rPr>
          <w:rStyle w:val="number"/>
        </w:rPr>
        <w:t xml:space="preserve"> № 359</w:t>
      </w:r>
    </w:p>
    <w:p w:rsidR="00805E29" w:rsidRDefault="00805E29">
      <w:pPr>
        <w:pStyle w:val="title"/>
      </w:pPr>
      <w:r>
        <w:t>О некоторых вопросах предоставления гарантий Правительства Республики Беларусь по кредитам, выдаваемым банками Республики Беларусь</w:t>
      </w:r>
    </w:p>
    <w:p w:rsidR="00805E29" w:rsidRDefault="00805E29">
      <w:pPr>
        <w:pStyle w:val="changei"/>
      </w:pPr>
      <w:r>
        <w:t>Изменения и дополнения:</w:t>
      </w:r>
    </w:p>
    <w:p w:rsidR="00805E29" w:rsidRDefault="00805E29">
      <w:pPr>
        <w:pStyle w:val="changeadd"/>
      </w:pPr>
      <w:r>
        <w:t>Указ Президента Республики Беларусь от 12 мая 2009 г. № 241 (Национальный реестр правовых актов Республики Беларусь, 2009 г., № 119, 1/10688) &lt;P30900241&gt;;</w:t>
      </w:r>
    </w:p>
    <w:p w:rsidR="00805E29" w:rsidRDefault="00805E29">
      <w:pPr>
        <w:pStyle w:val="changeadd"/>
      </w:pPr>
      <w:r>
        <w:t>Указ Президента Республики Беларусь от 27 июня 2011 г. № 275 (Национальный реестр правовых актов Республики Беларусь, 2011 г., № 75, 1/12650) &lt;P31100275&gt;;</w:t>
      </w:r>
    </w:p>
    <w:p w:rsidR="00805E29" w:rsidRDefault="00805E29">
      <w:pPr>
        <w:pStyle w:val="changeadd"/>
      </w:pPr>
      <w:r>
        <w:t>Указ Президента Республики Беларусь от 23 марта 2016 г. № 106 (Национальный правовой Интернет-портал Республики Беларусь, 26.03.2016, 1/16339) &lt;P31600106&gt;</w:t>
      </w:r>
    </w:p>
    <w:p w:rsidR="00805E29" w:rsidRDefault="00805E29">
      <w:pPr>
        <w:pStyle w:val="newncpi"/>
      </w:pPr>
      <w:r>
        <w:t> </w:t>
      </w:r>
    </w:p>
    <w:p w:rsidR="00805E29" w:rsidRDefault="00805E29">
      <w:pPr>
        <w:pStyle w:val="preamble"/>
      </w:pPr>
      <w:r>
        <w:t xml:space="preserve">В целях </w:t>
      </w:r>
      <w:proofErr w:type="gramStart"/>
      <w:r>
        <w:t>совершенствования порядка предоставления гарантий Правительства Республики</w:t>
      </w:r>
      <w:proofErr w:type="gramEnd"/>
      <w:r>
        <w:t xml:space="preserve"> Беларусь по кредитам, выдаваемым банками Республики Беларусь, </w:t>
      </w:r>
      <w:r>
        <w:rPr>
          <w:rStyle w:val="razr"/>
        </w:rPr>
        <w:t>постановляю:</w:t>
      </w:r>
    </w:p>
    <w:p w:rsidR="00805E29" w:rsidRDefault="00805E29">
      <w:pPr>
        <w:pStyle w:val="point"/>
      </w:pPr>
      <w:r>
        <w:t>1. Утвердить прилагаемое Положение о порядке предоставления гарантий Правительства Республики Беларусь по кредитам, выдаваемым банками Республики Беларусь.</w:t>
      </w:r>
    </w:p>
    <w:p w:rsidR="00805E29" w:rsidRDefault="00805E29">
      <w:pPr>
        <w:pStyle w:val="point"/>
      </w:pPr>
      <w:r>
        <w:t>2. </w:t>
      </w:r>
      <w:proofErr w:type="gramStart"/>
      <w:r>
        <w:t>Установить, что исполнение гарантий Правительства Республики Беларусь, местных исполнительных и распорядительных органов, предоставленных до вступления в силу настоящего Указа по кредитам, выданным банками Республики Беларусь юридическим лицам Республики Беларусь, и предоставляемых с 1 июля по 31 декабря 2008 г. согласно Положению о порядке предоставления гарантий Правительства Республики Беларусь по кредитам, выдаваемым банками Республики Беларусь, утвержденному настоящим Указом, производится по истечении</w:t>
      </w:r>
      <w:proofErr w:type="gramEnd"/>
      <w:r>
        <w:t xml:space="preserve"> конечного срока возврата кредитов в порядке, действовавшем до вступления в силу данного Указа, а исполнение гарантий, предоставляемых с 1 января 2009 г., – в порядке, определенном названным Положением.</w:t>
      </w:r>
    </w:p>
    <w:p w:rsidR="00805E29" w:rsidRDefault="00805E29">
      <w:pPr>
        <w:pStyle w:val="newncpi"/>
      </w:pPr>
      <w:r>
        <w:t>При изменении с 1 января 2009 г. условий выдачи кредитов, не связанных с увеличением суммы кредитов и процентов за пользование ими, а также продлением сроков их возврата, и внесении изменений (дополнений) в решение Совета Министров Республики Беларусь, в соответствии с которым гарантия Правительства Республики Беларусь предоставлена до вступления в силу настоящего Указа или с 1 июля по 31 декабря 2008 г., исполнение гарантий Правительства Республики Беларусь производится по истечении конечного срока возврата кредитов.</w:t>
      </w:r>
    </w:p>
    <w:p w:rsidR="00805E29" w:rsidRDefault="00805E29">
      <w:pPr>
        <w:pStyle w:val="point"/>
      </w:pPr>
      <w:r>
        <w:t>3. </w:t>
      </w:r>
      <w:proofErr w:type="gramStart"/>
      <w:r>
        <w:t>Областные, Минский городской, районные и городские (городов областного подчинения) исполнительные комитеты вправе на условиях, аналогичных определенным в настоящем Указе, предоставлять гарантии местных исполнительных и распорядительных органов по кредитам, выдаваемым банками Республики Беларусь юридическим лицам Республики Беларусь.</w:t>
      </w:r>
      <w:proofErr w:type="gramEnd"/>
    </w:p>
    <w:p w:rsidR="00805E29" w:rsidRDefault="00805E29">
      <w:pPr>
        <w:pStyle w:val="point"/>
      </w:pPr>
      <w:r>
        <w:t>4. </w:t>
      </w:r>
      <w:proofErr w:type="gramStart"/>
      <w:r>
        <w:t>Платежи, произведенные из местных бюджетов в соответствии с гарантиями местных исполнительных и распорядительных органов, взыскиваются банком в бесспорном порядке со счетов кредитополучателей (за исключением корреспондентских счетов, а также счетов по учету бюджетных средств государственного казначейства и местных бюджетов) с взиманием процентов с уплаченной местным исполнительным и распорядительным органом суммы:</w:t>
      </w:r>
      <w:proofErr w:type="gramEnd"/>
    </w:p>
    <w:p w:rsidR="00805E29" w:rsidRDefault="00805E29">
      <w:pPr>
        <w:pStyle w:val="newncpi"/>
      </w:pPr>
      <w:r>
        <w:lastRenderedPageBreak/>
        <w:t>в белорусских рублях – в размере ставки рефинансирования Национального банка, установленной на день начисления процентов;</w:t>
      </w:r>
    </w:p>
    <w:p w:rsidR="00805E29" w:rsidRDefault="00805E29">
      <w:pPr>
        <w:pStyle w:val="newncpi"/>
      </w:pPr>
      <w:r>
        <w:t>в иностранной валюте – в размере средней сложившейся в банках Республики Беларусь ставки по срочным вкладам в иностранной валюте, но не менее размера, определенного законом о республиканском бюджете на очередной финансовый год.</w:t>
      </w:r>
    </w:p>
    <w:p w:rsidR="00805E29" w:rsidRDefault="00805E29">
      <w:pPr>
        <w:pStyle w:val="newncpi"/>
      </w:pPr>
      <w:r>
        <w:t xml:space="preserve">Проценты, взимаемые банком, </w:t>
      </w:r>
      <w:proofErr w:type="gramStart"/>
      <w:r>
        <w:t>начисляются</w:t>
      </w:r>
      <w:proofErr w:type="gramEnd"/>
      <w:r>
        <w:t xml:space="preserve"> начиная со дня, следующего за днем осуществления местными исполнительными и распорядительными органами платежей из местных бюджетов в соответствии с гарантиями местных исполнительных и распорядительных органов.</w:t>
      </w:r>
    </w:p>
    <w:p w:rsidR="00805E29" w:rsidRDefault="00805E29">
      <w:pPr>
        <w:pStyle w:val="newncpi"/>
      </w:pPr>
      <w:r>
        <w:t>Взыскание указанных платежей производится на основании решения банка с перечислением их в местные бюджеты.</w:t>
      </w:r>
    </w:p>
    <w:p w:rsidR="00805E29" w:rsidRDefault="00805E29">
      <w:pPr>
        <w:pStyle w:val="point"/>
      </w:pPr>
      <w:r>
        <w:t>5. </w:t>
      </w:r>
      <w:proofErr w:type="gramStart"/>
      <w:r>
        <w:t>Внести в порядок расчетов между юридическими лицами, индивидуальными предпринимателями в Республике Беларусь, утвержденный Указом Президента Республики Беларусь от 29 июня 2000 г. № 359 (Национальный реестр правовых актов Республики Беларусь, 2000 г., № 64, 1/1403; 2001 г., № 44, 1/2593; 2003 г., № 13, 1/4345; 2004 г., № 1, 1/5174; 2006 г., № 53, 1/7389), следующие изменения и дополнения:</w:t>
      </w:r>
      <w:proofErr w:type="gramEnd"/>
    </w:p>
    <w:p w:rsidR="00805E29" w:rsidRDefault="00805E29">
      <w:pPr>
        <w:pStyle w:val="underpoint"/>
      </w:pPr>
      <w:r>
        <w:t>5.1. в пункте 2:</w:t>
      </w:r>
    </w:p>
    <w:p w:rsidR="00805E29" w:rsidRDefault="00805E29">
      <w:pPr>
        <w:pStyle w:val="newncpi"/>
      </w:pPr>
      <w:r>
        <w:t>в подпункте 2.2:</w:t>
      </w:r>
    </w:p>
    <w:p w:rsidR="00805E29" w:rsidRDefault="00805E29">
      <w:pPr>
        <w:pStyle w:val="newncpi"/>
      </w:pPr>
      <w:r>
        <w:t>в абзаце втором слова «облисполкомами и Минским горисполкомом» заменить словами «областными, Минским городским, районными и городскими (городов областного подчинения) исполнительными комитетами»;</w:t>
      </w:r>
    </w:p>
    <w:p w:rsidR="00805E29" w:rsidRDefault="00805E29">
      <w:pPr>
        <w:pStyle w:val="newncpi"/>
      </w:pPr>
      <w:r>
        <w:t>дополнить подпункт абзацем седьмым следующего содержания:</w:t>
      </w:r>
    </w:p>
    <w:p w:rsidR="00805E29" w:rsidRDefault="00805E29">
      <w:pPr>
        <w:pStyle w:val="newncpi"/>
      </w:pPr>
      <w:r>
        <w:t>«в счет погашения задолженности по кредитам, выданным банками Республики Беларусь под гарантии Правительства Республики Беларусь, а также под гарантии областных, Минского городского, районных и городских (городов областного подчинения) исполнительных комитетов, и процентам по ним</w:t>
      </w:r>
      <w:proofErr w:type="gramStart"/>
      <w:r>
        <w:t>;»</w:t>
      </w:r>
      <w:proofErr w:type="gramEnd"/>
      <w:r>
        <w:t>;</w:t>
      </w:r>
    </w:p>
    <w:p w:rsidR="00805E29" w:rsidRDefault="00805E29">
      <w:pPr>
        <w:pStyle w:val="newncpi"/>
      </w:pPr>
      <w:r>
        <w:t>абзац четвертый подпункта 2.3 после слов «подпунктом 2.1» дополнить словами «и абзацем седьмым подпункта 2.2»;</w:t>
      </w:r>
    </w:p>
    <w:p w:rsidR="00805E29" w:rsidRDefault="00805E29">
      <w:pPr>
        <w:pStyle w:val="underpoint"/>
      </w:pPr>
      <w:r>
        <w:t>5.2. в пункте 3 слова «с текущих (расчетных) счетов в белорусских рублях и иностранной валюте юридических лиц и индивидуальных предпринимателей» заменить словами «в соответствии с законодательными актами».</w:t>
      </w:r>
    </w:p>
    <w:p w:rsidR="00805E29" w:rsidRDefault="00805E29">
      <w:pPr>
        <w:pStyle w:val="point"/>
      </w:pPr>
      <w:r>
        <w:t>6. Утратил силу.</w:t>
      </w:r>
    </w:p>
    <w:p w:rsidR="00805E29" w:rsidRDefault="00805E29">
      <w:pPr>
        <w:pStyle w:val="point"/>
      </w:pPr>
      <w:r>
        <w:t>7. Признать утратившими силу:</w:t>
      </w:r>
    </w:p>
    <w:p w:rsidR="00805E29" w:rsidRDefault="00805E29">
      <w:pPr>
        <w:pStyle w:val="newncpi"/>
      </w:pPr>
      <w:r>
        <w:t>Указ Президента Республики Беларусь от 4 августа 2006 г. № 496 «Об отдельных вопросах предоставления гарантий Правительства Республики Беларусь, местных исполнительных и распорядительных органов» (Национальный реестр правовых актов Республики Беларусь, 2006 г., № 127, 1/7811);</w:t>
      </w:r>
    </w:p>
    <w:p w:rsidR="00805E29" w:rsidRDefault="00805E29">
      <w:pPr>
        <w:pStyle w:val="newncpi"/>
      </w:pPr>
      <w:r>
        <w:t>пункт 2 Указа Президента Республики Беларусь от 10 января 2007 г. № 13 «О внесении изменений в указы Президента Республики Беларусь от 28 апреля 2006 г. № 277 и от 4 августа 2006 г. № 496» (Национальный реестр правовых актов Республики Беларусь, 2007 г., № 15, 1/8251).</w:t>
      </w:r>
    </w:p>
    <w:p w:rsidR="00805E29" w:rsidRDefault="00805E29">
      <w:pPr>
        <w:pStyle w:val="point"/>
      </w:pPr>
      <w:r>
        <w:t>8. Совету Министров Республики Беларусь, Национальному банку, облисполкомам и Минскому горисполкому в трехмесячный срок обеспечить приведение нормативных правовых актов в соответствие с настоящим Указом и принять иные меры по его реализации.</w:t>
      </w:r>
    </w:p>
    <w:p w:rsidR="00805E29" w:rsidRDefault="00805E29">
      <w:pPr>
        <w:pStyle w:val="point"/>
      </w:pPr>
      <w:r>
        <w:t>9. </w:t>
      </w:r>
      <w:proofErr w:type="gramStart"/>
      <w:r>
        <w:t>Областным и Минскому городскому Советам депутатов в трехмесячный срок обеспечить приведение своих решений в соответствие с данным Указом и принять иные меры по его выполнению.</w:t>
      </w:r>
      <w:proofErr w:type="gramEnd"/>
    </w:p>
    <w:p w:rsidR="00805E29" w:rsidRDefault="00805E29">
      <w:pPr>
        <w:pStyle w:val="point"/>
      </w:pPr>
      <w:r>
        <w:t>10. Настоящий Указ вступает в силу с 1 июля 2008 г., за исключением пунктов 8, 9 и настоящего пункта, вступающих в силу со дня официального опубликования данного Указа.</w:t>
      </w:r>
    </w:p>
    <w:p w:rsidR="00805E29" w:rsidRDefault="00805E29">
      <w:pPr>
        <w:pStyle w:val="newncpi"/>
      </w:pPr>
      <w:r>
        <w:t> </w:t>
      </w:r>
    </w:p>
    <w:tbl>
      <w:tblPr>
        <w:tblStyle w:val="tablencpi"/>
        <w:tblW w:w="5000" w:type="pct"/>
        <w:tblLook w:val="04A0" w:firstRow="1" w:lastRow="0" w:firstColumn="1" w:lastColumn="0" w:noHBand="0" w:noVBand="1"/>
      </w:tblPr>
      <w:tblGrid>
        <w:gridCol w:w="4699"/>
        <w:gridCol w:w="4699"/>
      </w:tblGrid>
      <w:tr w:rsidR="00805E29">
        <w:tc>
          <w:tcPr>
            <w:tcW w:w="2500" w:type="pct"/>
            <w:tcMar>
              <w:top w:w="0" w:type="dxa"/>
              <w:left w:w="6" w:type="dxa"/>
              <w:bottom w:w="0" w:type="dxa"/>
              <w:right w:w="6" w:type="dxa"/>
            </w:tcMar>
            <w:vAlign w:val="bottom"/>
            <w:hideMark/>
          </w:tcPr>
          <w:p w:rsidR="00805E29" w:rsidRDefault="00805E29">
            <w:pPr>
              <w:pStyle w:val="newncpi0"/>
              <w:jc w:val="left"/>
            </w:pPr>
            <w:r>
              <w:rPr>
                <w:rStyle w:val="post"/>
              </w:rPr>
              <w:lastRenderedPageBreak/>
              <w:t>Президент Республики Беларусь</w:t>
            </w:r>
          </w:p>
        </w:tc>
        <w:tc>
          <w:tcPr>
            <w:tcW w:w="2500" w:type="pct"/>
            <w:tcMar>
              <w:top w:w="0" w:type="dxa"/>
              <w:left w:w="6" w:type="dxa"/>
              <w:bottom w:w="0" w:type="dxa"/>
              <w:right w:w="6" w:type="dxa"/>
            </w:tcMar>
            <w:vAlign w:val="bottom"/>
            <w:hideMark/>
          </w:tcPr>
          <w:p w:rsidR="00805E29" w:rsidRDefault="00805E29">
            <w:pPr>
              <w:pStyle w:val="newncpi0"/>
              <w:jc w:val="right"/>
            </w:pPr>
            <w:proofErr w:type="spellStart"/>
            <w:r>
              <w:rPr>
                <w:rStyle w:val="pers"/>
              </w:rPr>
              <w:t>А.Лукашенко</w:t>
            </w:r>
            <w:proofErr w:type="spellEnd"/>
          </w:p>
        </w:tc>
      </w:tr>
    </w:tbl>
    <w:p w:rsidR="00805E29" w:rsidRDefault="00805E29">
      <w:pPr>
        <w:pStyle w:val="newncpi"/>
      </w:pPr>
      <w:r>
        <w:t> </w:t>
      </w:r>
    </w:p>
    <w:tbl>
      <w:tblPr>
        <w:tblStyle w:val="tablencpi"/>
        <w:tblW w:w="5000" w:type="pct"/>
        <w:tblLook w:val="04A0" w:firstRow="1" w:lastRow="0" w:firstColumn="1" w:lastColumn="0" w:noHBand="0" w:noVBand="1"/>
      </w:tblPr>
      <w:tblGrid>
        <w:gridCol w:w="7048"/>
        <w:gridCol w:w="2350"/>
      </w:tblGrid>
      <w:tr w:rsidR="00805E29">
        <w:tc>
          <w:tcPr>
            <w:tcW w:w="3750" w:type="pct"/>
            <w:tcMar>
              <w:top w:w="0" w:type="dxa"/>
              <w:left w:w="6" w:type="dxa"/>
              <w:bottom w:w="0" w:type="dxa"/>
              <w:right w:w="6" w:type="dxa"/>
            </w:tcMar>
            <w:hideMark/>
          </w:tcPr>
          <w:p w:rsidR="00805E29" w:rsidRDefault="00805E29">
            <w:pPr>
              <w:pStyle w:val="newncpi"/>
            </w:pPr>
            <w:r>
              <w:t> </w:t>
            </w:r>
          </w:p>
        </w:tc>
        <w:tc>
          <w:tcPr>
            <w:tcW w:w="1250" w:type="pct"/>
            <w:tcMar>
              <w:top w:w="0" w:type="dxa"/>
              <w:left w:w="6" w:type="dxa"/>
              <w:bottom w:w="0" w:type="dxa"/>
              <w:right w:w="6" w:type="dxa"/>
            </w:tcMar>
            <w:hideMark/>
          </w:tcPr>
          <w:p w:rsidR="00805E29" w:rsidRDefault="00805E29">
            <w:pPr>
              <w:pStyle w:val="capu1"/>
            </w:pPr>
            <w:r>
              <w:t>УТВЕРЖДЕНО</w:t>
            </w:r>
          </w:p>
          <w:p w:rsidR="00805E29" w:rsidRDefault="00805E29">
            <w:pPr>
              <w:pStyle w:val="cap1"/>
            </w:pPr>
            <w:r>
              <w:t xml:space="preserve">Указ Президента </w:t>
            </w:r>
            <w:r>
              <w:br/>
              <w:t>Республики Беларусь</w:t>
            </w:r>
          </w:p>
          <w:p w:rsidR="00805E29" w:rsidRDefault="00805E29">
            <w:pPr>
              <w:pStyle w:val="cap1"/>
            </w:pPr>
            <w:r>
              <w:t>30.06.2008 № 359</w:t>
            </w:r>
          </w:p>
        </w:tc>
      </w:tr>
    </w:tbl>
    <w:p w:rsidR="00805E29" w:rsidRDefault="00805E29">
      <w:pPr>
        <w:pStyle w:val="titleu"/>
      </w:pPr>
      <w:r>
        <w:t>ПОЛОЖЕНИЕ</w:t>
      </w:r>
      <w:r>
        <w:br/>
        <w:t>о порядке предоставления гарантий Правительства Республики Беларусь по кредитам, выдаваемым банками Республики Беларусь</w:t>
      </w:r>
    </w:p>
    <w:p w:rsidR="00805E29" w:rsidRDefault="00805E29">
      <w:pPr>
        <w:pStyle w:val="point"/>
      </w:pPr>
      <w:r>
        <w:t>1. Настоящим Положением определяются порядок и условия предоставления гарантий Правительства Республики Беларусь по кредитам, выдаваемым банками Республики Беларусь (далее – гарантии Правительства Республики Беларусь), а также порядок их исполнения.</w:t>
      </w:r>
    </w:p>
    <w:p w:rsidR="00805E29" w:rsidRDefault="00805E29">
      <w:pPr>
        <w:pStyle w:val="point"/>
      </w:pPr>
      <w:r>
        <w:t>2. Гарантии Правительства Республики Беларусь предоставляются на основании соответствующего решения Совета Министров Республики Беларусь по кредитам, выдаваемым банками Республики Беларусь юридическим лицам – резидентам Республики Беларусь, кроме бюджетных организаций, банков, страховых и небанковских кредитно-финансовых организаций (далее – юридические лица).</w:t>
      </w:r>
    </w:p>
    <w:p w:rsidR="00805E29" w:rsidRDefault="00805E29">
      <w:pPr>
        <w:pStyle w:val="newncpi"/>
      </w:pPr>
      <w:proofErr w:type="gramStart"/>
      <w:r>
        <w:t>Гарантии Правительства Республики Беларусь не предоставляются по кредитам, выдаваемым банками Республики Беларусь юридическим лицам, имеющим задолженность по платежам в республиканский бюджет, местные бюджеты и бюджеты государственных внебюджетных фондов, не выполнившим своих обязательств по ранее предоставленным займам (кредитам), в том числе выданным под гарантии Правительства Республики Беларусь, местных исполнительных и распорядительных органов, а также не выполнившим своих обязательств по исполненным гарантиям</w:t>
      </w:r>
      <w:proofErr w:type="gramEnd"/>
      <w:r>
        <w:t xml:space="preserve"> Правительства Республики Беларусь, местных исполнительных и распорядительных органов, бюджетным ссудам, бюджетным займам либо выполнившим указанные обязательства за счет бюджетных средств, и, если иное не установлено законодательными актами, по кредитам, выдаваемым банками для реализации государственных программ.</w:t>
      </w:r>
    </w:p>
    <w:p w:rsidR="00805E29" w:rsidRDefault="00805E29">
      <w:pPr>
        <w:pStyle w:val="point"/>
      </w:pPr>
      <w:r>
        <w:t>3. Юридические лица, являющиеся кредитополучателями по кредитам банков Республики Беларусь, выдаваемым под гарантии Правительства Республики Беларусь, вносят в республиканский бюджет плату за предоставление гарантии Правительства Республики Беларусь в размере и порядке, установленных законом о республиканском бюджете на текущий финансовый год.</w:t>
      </w:r>
    </w:p>
    <w:p w:rsidR="00805E29" w:rsidRDefault="00805E29">
      <w:pPr>
        <w:pStyle w:val="point"/>
      </w:pPr>
      <w:r>
        <w:t>4. Гарантия Правительства Республики Беларусь предоставляется на всю сумму кредита или его часть и проценты за пользование кредитом.</w:t>
      </w:r>
    </w:p>
    <w:p w:rsidR="00805E29" w:rsidRDefault="00805E29">
      <w:pPr>
        <w:pStyle w:val="point"/>
      </w:pPr>
      <w:r>
        <w:t>5. Исключен.</w:t>
      </w:r>
    </w:p>
    <w:p w:rsidR="00805E29" w:rsidRDefault="00805E29">
      <w:pPr>
        <w:pStyle w:val="point"/>
      </w:pPr>
      <w:r>
        <w:t>6. </w:t>
      </w:r>
      <w:proofErr w:type="gramStart"/>
      <w:r>
        <w:t>Для подготовки решения Совета Министров Республики Беларусь о предоставлении гарантии Правительства Республики Беларусь юридические лица направляют в республиканские органы государственного управления, иные государственные организации, подчиненные Правительству Республики Беларусь, в подчинении которых они находятся (в состав которых они входят), а юридические лица, не имеющие подчиненности (не входящие в состав таких организаций), – в областной (Минский городской) исполнительный комитет следующие документы:</w:t>
      </w:r>
      <w:proofErr w:type="gramEnd"/>
    </w:p>
    <w:p w:rsidR="00805E29" w:rsidRDefault="00805E29">
      <w:pPr>
        <w:pStyle w:val="underpoint"/>
      </w:pPr>
      <w:r>
        <w:t>6.1. заявление о предоставлении гарантии Правительства Республики Беларусь по форме, установленной Советом Министров Республики Беларусь, с указанием суммы кредита, целей его использования, срока возврата, подписанное должностным лицом юридического лица;</w:t>
      </w:r>
    </w:p>
    <w:p w:rsidR="00805E29" w:rsidRDefault="00805E29">
      <w:pPr>
        <w:pStyle w:val="underpoint"/>
      </w:pPr>
      <w:r>
        <w:t>6.2. положительное заключение государственной комплексной экспертизы (по кредитам, выдаваемым для реализации инвестиционных проектов);</w:t>
      </w:r>
    </w:p>
    <w:p w:rsidR="00805E29" w:rsidRDefault="00805E29">
      <w:pPr>
        <w:pStyle w:val="underpoint"/>
      </w:pPr>
      <w:r>
        <w:lastRenderedPageBreak/>
        <w:t>6.3. проект кредитного договора, заключаемого с банком, или письменное предварительное согласие банка с указанием размера и условий предоставления кредита;</w:t>
      </w:r>
    </w:p>
    <w:p w:rsidR="00805E29" w:rsidRDefault="00805E29">
      <w:pPr>
        <w:pStyle w:val="underpoint"/>
      </w:pPr>
      <w:r>
        <w:t>6.4. технико-экономическое обоснование целесообразности предоставления кредита под гарантию Правительства Республики Беларусь и возможности его возврата;</w:t>
      </w:r>
    </w:p>
    <w:p w:rsidR="00805E29" w:rsidRDefault="00805E29">
      <w:pPr>
        <w:pStyle w:val="underpoint"/>
      </w:pPr>
      <w:r>
        <w:t>6.5. бухгалтерский баланс за предыдущий, а также текущий год на последнюю отчетную дату;</w:t>
      </w:r>
    </w:p>
    <w:p w:rsidR="00805E29" w:rsidRDefault="00805E29">
      <w:pPr>
        <w:pStyle w:val="underpoint"/>
      </w:pPr>
      <w:r>
        <w:t>6.6. справки на последнюю отчетную дату:</w:t>
      </w:r>
    </w:p>
    <w:p w:rsidR="00805E29" w:rsidRDefault="00805E29">
      <w:pPr>
        <w:pStyle w:val="newncpi"/>
      </w:pPr>
      <w:r>
        <w:t>налогового органа о состоянии расчетов с бюджетом по форме, утвержденной Министерством по налогам и сборам;</w:t>
      </w:r>
    </w:p>
    <w:p w:rsidR="00805E29" w:rsidRDefault="00805E29">
      <w:pPr>
        <w:pStyle w:val="newncpi"/>
      </w:pPr>
      <w:r>
        <w:t xml:space="preserve">органа </w:t>
      </w:r>
      <w:proofErr w:type="gramStart"/>
      <w:r>
        <w:t>Фонда социальной защиты населения Министерства труда</w:t>
      </w:r>
      <w:proofErr w:type="gramEnd"/>
      <w:r>
        <w:t xml:space="preserve"> и социальной защиты о состоянии расчетов по платежам в этот Фонд по форме, утвержденной Министерством труда и социальной защиты;</w:t>
      </w:r>
    </w:p>
    <w:p w:rsidR="00805E29" w:rsidRDefault="00805E29">
      <w:pPr>
        <w:pStyle w:val="newncpi"/>
      </w:pPr>
      <w:r>
        <w:t>банков, в которых открыты счета юридического лица, о наличии задолженности по полученным займам (кредитам), в том числе выданным под гарантии Правительства Республики Беларусь, местных исполнительных и распорядительных органов;</w:t>
      </w:r>
    </w:p>
    <w:p w:rsidR="00805E29" w:rsidRDefault="00805E29">
      <w:pPr>
        <w:pStyle w:val="newncpi"/>
      </w:pPr>
      <w:r>
        <w:t>местного исполнительного и распорядительного органа о расчетах по полученным из местного бюджета займам, ссудам, исполненным гарантиям этих органов;</w:t>
      </w:r>
    </w:p>
    <w:p w:rsidR="00805E29" w:rsidRDefault="00805E29">
      <w:pPr>
        <w:pStyle w:val="newncpi"/>
      </w:pPr>
      <w:r>
        <w:t>Министерства финансов, его территориальных органов о расчетах по полученным из республиканского бюджета займам, ссудам, исполненным гарантиям Правительства Республики Беларусь по форме, утвержденной этим Министерством.</w:t>
      </w:r>
    </w:p>
    <w:p w:rsidR="00805E29" w:rsidRDefault="00805E29">
      <w:pPr>
        <w:pStyle w:val="newncpi"/>
      </w:pPr>
      <w:r>
        <w:t>Органы (организации), указанные в настоящем подпункте, представляют соответствующие справки юридическим лицам в течение 15 дней со дня их обращения;</w:t>
      </w:r>
    </w:p>
    <w:p w:rsidR="00805E29" w:rsidRDefault="00805E29">
      <w:pPr>
        <w:pStyle w:val="underpoint"/>
      </w:pPr>
      <w:r>
        <w:t>6.7. копии акта последней проверки финансово-хозяйственной деятельности, проведенной контролирующими органами либо ведомственной контрольно-ревизионной службой республиканских органов государственного управления, иных государственных организаций, подчиненных Правительству Республики Беларусь, либо аудиторского заключения о достоверности годовой бухгалтерской (финансовой) отчетности;</w:t>
      </w:r>
    </w:p>
    <w:p w:rsidR="00805E29" w:rsidRDefault="00805E29">
      <w:pPr>
        <w:pStyle w:val="underpoint"/>
      </w:pPr>
      <w:r>
        <w:t>6.8. копии учредительных документов.</w:t>
      </w:r>
    </w:p>
    <w:p w:rsidR="00805E29" w:rsidRDefault="00805E29">
      <w:pPr>
        <w:pStyle w:val="point"/>
      </w:pPr>
      <w:r>
        <w:t>7. </w:t>
      </w:r>
      <w:proofErr w:type="gramStart"/>
      <w:r>
        <w:t>На основании анализа представленных документов республиканский орган государственного управления, иная государственная организация, подчиненная Правительству Республики Беларусь, областной (Минский городской) исполнительный комитет подготавливают проект решения о предоставлении гарантии Правительства Республики Беларусь с учетом установленного лимита внутреннего долга, гарантированного Республикой Беларусь, целей, на которые предоставляется кредит, финансового состояния юридического лица и в установленном порядке вносят его в Совет Министров Республики Беларусь.</w:t>
      </w:r>
      <w:proofErr w:type="gramEnd"/>
    </w:p>
    <w:p w:rsidR="00805E29" w:rsidRDefault="00805E29">
      <w:pPr>
        <w:pStyle w:val="point"/>
      </w:pPr>
      <w:r>
        <w:t>8. В решении Совета Министров Республики Беларусь о предоставлении гарантии Правительства Республики Беларусь предусматривается:</w:t>
      </w:r>
    </w:p>
    <w:p w:rsidR="00805E29" w:rsidRDefault="00805E29">
      <w:pPr>
        <w:pStyle w:val="newncpi"/>
      </w:pPr>
      <w:r>
        <w:t>полное наименование юридического лица – кредитополучателя (далее – кредитополучатель);</w:t>
      </w:r>
    </w:p>
    <w:p w:rsidR="00805E29" w:rsidRDefault="00805E29">
      <w:pPr>
        <w:pStyle w:val="newncpi"/>
      </w:pPr>
      <w:r>
        <w:t>наименование банка;</w:t>
      </w:r>
    </w:p>
    <w:p w:rsidR="00805E29" w:rsidRDefault="00805E29">
      <w:pPr>
        <w:pStyle w:val="newncpi"/>
      </w:pPr>
      <w:r>
        <w:t>сумма кредита и процентов за пользование им;</w:t>
      </w:r>
    </w:p>
    <w:p w:rsidR="00805E29" w:rsidRDefault="00805E29">
      <w:pPr>
        <w:pStyle w:val="newncpi"/>
      </w:pPr>
      <w:r>
        <w:t>цели, на которые предоставляется кредит;</w:t>
      </w:r>
    </w:p>
    <w:p w:rsidR="00805E29" w:rsidRDefault="00805E29">
      <w:pPr>
        <w:pStyle w:val="newncpi"/>
      </w:pPr>
      <w:r>
        <w:t>срок возврата кредита;</w:t>
      </w:r>
    </w:p>
    <w:p w:rsidR="00805E29" w:rsidRDefault="00805E29">
      <w:pPr>
        <w:pStyle w:val="newncpi"/>
      </w:pPr>
      <w:r>
        <w:t>гарантия на сумму кредита (ее часть) и процентов за пользование им (за исключением процентов, возмещаемых за счет средств республиканского бюджета, а также государственных целевых бюджетных фондов);</w:t>
      </w:r>
    </w:p>
    <w:p w:rsidR="00805E29" w:rsidRDefault="00805E29">
      <w:pPr>
        <w:pStyle w:val="newncpi"/>
      </w:pPr>
      <w:r>
        <w:t>размер платы за предоставление гарантии, исчисляемый от суммы кредита.</w:t>
      </w:r>
    </w:p>
    <w:p w:rsidR="00805E29" w:rsidRDefault="00805E29">
      <w:pPr>
        <w:pStyle w:val="point"/>
      </w:pPr>
      <w:r>
        <w:t>9. </w:t>
      </w:r>
      <w:proofErr w:type="gramStart"/>
      <w:r>
        <w:t xml:space="preserve">После принятия Советом Министров Республики Беларусь решения о предоставлении гарантии Правительства Республики Беларусь Министерство финансов на основании представленной банком копии кредитного договора, а также копии платежного документа о внесении платы за предоставление гарантии оформляет гарантию (гарантии) </w:t>
      </w:r>
      <w:r>
        <w:lastRenderedPageBreak/>
        <w:t>Правительства Республики Беларусь на сумму, указанную в таком решении, по форме, определяемой Советом Министров Республики Беларусь.</w:t>
      </w:r>
      <w:proofErr w:type="gramEnd"/>
    </w:p>
    <w:p w:rsidR="00805E29" w:rsidRDefault="00805E29">
      <w:pPr>
        <w:pStyle w:val="newncpi"/>
      </w:pPr>
      <w:r>
        <w:t>Внесение изменений (дополнений) в решение Совета Министров Республики Беларусь о предоставлении гарантии Правительства Республики Беларусь в связи с изменением условий выдачи кредитов производится в порядке, установленном пунктами 6–8 настоящего Положения. После принятия указанного решения Министерство финансов оформляет гарантию Правительства Республики Беларусь на новом бланке с отзывом у банка ранее выданной гарантии.</w:t>
      </w:r>
    </w:p>
    <w:p w:rsidR="00805E29" w:rsidRDefault="00805E29">
      <w:pPr>
        <w:pStyle w:val="point"/>
      </w:pPr>
      <w:r>
        <w:t>10. При неисполнении кредитополучателем обязательств по возврату кредита и (или) уплате процентов за пользование им банк по истечении десяти банковских дней со дня наступления срока платежа по кредиту направляет в Министерство финансов письменное уведомление о необходимости исполнения гарантии Правительства Республики Беларусь и копии документов, подтверждающих предъявление требования к кредитополучателю.</w:t>
      </w:r>
    </w:p>
    <w:p w:rsidR="00805E29" w:rsidRDefault="00805E29">
      <w:pPr>
        <w:pStyle w:val="point"/>
      </w:pPr>
      <w:r>
        <w:t>11. Министерство финансов в течение десяти рабочих дней со дня получения документов, указанных в пункте 10 настоящего Положения, обеспечивает исполнение гарантии Правительства Республики Беларусь в пределах средств, предусмотренных в республиканском бюджете на текущий финансовый год на эти цели, а также средств государственных целевых бюджетных фондов.</w:t>
      </w:r>
    </w:p>
    <w:p w:rsidR="00805E29" w:rsidRDefault="00805E29">
      <w:pPr>
        <w:pStyle w:val="newncpi"/>
      </w:pPr>
      <w:r>
        <w:t>Гарантия Правительства Республики Беларусь, не исполненная в текущем финансовом году, исполняется Министерством финансов за счет средств, предусмотренных законом о республиканском бюджете на очередной финансовый год на исполнение гарантий Правительства Республики Беларусь.</w:t>
      </w:r>
    </w:p>
    <w:p w:rsidR="00805E29" w:rsidRDefault="00805E29">
      <w:pPr>
        <w:pStyle w:val="point"/>
      </w:pPr>
      <w:r>
        <w:t>12. </w:t>
      </w:r>
      <w:proofErr w:type="gramStart"/>
      <w:r>
        <w:t>Платежи, произведенные из республиканского бюджета в соответствии с гарантиями Правительства Республики Беларусь, взыскиваются банком в бесспорном порядке со счетов кредитополучателей (за исключением корреспондентских счетов, а также счетов по учету бюджетных средств государственного казначейства) с взиманием процентов с уплаченной Министерством финансов суммы:</w:t>
      </w:r>
      <w:proofErr w:type="gramEnd"/>
    </w:p>
    <w:p w:rsidR="00805E29" w:rsidRDefault="00805E29">
      <w:pPr>
        <w:pStyle w:val="newncpi"/>
      </w:pPr>
      <w:r>
        <w:t>в белорусских рублях – в размере ставки рефинансирования Национального банка, установленной на день начисления процентов;</w:t>
      </w:r>
    </w:p>
    <w:p w:rsidR="00805E29" w:rsidRDefault="00805E29">
      <w:pPr>
        <w:pStyle w:val="newncpi"/>
      </w:pPr>
      <w:r>
        <w:t>в иностранной валюте – в размере средней сложившейся в банках Республики Беларусь ставки по срочным вкладам в иностранной валюте, но не менее размера, определенного законом о республиканском бюджете на очередной финансовый год.</w:t>
      </w:r>
    </w:p>
    <w:p w:rsidR="00805E29" w:rsidRDefault="00805E29">
      <w:pPr>
        <w:pStyle w:val="newncpi"/>
      </w:pPr>
      <w:r>
        <w:t xml:space="preserve">Проценты, взимаемые банком, </w:t>
      </w:r>
      <w:proofErr w:type="gramStart"/>
      <w:r>
        <w:t>начисляются</w:t>
      </w:r>
      <w:proofErr w:type="gramEnd"/>
      <w:r>
        <w:t xml:space="preserve"> начиная со дня, следующего за днем осуществления Министерством финансов платежей из республиканского бюджета в соответствии с гарантиями Правительства Республики Беларусь.</w:t>
      </w:r>
    </w:p>
    <w:p w:rsidR="00805E29" w:rsidRDefault="00805E29">
      <w:pPr>
        <w:pStyle w:val="newncpi"/>
      </w:pPr>
      <w:r>
        <w:t>Взыскание указанных платежей производится на основании решения банка с перечислением их в республиканский бюджет.</w:t>
      </w:r>
    </w:p>
    <w:p w:rsidR="00805E29" w:rsidRDefault="00805E29">
      <w:pPr>
        <w:pStyle w:val="point"/>
      </w:pPr>
      <w:r>
        <w:t>13. Министерство финансов имеет право уменьшать размер финансирования кредитополучателей, если они финансируются из республиканского бюджета, на сумму произведенных или подлежащих осуществлению платежей из республиканского бюджета в соответствии с гарантиями Правительства Республики Беларусь и начисленных на них процентов.</w:t>
      </w:r>
    </w:p>
    <w:p w:rsidR="00805E29" w:rsidRDefault="00805E29">
      <w:pPr>
        <w:pStyle w:val="point"/>
      </w:pPr>
      <w:r>
        <w:t>14. </w:t>
      </w:r>
      <w:proofErr w:type="gramStart"/>
      <w:r>
        <w:t>Кредитополучатель несет ответственность за целевое использование кредита, выданного под гарантию Правительства Республики Беларусь, своевременность его возврата и обязан ежемесячно представлять согласованные с банком сведения о состоянии расчетов по кредитам, выданным под гарантии Правительства Республики Беларусь, в соответствующий республиканский орган государственного управления, иную государственную организацию, подчиненную Правительству Республики Беларусь, областной (Минский городской) исполнительный комитет, которыми был внесен на рассмотрение в Совет</w:t>
      </w:r>
      <w:proofErr w:type="gramEnd"/>
      <w:r>
        <w:t xml:space="preserve"> Министров Республики Беларусь проект решения о предоставлении гарантии Правительства Республики Беларусь.</w:t>
      </w:r>
    </w:p>
    <w:p w:rsidR="00805E29" w:rsidRDefault="00805E29">
      <w:pPr>
        <w:pStyle w:val="point"/>
      </w:pPr>
      <w:r>
        <w:lastRenderedPageBreak/>
        <w:t>15. </w:t>
      </w:r>
      <w:proofErr w:type="gramStart"/>
      <w:r>
        <w:t>Контроль за целевым использованием кредитов, а также своевременным погашением задолженности по кредитам банков Республики Беларусь, выданным под гарантии Правительства Республики Беларусь, осуществляется банком, Министерством финансов, республиканским органом государственного управления, иной государственной организацией, подчиненной Правительству Республики Беларусь, областным (Минским городским) исполнительным комитетом, которыми был внесен на рассмотрение в Совет Министров Республики Беларусь проект решения о предоставлении гарантии Правительства Республики Беларусь.</w:t>
      </w:r>
      <w:proofErr w:type="gramEnd"/>
    </w:p>
    <w:p w:rsidR="00805E29" w:rsidRDefault="00805E29">
      <w:pPr>
        <w:pStyle w:val="point"/>
      </w:pPr>
      <w:r>
        <w:t>16. </w:t>
      </w:r>
      <w:proofErr w:type="gramStart"/>
      <w:r>
        <w:t>Банки ежемесячно до 10-го числа представляют в Министерство финансов, областные, Минский городской, районные и городские (городов областного подчинения) исполнительные комитеты сведения о состоянии кредитной задолженности кредитополучателя, расчетах по кредитам, выданным под гарантии Правительства Республики Беларусь, местных исполнительных и распорядительных органов.</w:t>
      </w:r>
      <w:proofErr w:type="gramEnd"/>
    </w:p>
    <w:p w:rsidR="00805E29" w:rsidRDefault="00805E29">
      <w:pPr>
        <w:pStyle w:val="point"/>
      </w:pPr>
      <w:r>
        <w:t>17. Министерство финансов осуществляет учет предоставленных гарантий Правительства Республики Беларусь и ежеквартально до 20-го числа месяца, следующего за отчетным кварталом, направляет в Совет Министров Республики Беларусь отчет о состоянии кредитной задолженности кредитополучателя, расчетах по кредитам, выданным под гарантии Правительства Республики Беларусь.</w:t>
      </w:r>
    </w:p>
    <w:p w:rsidR="00805E29" w:rsidRDefault="00805E29">
      <w:pPr>
        <w:pStyle w:val="newncpi"/>
      </w:pPr>
      <w:r>
        <w:t> </w:t>
      </w:r>
    </w:p>
    <w:p w:rsidR="00B71C0C" w:rsidRDefault="00B71C0C"/>
    <w:sectPr w:rsidR="00B71C0C" w:rsidSect="00805E29">
      <w:headerReference w:type="even" r:id="rId7"/>
      <w:headerReference w:type="default" r:id="rId8"/>
      <w:pgSz w:w="11906" w:h="16838"/>
      <w:pgMar w:top="1134" w:right="1120" w:bottom="1134" w:left="1400"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BDD" w:rsidRDefault="00987BDD" w:rsidP="00805E29">
      <w:pPr>
        <w:spacing w:after="0" w:line="240" w:lineRule="auto"/>
      </w:pPr>
      <w:r>
        <w:separator/>
      </w:r>
    </w:p>
  </w:endnote>
  <w:endnote w:type="continuationSeparator" w:id="0">
    <w:p w:rsidR="00987BDD" w:rsidRDefault="00987BDD" w:rsidP="00805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BDD" w:rsidRDefault="00987BDD" w:rsidP="00805E29">
      <w:pPr>
        <w:spacing w:after="0" w:line="240" w:lineRule="auto"/>
      </w:pPr>
      <w:r>
        <w:separator/>
      </w:r>
    </w:p>
  </w:footnote>
  <w:footnote w:type="continuationSeparator" w:id="0">
    <w:p w:rsidR="00987BDD" w:rsidRDefault="00987BDD" w:rsidP="00805E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E29" w:rsidRDefault="00805E29" w:rsidP="0020368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05E29" w:rsidRDefault="00805E2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E29" w:rsidRPr="00805E29" w:rsidRDefault="00805E29" w:rsidP="00203689">
    <w:pPr>
      <w:pStyle w:val="a3"/>
      <w:framePr w:wrap="around" w:vAnchor="text" w:hAnchor="margin" w:xAlign="center" w:y="1"/>
      <w:rPr>
        <w:rStyle w:val="a7"/>
        <w:rFonts w:ascii="Times New Roman" w:hAnsi="Times New Roman" w:cs="Times New Roman"/>
        <w:sz w:val="24"/>
      </w:rPr>
    </w:pPr>
    <w:r w:rsidRPr="00805E29">
      <w:rPr>
        <w:rStyle w:val="a7"/>
        <w:rFonts w:ascii="Times New Roman" w:hAnsi="Times New Roman" w:cs="Times New Roman"/>
        <w:sz w:val="24"/>
      </w:rPr>
      <w:fldChar w:fldCharType="begin"/>
    </w:r>
    <w:r w:rsidRPr="00805E29">
      <w:rPr>
        <w:rStyle w:val="a7"/>
        <w:rFonts w:ascii="Times New Roman" w:hAnsi="Times New Roman" w:cs="Times New Roman"/>
        <w:sz w:val="24"/>
      </w:rPr>
      <w:instrText xml:space="preserve">PAGE  </w:instrText>
    </w:r>
    <w:r w:rsidRPr="00805E29">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805E29">
      <w:rPr>
        <w:rStyle w:val="a7"/>
        <w:rFonts w:ascii="Times New Roman" w:hAnsi="Times New Roman" w:cs="Times New Roman"/>
        <w:sz w:val="24"/>
      </w:rPr>
      <w:fldChar w:fldCharType="end"/>
    </w:r>
  </w:p>
  <w:p w:rsidR="00805E29" w:rsidRPr="00805E29" w:rsidRDefault="00805E29">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E29"/>
    <w:rsid w:val="00805E29"/>
    <w:rsid w:val="00987BDD"/>
    <w:rsid w:val="00B71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805E2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u">
    <w:name w:val="titleu"/>
    <w:basedOn w:val="a"/>
    <w:rsid w:val="00805E29"/>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805E2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805E2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805E2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805E2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805E29"/>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805E29"/>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805E29"/>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805E2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05E29"/>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805E29"/>
    <w:rPr>
      <w:rFonts w:ascii="Times New Roman" w:hAnsi="Times New Roman" w:cs="Times New Roman" w:hint="default"/>
      <w:caps/>
    </w:rPr>
  </w:style>
  <w:style w:type="character" w:customStyle="1" w:styleId="promulgator">
    <w:name w:val="promulgator"/>
    <w:basedOn w:val="a0"/>
    <w:rsid w:val="00805E29"/>
    <w:rPr>
      <w:rFonts w:ascii="Times New Roman" w:hAnsi="Times New Roman" w:cs="Times New Roman" w:hint="default"/>
      <w:caps/>
    </w:rPr>
  </w:style>
  <w:style w:type="character" w:customStyle="1" w:styleId="datepr">
    <w:name w:val="datepr"/>
    <w:basedOn w:val="a0"/>
    <w:rsid w:val="00805E29"/>
    <w:rPr>
      <w:rFonts w:ascii="Times New Roman" w:hAnsi="Times New Roman" w:cs="Times New Roman" w:hint="default"/>
    </w:rPr>
  </w:style>
  <w:style w:type="character" w:customStyle="1" w:styleId="number">
    <w:name w:val="number"/>
    <w:basedOn w:val="a0"/>
    <w:rsid w:val="00805E29"/>
    <w:rPr>
      <w:rFonts w:ascii="Times New Roman" w:hAnsi="Times New Roman" w:cs="Times New Roman" w:hint="default"/>
    </w:rPr>
  </w:style>
  <w:style w:type="character" w:customStyle="1" w:styleId="razr">
    <w:name w:val="razr"/>
    <w:basedOn w:val="a0"/>
    <w:rsid w:val="00805E29"/>
    <w:rPr>
      <w:rFonts w:ascii="Times New Roman" w:hAnsi="Times New Roman" w:cs="Times New Roman" w:hint="default"/>
      <w:spacing w:val="30"/>
    </w:rPr>
  </w:style>
  <w:style w:type="character" w:customStyle="1" w:styleId="post">
    <w:name w:val="post"/>
    <w:basedOn w:val="a0"/>
    <w:rsid w:val="00805E29"/>
    <w:rPr>
      <w:rFonts w:ascii="Times New Roman" w:hAnsi="Times New Roman" w:cs="Times New Roman" w:hint="default"/>
      <w:b/>
      <w:bCs/>
      <w:sz w:val="22"/>
      <w:szCs w:val="22"/>
    </w:rPr>
  </w:style>
  <w:style w:type="character" w:customStyle="1" w:styleId="pers">
    <w:name w:val="pers"/>
    <w:basedOn w:val="a0"/>
    <w:rsid w:val="00805E29"/>
    <w:rPr>
      <w:rFonts w:ascii="Times New Roman" w:hAnsi="Times New Roman" w:cs="Times New Roman" w:hint="default"/>
      <w:b/>
      <w:bCs/>
      <w:sz w:val="22"/>
      <w:szCs w:val="22"/>
    </w:rPr>
  </w:style>
  <w:style w:type="table" w:customStyle="1" w:styleId="tablencpi">
    <w:name w:val="tablencpi"/>
    <w:basedOn w:val="a1"/>
    <w:rsid w:val="00805E29"/>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805E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5E29"/>
  </w:style>
  <w:style w:type="paragraph" w:styleId="a5">
    <w:name w:val="footer"/>
    <w:basedOn w:val="a"/>
    <w:link w:val="a6"/>
    <w:uiPriority w:val="99"/>
    <w:unhideWhenUsed/>
    <w:rsid w:val="00805E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05E29"/>
  </w:style>
  <w:style w:type="character" w:styleId="a7">
    <w:name w:val="page number"/>
    <w:basedOn w:val="a0"/>
    <w:uiPriority w:val="99"/>
    <w:semiHidden/>
    <w:unhideWhenUsed/>
    <w:rsid w:val="00805E29"/>
  </w:style>
  <w:style w:type="table" w:styleId="a8">
    <w:name w:val="Table Grid"/>
    <w:basedOn w:val="a1"/>
    <w:uiPriority w:val="59"/>
    <w:rsid w:val="00805E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805E2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u">
    <w:name w:val="titleu"/>
    <w:basedOn w:val="a"/>
    <w:rsid w:val="00805E29"/>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805E2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805E2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805E2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805E2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805E29"/>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805E29"/>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805E29"/>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805E2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05E29"/>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805E29"/>
    <w:rPr>
      <w:rFonts w:ascii="Times New Roman" w:hAnsi="Times New Roman" w:cs="Times New Roman" w:hint="default"/>
      <w:caps/>
    </w:rPr>
  </w:style>
  <w:style w:type="character" w:customStyle="1" w:styleId="promulgator">
    <w:name w:val="promulgator"/>
    <w:basedOn w:val="a0"/>
    <w:rsid w:val="00805E29"/>
    <w:rPr>
      <w:rFonts w:ascii="Times New Roman" w:hAnsi="Times New Roman" w:cs="Times New Roman" w:hint="default"/>
      <w:caps/>
    </w:rPr>
  </w:style>
  <w:style w:type="character" w:customStyle="1" w:styleId="datepr">
    <w:name w:val="datepr"/>
    <w:basedOn w:val="a0"/>
    <w:rsid w:val="00805E29"/>
    <w:rPr>
      <w:rFonts w:ascii="Times New Roman" w:hAnsi="Times New Roman" w:cs="Times New Roman" w:hint="default"/>
    </w:rPr>
  </w:style>
  <w:style w:type="character" w:customStyle="1" w:styleId="number">
    <w:name w:val="number"/>
    <w:basedOn w:val="a0"/>
    <w:rsid w:val="00805E29"/>
    <w:rPr>
      <w:rFonts w:ascii="Times New Roman" w:hAnsi="Times New Roman" w:cs="Times New Roman" w:hint="default"/>
    </w:rPr>
  </w:style>
  <w:style w:type="character" w:customStyle="1" w:styleId="razr">
    <w:name w:val="razr"/>
    <w:basedOn w:val="a0"/>
    <w:rsid w:val="00805E29"/>
    <w:rPr>
      <w:rFonts w:ascii="Times New Roman" w:hAnsi="Times New Roman" w:cs="Times New Roman" w:hint="default"/>
      <w:spacing w:val="30"/>
    </w:rPr>
  </w:style>
  <w:style w:type="character" w:customStyle="1" w:styleId="post">
    <w:name w:val="post"/>
    <w:basedOn w:val="a0"/>
    <w:rsid w:val="00805E29"/>
    <w:rPr>
      <w:rFonts w:ascii="Times New Roman" w:hAnsi="Times New Roman" w:cs="Times New Roman" w:hint="default"/>
      <w:b/>
      <w:bCs/>
      <w:sz w:val="22"/>
      <w:szCs w:val="22"/>
    </w:rPr>
  </w:style>
  <w:style w:type="character" w:customStyle="1" w:styleId="pers">
    <w:name w:val="pers"/>
    <w:basedOn w:val="a0"/>
    <w:rsid w:val="00805E29"/>
    <w:rPr>
      <w:rFonts w:ascii="Times New Roman" w:hAnsi="Times New Roman" w:cs="Times New Roman" w:hint="default"/>
      <w:b/>
      <w:bCs/>
      <w:sz w:val="22"/>
      <w:szCs w:val="22"/>
    </w:rPr>
  </w:style>
  <w:style w:type="table" w:customStyle="1" w:styleId="tablencpi">
    <w:name w:val="tablencpi"/>
    <w:basedOn w:val="a1"/>
    <w:rsid w:val="00805E29"/>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805E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5E29"/>
  </w:style>
  <w:style w:type="paragraph" w:styleId="a5">
    <w:name w:val="footer"/>
    <w:basedOn w:val="a"/>
    <w:link w:val="a6"/>
    <w:uiPriority w:val="99"/>
    <w:unhideWhenUsed/>
    <w:rsid w:val="00805E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05E29"/>
  </w:style>
  <w:style w:type="character" w:styleId="a7">
    <w:name w:val="page number"/>
    <w:basedOn w:val="a0"/>
    <w:uiPriority w:val="99"/>
    <w:semiHidden/>
    <w:unhideWhenUsed/>
    <w:rsid w:val="00805E29"/>
  </w:style>
  <w:style w:type="table" w:styleId="a8">
    <w:name w:val="Table Grid"/>
    <w:basedOn w:val="a1"/>
    <w:uiPriority w:val="59"/>
    <w:rsid w:val="00805E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2117</Words>
  <Characters>15520</Characters>
  <Application>Microsoft Office Word</Application>
  <DocSecurity>0</DocSecurity>
  <Lines>277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3926</dc:creator>
  <cp:lastModifiedBy>3926</cp:lastModifiedBy>
  <cp:revision>1</cp:revision>
  <dcterms:created xsi:type="dcterms:W3CDTF">2017-02-01T14:47:00Z</dcterms:created>
  <dcterms:modified xsi:type="dcterms:W3CDTF">2017-02-01T14:47:00Z</dcterms:modified>
</cp:coreProperties>
</file>