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СОВЕТА МИНИСТРОВ РЕСПУБЛИКИ БЕЛАРУСЬ</w:t>
      </w:r>
    </w:p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27 мая 2014 г. N 508</w:t>
      </w:r>
    </w:p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 МЕЖВЕДОМСТВЕННОМ ИНФРАСТРУКТУРНОМ КООРДИНАЦИОННОМ СОВЕТЕ</w:t>
      </w:r>
    </w:p>
    <w:p w:rsidR="006A1483" w:rsidRPr="006A1483" w:rsidRDefault="006A1483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проведения последовательной государственной политики и координации развития объектов инфраструктуры, в том числе в рамках государственно-частного партнерства, Совет Министров Республики Беларусь ПОСТАНОВЛЯЕТ: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Межведомственном инфраструктурном координационном совете (прилагается);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состав Межведомственного инфраструктурного координационного совета (прилагается).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2. 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горисполкому, иным заинтересованным в развитии инфраструктурных объектов до 1 октября 2014 г. внести в Министерство экономики предложения о включении инфраструктурных объектов в Национальный инфраструктурный план с указанием объемов финансирования и планируемого территориального расположения этих объектов.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выполнением настоящего постановления возложить на заместителей Премьер-министра Республики Беларусь в соответствии с распределением обязанностей.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принятия.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7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7"/>
      </w:tblGrid>
      <w:tr w:rsidR="006A1483" w:rsidRPr="006A1483" w:rsidTr="006A148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Премьер-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 Республики Беларусь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М.Мясникович</w:t>
            </w:r>
            <w:proofErr w:type="spellEnd"/>
          </w:p>
        </w:tc>
      </w:tr>
    </w:tbl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 w:rsidP="006A1483">
      <w:pPr>
        <w:pStyle w:val="ConsPlusNonformat"/>
        <w:ind w:firstLine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УТВЕРЖДЕНО</w:t>
      </w:r>
    </w:p>
    <w:p w:rsidR="006A1483" w:rsidRPr="006A1483" w:rsidRDefault="006A1483" w:rsidP="006A1483">
      <w:pPr>
        <w:pStyle w:val="ConsPlusNonformat"/>
        <w:ind w:firstLine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Постановление</w:t>
      </w:r>
    </w:p>
    <w:p w:rsidR="006A1483" w:rsidRPr="006A1483" w:rsidRDefault="006A1483" w:rsidP="006A1483">
      <w:pPr>
        <w:pStyle w:val="ConsPlusNonformat"/>
        <w:ind w:firstLine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Совета Министров</w:t>
      </w:r>
    </w:p>
    <w:p w:rsidR="006A1483" w:rsidRPr="006A1483" w:rsidRDefault="006A1483" w:rsidP="006A1483">
      <w:pPr>
        <w:pStyle w:val="ConsPlusNonformat"/>
        <w:ind w:firstLine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Республики Беларусь</w:t>
      </w:r>
    </w:p>
    <w:p w:rsidR="006A1483" w:rsidRPr="006A1483" w:rsidRDefault="006A1483" w:rsidP="006A1483">
      <w:pPr>
        <w:pStyle w:val="ConsPlusNonformat"/>
        <w:ind w:firstLine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27.05.2014 N 508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0"/>
      <w:bookmarkEnd w:id="1"/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 МЕЖВЕДОМСТВЕННОМ ИНФРАСТРУКТУРНОМ КООРДИНАЦИОННОМ СОВЕТЕ</w:t>
      </w:r>
    </w:p>
    <w:p w:rsidR="006A1483" w:rsidRPr="006A1483" w:rsidRDefault="006A1483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</w:t>
      </w:r>
    </w:p>
    <w:p w:rsidR="006A1483" w:rsidRPr="006A1483" w:rsidRDefault="006A148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1. Межведомственный инфраструктурный координационный совет (далее - Межведомственный совет) является постоянно действующим коллегиальным органом, созданным для координации вопросов среднесрочного и долгосрочного развития объектов инфраструктуры, в том числе в рамках государственно-частного партнерства.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2. Межведомственный совет в своей деятельности руководствуется законодательством Республики Беларусь, настоящим Положением, а также Регламентом Межведомственного инфраструктурного координационного совета, утверждаемым Межведомственным советом (далее - Регламент).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3. Министерство экономики координирует работу государственного учреждения "Национальное агентство инвестиций и приватизации" по разработке проекта Национального инфраструктурного плана (далее - Национальный план), согласовывает его и вносит на рассмотрение и утверждение в Межведомственный совет в порядке, определенном Регламентом.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план представляет собой документ среднесрочного планирования развития инфраструктуры страны, отражающий имеющуюся потребность в объектах инженерной, транспортной и социальной инфраструктуры для последующего определения оптимального варианта распределения ресурсов.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Для разработки и последующей актуализации Национального плана республиканские органы государственного управления и иные государственные организации, подчиненные Правительству Республики Беларусь, облисполкомы и Минский горисполком (далее - государственные органы и организации) ежегодно до 1 октября года, следующего за отчетным, представляют в государственное учреждение "Национальное агентство инвестиций и приватизации" предложения об актуализации Национального плана на период его действия, в том числе уточненные данные о потребности в объектах инфраструктуры на текущий и следующий годы, а также иные </w:t>
      </w: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данные и сведения по запросу этого государственного учреждения.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5. Разработка (актуализация) Национального плана осуществляется на основании: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комплексной оценки потребности в реализации первоочередных инфраструктурных проектов (с учетом текущего состояния инфраструктуры);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формирования и обеспечения инфраструктурой новых стратегических точек роста экономики.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2</w:t>
      </w:r>
    </w:p>
    <w:p w:rsidR="006A1483" w:rsidRPr="006A1483" w:rsidRDefault="006A148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 И ФУНКЦИИ МЕЖВЕДОМСТВЕННОГО СОВЕТА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6. Основными задачами Межведомственного совета являются: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основных направлений среднесрочного и долгосрочного развития объектов инфраструктуры;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подходов и методологии разработки (актуализации) Национального плана, отбора проектов для финансирования;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Национального плана и годовых отчетов о его реализации;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выработке и реализации государственной политики в сфере привлечения инвестиций для проектирования, возведения и (или) реконструкции, реставрации, ремонта, модернизации объектов инфраструктуры в рамках государственно-частного партнерства;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межведомственного взаимодействия по вопросам развития объектов инфраструктуры, в том числе привлечения инвестиций для реализации проектов по развитию объектов инфраструктуры в рамках государственно-частного партнерства.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7. Межведомственный совет в целях выполнения возложенных на него задач выполняет следующие функции: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Регламент своей деятельности;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у государственных органов и организаций информацию и материалы, в том числе о ходе реализации проектов по развитию объектов инфраструктуры, включенных в Национальный план, необходимые для выполнения его задач;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подходы и утверждает методологию разработки (актуализации) Национального плана, отбора проектов для финансирования;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утверждает Национальный план;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принимает решения об актуализации и внесении необходимых изменений и (или) дополнений в Национальный план в рамках краткосрочного и среднесрочного планирования;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утверждает годовые отчеты о реализации Национального плана;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одобряет предложения о создании организационных, правовых, экономических и информационных условий, способствующих привлечению инвестиций для реализации проектов по развитию объектов инфраструктуры в рамках государственно-частного партнерства;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обсуждает предложения о совершенствовании законодательства, регулирующего взаимодействие государственных органов и организаций по вопросам привлечения инвестиций для реализации проектов по развитию объектов инфраструктуры в рамках государственно-частного партнерства;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предложения об изменении нормативных правовых актов в государственные органы и организации для рассмотрения возможности реализации проектов по развитию объектов инфраструктуры в рамках государственно-частного партнерства, а также о принятии (издании) нормативных правовых актов, способствующих привлечению в Республику Беларусь прямых иностранных инвестиций для проектирования, возведения и (или) реконструкции, реставрации, ремонта, модернизации объектов инфраструктуры в рамках государственно-частного партнерства;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Правительство Республики Беларусь о результатах своей работы.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</w:t>
      </w:r>
    </w:p>
    <w:p w:rsidR="006A1483" w:rsidRPr="006A1483" w:rsidRDefault="006A148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ЧЛЕНОВ МЕЖВЕДОМСТВЕННОГО СОВЕТА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8. Члены Межведомственного совета имеют право: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 документами, представленными на рассмотрение Межведомственного совета;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 по вопросам повестки дня на заседаниях Межведомственного совета с правом голоса, вносить предложения по вопросам повестки дня в порядке, предусмотренном Регламентом Межведомственного совета;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приглашать на заседание Межведомственного совета без права голоса специалистов государственных органов и организаций, а также иных организаций, представителем которой является соответствующий член Межведомственного совета, для совместного участия в заседании либо в случае невозможности участия члена Межведомственного совета в заседании по уважительной причине;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 излагать свое особое мнение, которое прилагается к протоколу заседания Межведомственного совета;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совершенствовании нормативных правовых актов и проектов этих актов, рассматриваемых на заседаниях Межведомственного совета.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4</w:t>
      </w:r>
    </w:p>
    <w:p w:rsidR="006A1483" w:rsidRPr="006A1483" w:rsidRDefault="006A148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 ЧЛЕНОВ МЕЖВЕДОМСТВЕННОГО СОВЕТА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9. Члены Межведомственного совета обязаны: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секретаря Межведомственного совета о своих контактных данных (почтовых и электронных адресах, номерах телефонов и обо всех последующих изменениях контактных данных);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 подготовленные для заседаний Межведомственного совета документы;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 на заседаниях, принимать участие в обсуждении, голосовать по вопросам повестки дня;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секретаря Межведомственного совета в случае невозможности участия в заседании не позднее 2 рабочих дней до даты проведения заседания Межведомственного совета;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выполнению решений, принятых Межведомственным советом.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5</w:t>
      </w:r>
    </w:p>
    <w:p w:rsidR="006A1483" w:rsidRPr="006A1483" w:rsidRDefault="006A148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МЕЖВЕДОМСТВЕННОГО СОВЕТА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10. Председателем Межведомственного совета является Министр экономики.</w:t>
      </w:r>
    </w:p>
    <w:p w:rsidR="006A1483" w:rsidRPr="006A1483" w:rsidRDefault="006A1483" w:rsidP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11. Председатель Межведомственного совета имеет двух заместителей, которые при необходимости вправе выполнять функции председателя Межведомственного совета согласно Регламенту.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12. Председатель Межведомственного совета выполняет следующие функции: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 деятельностью Межведомственного совета и обеспечивает выполнение норм настоящего Положения;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созывает заседания, утверждает их повестку;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приглашает при необходимости для участия в заседаниях экспертов, а </w:t>
      </w: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представителей других организаций, заинтересованных в реализации проектов по развитию объектов инфраструктуры, в том числе в рамках государственно-частного партнерства, при обсуждении конкретных вопросов повестки дня;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 секретаря Межведомственного совета;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иные функции, связанные с работой Межведомственного совета.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6</w:t>
      </w:r>
    </w:p>
    <w:p w:rsidR="006A1483" w:rsidRPr="006A1483" w:rsidRDefault="006A148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СЕКРЕТАРЬ МЕЖВЕДОМСТВЕННОГО СОВЕТА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13. Секретарь Межведомственного совета выполняет следующие функции: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организацию заседаний Межведомственного совета;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 и регистрирует протоколы заседаний Межведомственного совета;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иные функции в соответствии с настоящим Положением и Регламентом Межведомственного совета.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7</w:t>
      </w:r>
    </w:p>
    <w:p w:rsidR="006A1483" w:rsidRPr="006A1483" w:rsidRDefault="006A148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ПРОЦЕДУРНЫЕ ВОПРОСЫ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14. Межведомственный совет решает все вопросы своей деятельности на заседаниях. Заседания Межведомственного совета проводятся по мере необходимости, но не реже одного раза в полугодие.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15. Порядок организации, проведения заседания, ведения делопроизводства и иные процедурные вопросы определяются Регламентом Межведомственного совета.</w:t>
      </w:r>
    </w:p>
    <w:p w:rsidR="006A1483" w:rsidRPr="006A1483" w:rsidRDefault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16. Организационно-техническое и информационное обеспечение работы Межведомственного совета осуществляет государственное учреждение "Национальное агентство инвестиций и приватизации".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УТВЕРЖДЕНО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Постановление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Совета Министров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Республики Беларусь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27.05.2014 N 508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(в редакции постановления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Совета Министров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Республики Беларусь</w:t>
      </w:r>
    </w:p>
    <w:p w:rsidR="006A1483" w:rsidRPr="006A1483" w:rsidRDefault="006A1483" w:rsidP="006A1483">
      <w:pPr>
        <w:pStyle w:val="ConsPlusNonformat"/>
        <w:ind w:firstLine="25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14.08.2021 N 467)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60"/>
      <w:bookmarkEnd w:id="2"/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6A1483" w:rsidRPr="006A1483" w:rsidRDefault="006A1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 ИНФРАСТРУКТУРНОГО КООРДИНАЦИОННОГО СОВЕТА</w:t>
      </w:r>
    </w:p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453"/>
        <w:gridCol w:w="5442"/>
      </w:tblGrid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Червяков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экономики (председатель Межведомственного совета)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Чеботарь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Юрий Адамович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Министра экономики (заместитель председателя Межведомственного совета)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Татаринович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Владислав </w:t>
            </w: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финансов (заместитель председателя Межведомственного совета)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Авраменко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транспорта и коммуникаций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Андросюк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Борис Николаевич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здравоохранения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Марина Борисовна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труда и социальной защиты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Белоус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 Николаевич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Витебского облисполкома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Берченко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Наталья Геннадьевна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государственного научного учреждения "Научно-исследовательский экономический институт Министерства экономики Республики Беларусь"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Болотов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Игорь Владимирович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по чрезвычайным ситуациям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Брич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Леонид Григорьевич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Постоянной комиссии Палаты 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представителей Национального собрания Республики Беларусь по экономической политике &lt;*&gt;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Городецкий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Дмитрий Николаевич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Брестского облисполкома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Дорохович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Александр </w:t>
            </w: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Министра спорта и туризма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Каленчак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Ирина Анатольевна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главного управления инвестиционной политики Министерства экономики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Кафарова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Алина Павловна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центра анализа и стратегического планирования открытого акционерного общества "Банк развития Республики Беларусь"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Конюшко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Андрей Васильевич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Гомельского облисполкома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Красовский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Дмитрий Анатольевич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государственного учреждения "Национальное агентство инвестиций и приватизации"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Курленко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Минского облисполкома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Лазаревич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Надежда Анатольевна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Минского горисполкома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Лукьянова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Екатерина Святославовна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Государственного комитета по имуществу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Денис </w:t>
            </w: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энергетики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Невера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Виталий Иосифович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Гродненского облисполкома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Пархамович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Руслан Викторович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архитектуры и строительства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Поливко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 Иосифович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председателя правления открытого акционерного общества "Сберегательный банк "Беларусбанк"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Рудый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Сергей Валентинович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образования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Рунец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Татьяна Аркадьевна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Постоянной комиссии Совета Республики Национального собрания Республики Беларусь по экономике, бюджету и финансам </w:t>
            </w:r>
            <w:hyperlink w:anchor="P257" w:history="1">
              <w:r w:rsidRPr="006A148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Саракач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культуры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Виталий Алексеевич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Министра жилищно-коммунального хозяйства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Страхар</w:t>
            </w:r>
            <w:proofErr w:type="spellEnd"/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Руслан Борисович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Могилевского облисполкома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Павел Николаевич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Министра связи и информатизации</w:t>
            </w:r>
          </w:p>
        </w:tc>
      </w:tr>
      <w:tr w:rsidR="006A1483" w:rsidRPr="006A1483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Ярошенко</w:t>
            </w: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 Григорьевич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A1483" w:rsidRPr="006A1483" w:rsidRDefault="006A14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4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государственного учреждения "Администрация Китайско-Белорусского индустриального парка "Великий камень"</w:t>
            </w:r>
          </w:p>
        </w:tc>
      </w:tr>
    </w:tbl>
    <w:p w:rsidR="006A1483" w:rsidRPr="006A1483" w:rsidRDefault="006A14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83" w:rsidRPr="006A1483" w:rsidRDefault="006A14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007391" w:rsidRPr="006A1483" w:rsidRDefault="006A1483" w:rsidP="006A1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57"/>
      <w:bookmarkEnd w:id="3"/>
      <w:r w:rsidRPr="006A1483">
        <w:rPr>
          <w:rFonts w:ascii="Times New Roman" w:hAnsi="Times New Roman" w:cs="Times New Roman"/>
          <w:color w:val="000000" w:themeColor="text1"/>
          <w:sz w:val="28"/>
          <w:szCs w:val="28"/>
        </w:rPr>
        <w:t>&lt;*&gt; С его (ее) согласия.</w:t>
      </w:r>
    </w:p>
    <w:sectPr w:rsidR="00007391" w:rsidRPr="006A1483" w:rsidSect="002B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83"/>
    <w:rsid w:val="00007391"/>
    <w:rsid w:val="003C17AF"/>
    <w:rsid w:val="006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11794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Жолудев А.А.</dc:creator>
  <cp:lastModifiedBy>Семижон Д.В.</cp:lastModifiedBy>
  <cp:revision>2</cp:revision>
  <dcterms:created xsi:type="dcterms:W3CDTF">2023-02-27T14:54:00Z</dcterms:created>
  <dcterms:modified xsi:type="dcterms:W3CDTF">2023-02-27T14:54:00Z</dcterms:modified>
</cp:coreProperties>
</file>